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5EE2D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14:paraId="45A94BA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14:paraId="3C7143C8">
      <w:pPr>
        <w:pStyle w:val="2"/>
        <w:rPr>
          <w:rFonts w:hint="default"/>
          <w:lang w:eastAsia="zh-CN"/>
        </w:rPr>
      </w:pPr>
    </w:p>
    <w:p w14:paraId="74560E5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0"/>
          <w:szCs w:val="40"/>
        </w:rPr>
      </w:pPr>
      <w:r>
        <w:rPr>
          <w:rFonts w:hint="default" w:ascii="Times New Roman" w:hAnsi="Times New Roman" w:eastAsia="宋体" w:cs="Times New Roman"/>
          <w:b/>
          <w:bCs/>
          <w:color w:val="auto"/>
          <w:kern w:val="2"/>
          <w:sz w:val="40"/>
          <w:szCs w:val="40"/>
        </w:rPr>
        <w:t>河南驼人贝斯特医疗器械有限公司</w:t>
      </w:r>
    </w:p>
    <w:p w14:paraId="1384A8E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0"/>
          <w:szCs w:val="40"/>
        </w:rPr>
      </w:pPr>
      <w:r>
        <w:rPr>
          <w:rFonts w:hint="default" w:ascii="Times New Roman" w:hAnsi="Times New Roman" w:eastAsia="宋体" w:cs="Times New Roman"/>
          <w:b/>
          <w:bCs/>
          <w:color w:val="auto"/>
          <w:kern w:val="2"/>
          <w:sz w:val="40"/>
          <w:szCs w:val="40"/>
        </w:rPr>
        <w:t>年产2000万件Ⅰ、Ⅱ、Ⅲ类医疗器械项目</w:t>
      </w:r>
    </w:p>
    <w:p w14:paraId="2B091D1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40"/>
          <w:szCs w:val="40"/>
          <w:lang w:val="en-US" w:eastAsia="zh-CN"/>
        </w:rPr>
      </w:pPr>
      <w:r>
        <w:rPr>
          <w:rFonts w:hint="default" w:ascii="Times New Roman" w:hAnsi="Times New Roman" w:eastAsia="宋体" w:cs="Times New Roman"/>
          <w:b/>
          <w:bCs/>
          <w:color w:val="auto"/>
          <w:kern w:val="2"/>
          <w:sz w:val="40"/>
          <w:szCs w:val="40"/>
        </w:rPr>
        <w:t>竣工环境保护验收监测报告表</w:t>
      </w:r>
      <w:r>
        <w:rPr>
          <w:rFonts w:hint="eastAsia" w:cs="Times New Roman"/>
          <w:b/>
          <w:bCs/>
          <w:color w:val="auto"/>
          <w:kern w:val="2"/>
          <w:sz w:val="40"/>
          <w:szCs w:val="40"/>
          <w:lang w:val="en-US" w:eastAsia="zh-CN"/>
        </w:rPr>
        <w:t xml:space="preserve"> </w:t>
      </w:r>
    </w:p>
    <w:p w14:paraId="5AFFE7BA">
      <w:pPr>
        <w:spacing w:line="360" w:lineRule="auto"/>
        <w:jc w:val="center"/>
        <w:rPr>
          <w:rFonts w:hint="default" w:ascii="Times New Roman" w:hAnsi="Times New Roman" w:eastAsia="仿宋_GB2312" w:cs="Times New Roman"/>
          <w:color w:val="auto"/>
          <w:sz w:val="28"/>
        </w:rPr>
      </w:pPr>
    </w:p>
    <w:p w14:paraId="4A98BB5F">
      <w:pPr>
        <w:jc w:val="center"/>
        <w:rPr>
          <w:rFonts w:hint="default" w:ascii="Times New Roman" w:hAnsi="Times New Roman" w:eastAsia="仿宋_GB2312" w:cs="Times New Roman"/>
          <w:color w:val="auto"/>
          <w:sz w:val="28"/>
        </w:rPr>
      </w:pPr>
    </w:p>
    <w:p w14:paraId="2276F455">
      <w:pPr>
        <w:jc w:val="both"/>
        <w:rPr>
          <w:rFonts w:hint="default" w:ascii="Times New Roman" w:hAnsi="Times New Roman" w:eastAsia="仿宋_GB2312" w:cs="Times New Roman"/>
          <w:color w:val="auto"/>
          <w:sz w:val="28"/>
        </w:rPr>
      </w:pPr>
    </w:p>
    <w:p w14:paraId="2C273DAE">
      <w:pPr>
        <w:rPr>
          <w:rFonts w:hint="default" w:ascii="Times New Roman" w:hAnsi="Times New Roman" w:cs="Times New Roman"/>
        </w:rPr>
      </w:pPr>
    </w:p>
    <w:p w14:paraId="089273DD">
      <w:pPr>
        <w:rPr>
          <w:rFonts w:hint="default" w:ascii="Times New Roman" w:hAnsi="Times New Roman" w:cs="Times New Roman"/>
        </w:rPr>
      </w:pPr>
    </w:p>
    <w:p w14:paraId="7F768FF7">
      <w:pPr>
        <w:rPr>
          <w:rFonts w:hint="default" w:ascii="Times New Roman" w:hAnsi="Times New Roman" w:cs="Times New Roman"/>
        </w:rPr>
      </w:pPr>
    </w:p>
    <w:p w14:paraId="75E710DE">
      <w:pPr>
        <w:rPr>
          <w:rFonts w:hint="default" w:ascii="Times New Roman" w:hAnsi="Times New Roman" w:cs="Times New Roman"/>
        </w:rPr>
      </w:pPr>
    </w:p>
    <w:p w14:paraId="0BA0D36D">
      <w:pPr>
        <w:rPr>
          <w:rFonts w:hint="default" w:ascii="Times New Roman" w:hAnsi="Times New Roman" w:cs="Times New Roman"/>
        </w:rPr>
      </w:pPr>
    </w:p>
    <w:p w14:paraId="73D1C14C">
      <w:pPr>
        <w:rPr>
          <w:rFonts w:hint="default" w:ascii="Times New Roman" w:hAnsi="Times New Roman" w:cs="Times New Roman"/>
        </w:rPr>
      </w:pPr>
    </w:p>
    <w:p w14:paraId="0E7D3499">
      <w:pPr>
        <w:rPr>
          <w:rFonts w:hint="default" w:ascii="Times New Roman" w:hAnsi="Times New Roman" w:cs="Times New Roman"/>
        </w:rPr>
      </w:pPr>
    </w:p>
    <w:p w14:paraId="4224F51A">
      <w:pPr>
        <w:pStyle w:val="2"/>
        <w:rPr>
          <w:rFonts w:hint="default"/>
        </w:rPr>
      </w:pPr>
    </w:p>
    <w:p w14:paraId="2CA52461">
      <w:pPr>
        <w:pStyle w:val="2"/>
        <w:rPr>
          <w:rFonts w:hint="default"/>
        </w:rPr>
      </w:pPr>
    </w:p>
    <w:p w14:paraId="3289D82A">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建设单位：河南驼人贝斯特医疗器械有限公司</w:t>
      </w:r>
    </w:p>
    <w:p w14:paraId="192AC568">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编制单位：河南驼人贝斯特医疗器械有限公司</w:t>
      </w:r>
    </w:p>
    <w:p w14:paraId="2E112AA9">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eastAsia" w:cs="Times New Roman" w:eastAsiaTheme="minorEastAsia"/>
          <w:b w:val="0"/>
          <w:bCs w:val="0"/>
          <w:color w:val="auto"/>
          <w:kern w:val="2"/>
          <w:sz w:val="28"/>
          <w:szCs w:val="28"/>
          <w:u w:val="none"/>
          <w:lang w:val="en-US" w:eastAsia="zh-CN"/>
        </w:rPr>
        <w:t>2025</w:t>
      </w:r>
      <w:r>
        <w:rPr>
          <w:rFonts w:hint="default" w:ascii="Times New Roman" w:hAnsi="Times New Roman" w:cs="Times New Roman" w:eastAsiaTheme="minorEastAsia"/>
          <w:b w:val="0"/>
          <w:bCs w:val="0"/>
          <w:color w:val="auto"/>
          <w:kern w:val="2"/>
          <w:sz w:val="28"/>
          <w:szCs w:val="28"/>
          <w:u w:val="none"/>
          <w:lang w:val="en-US" w:eastAsia="zh-CN"/>
        </w:rPr>
        <w:t>年</w:t>
      </w:r>
      <w:r>
        <w:rPr>
          <w:rFonts w:hint="eastAsia" w:cs="Times New Roman" w:eastAsiaTheme="minorEastAsia"/>
          <w:b w:val="0"/>
          <w:bCs w:val="0"/>
          <w:color w:val="auto"/>
          <w:kern w:val="2"/>
          <w:sz w:val="28"/>
          <w:szCs w:val="28"/>
          <w:u w:val="none"/>
          <w:lang w:val="en-US" w:eastAsia="zh-CN"/>
        </w:rPr>
        <w:t>07</w:t>
      </w:r>
      <w:r>
        <w:rPr>
          <w:rFonts w:hint="default" w:ascii="Times New Roman" w:hAnsi="Times New Roman" w:cs="Times New Roman" w:eastAsiaTheme="minorEastAsia"/>
          <w:b w:val="0"/>
          <w:bCs w:val="0"/>
          <w:color w:val="auto"/>
          <w:kern w:val="2"/>
          <w:sz w:val="28"/>
          <w:szCs w:val="28"/>
          <w:u w:val="none"/>
          <w:lang w:val="en-US" w:eastAsia="zh-CN"/>
        </w:rPr>
        <w:t>月</w:t>
      </w:r>
    </w:p>
    <w:p w14:paraId="4C5B2B75">
      <w:pPr>
        <w:jc w:val="center"/>
        <w:rPr>
          <w:rFonts w:hint="default"/>
          <w:lang w:val="en-US" w:eastAsia="zh-CN"/>
        </w:rPr>
      </w:pPr>
    </w:p>
    <w:p w14:paraId="2D4AD744">
      <w:pPr>
        <w:jc w:val="center"/>
        <w:rPr>
          <w:rFonts w:hint="default"/>
          <w:lang w:val="en-US" w:eastAsia="zh-CN"/>
        </w:rPr>
      </w:pPr>
    </w:p>
    <w:p w14:paraId="4BA9D1DC">
      <w:pPr>
        <w:jc w:val="center"/>
        <w:rPr>
          <w:rFonts w:hint="default"/>
          <w:lang w:val="en-US" w:eastAsia="zh-CN"/>
        </w:rPr>
      </w:pPr>
    </w:p>
    <w:p w14:paraId="552C870F">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sectPr>
          <w:headerReference r:id="rId4" w:type="default"/>
          <w:footerReference r:id="rId6" w:type="default"/>
          <w:headerReference r:id="rId5" w:type="even"/>
          <w:footerReference r:id="rId7" w:type="even"/>
          <w:type w:val="oddPage"/>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0970EE2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建设单位</w:t>
      </w:r>
      <w:r>
        <w:rPr>
          <w:rFonts w:hint="eastAsia" w:cs="Times New Roman" w:eastAsiaTheme="minorEastAsia"/>
          <w:b w:val="0"/>
          <w:bCs w:val="0"/>
          <w:color w:val="auto"/>
          <w:kern w:val="2"/>
          <w:sz w:val="28"/>
          <w:szCs w:val="28"/>
          <w:lang w:val="en-US" w:eastAsia="zh-CN"/>
        </w:rPr>
        <w:t>法人代表</w:t>
      </w:r>
      <w:r>
        <w:rPr>
          <w:rFonts w:hint="default" w:ascii="Times New Roman" w:hAnsi="Times New Roman" w:cs="Times New Roman" w:eastAsiaTheme="minorEastAsia"/>
          <w:b w:val="0"/>
          <w:bCs w:val="0"/>
          <w:color w:val="auto"/>
          <w:kern w:val="2"/>
          <w:sz w:val="28"/>
          <w:szCs w:val="28"/>
          <w:lang w:val="en-US" w:eastAsia="zh-CN"/>
        </w:rPr>
        <w:t>：徐红玲</w:t>
      </w:r>
    </w:p>
    <w:p w14:paraId="2170E4D6">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eastAsia" w:cs="Times New Roman" w:eastAsiaTheme="minorEastAsia"/>
          <w:b w:val="0"/>
          <w:bCs w:val="0"/>
          <w:color w:val="auto"/>
          <w:kern w:val="2"/>
          <w:sz w:val="28"/>
          <w:szCs w:val="28"/>
          <w:lang w:val="en-US" w:eastAsia="zh-CN"/>
        </w:rPr>
        <w:t>编制单位</w:t>
      </w:r>
      <w:r>
        <w:rPr>
          <w:rFonts w:hint="default" w:ascii="Times New Roman" w:hAnsi="Times New Roman" w:cs="Times New Roman" w:eastAsiaTheme="minorEastAsia"/>
          <w:b w:val="0"/>
          <w:bCs w:val="0"/>
          <w:color w:val="auto"/>
          <w:kern w:val="2"/>
          <w:sz w:val="28"/>
          <w:szCs w:val="28"/>
          <w:lang w:val="en-US" w:eastAsia="zh-CN"/>
        </w:rPr>
        <w:t>法人代表：徐红玲</w:t>
      </w:r>
    </w:p>
    <w:p w14:paraId="0ADB1C27">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color w:val="auto"/>
          <w:sz w:val="28"/>
          <w:szCs w:val="28"/>
          <w:lang w:val="en-US" w:eastAsia="zh-CN"/>
        </w:rPr>
      </w:pPr>
      <w:r>
        <w:rPr>
          <w:rFonts w:hint="eastAsia" w:cs="Times New Roman" w:eastAsiaTheme="minorEastAsia"/>
          <w:color w:val="auto"/>
          <w:sz w:val="28"/>
          <w:szCs w:val="28"/>
          <w:lang w:val="en-US" w:eastAsia="zh-CN"/>
        </w:rPr>
        <w:t>项目负责人：</w:t>
      </w:r>
      <w:r>
        <w:rPr>
          <w:rFonts w:hint="eastAsia" w:ascii="Times New Roman" w:hAnsi="Times New Roman" w:cs="Times New Roman" w:eastAsiaTheme="minorEastAsia"/>
          <w:b w:val="0"/>
          <w:bCs w:val="0"/>
          <w:color w:val="auto"/>
          <w:kern w:val="2"/>
          <w:sz w:val="28"/>
          <w:szCs w:val="28"/>
          <w:lang w:val="en-US" w:eastAsia="zh-CN"/>
        </w:rPr>
        <w:t>孙恩琪</w:t>
      </w:r>
    </w:p>
    <w:p w14:paraId="68480C76">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color w:val="auto"/>
          <w:sz w:val="28"/>
          <w:szCs w:val="28"/>
          <w:lang w:val="en-US" w:eastAsia="zh-CN"/>
        </w:rPr>
      </w:pPr>
      <w:r>
        <w:rPr>
          <w:rFonts w:hint="eastAsia" w:cs="Times New Roman" w:eastAsiaTheme="minorEastAsia"/>
          <w:color w:val="auto"/>
          <w:sz w:val="28"/>
          <w:szCs w:val="28"/>
          <w:lang w:val="en-US" w:eastAsia="zh-CN"/>
        </w:rPr>
        <w:t>填表人：</w:t>
      </w:r>
      <w:r>
        <w:rPr>
          <w:rFonts w:hint="eastAsia" w:ascii="Times New Roman" w:hAnsi="Times New Roman" w:cs="Times New Roman" w:eastAsiaTheme="minorEastAsia"/>
          <w:b w:val="0"/>
          <w:bCs w:val="0"/>
          <w:color w:val="auto"/>
          <w:kern w:val="2"/>
          <w:sz w:val="28"/>
          <w:szCs w:val="28"/>
          <w:lang w:val="en-US" w:eastAsia="zh-CN"/>
        </w:rPr>
        <w:t>孙恩琪</w:t>
      </w:r>
    </w:p>
    <w:p w14:paraId="15F22358">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14:paraId="42FB4BF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14:paraId="09B0E24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建设单位：河南驼人贝斯特医疗器械有限公司</w:t>
      </w:r>
    </w:p>
    <w:p w14:paraId="31637B6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cs="Times New Roman" w:eastAsiaTheme="minorEastAsia"/>
          <w:b w:val="0"/>
          <w:bCs w:val="0"/>
          <w:color w:val="auto"/>
          <w:kern w:val="2"/>
          <w:sz w:val="28"/>
          <w:szCs w:val="28"/>
          <w:lang w:val="en-US" w:eastAsia="zh-CN"/>
        </w:rPr>
      </w:pPr>
      <w:r>
        <w:rPr>
          <w:rFonts w:hint="eastAsia" w:cs="Times New Roman" w:eastAsiaTheme="minorEastAsia"/>
          <w:b w:val="0"/>
          <w:bCs w:val="0"/>
          <w:color w:val="auto"/>
          <w:kern w:val="2"/>
          <w:sz w:val="28"/>
          <w:szCs w:val="28"/>
          <w:lang w:val="en-US" w:eastAsia="zh-CN"/>
        </w:rPr>
        <w:t>电话：</w:t>
      </w:r>
      <w:r>
        <w:rPr>
          <w:rFonts w:hint="default" w:ascii="Times New Roman" w:hAnsi="Times New Roman" w:cs="Times New Roman" w:eastAsiaTheme="minorEastAsia"/>
          <w:color w:val="auto"/>
          <w:sz w:val="28"/>
          <w:szCs w:val="28"/>
          <w:lang w:val="en-US" w:eastAsia="zh-CN"/>
        </w:rPr>
        <w:t>18336915503</w:t>
      </w:r>
    </w:p>
    <w:p w14:paraId="4E87EA83">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cs="Times New Roman" w:eastAsiaTheme="minorEastAsia"/>
          <w:b w:val="0"/>
          <w:bCs w:val="0"/>
          <w:color w:val="auto"/>
          <w:kern w:val="2"/>
          <w:sz w:val="28"/>
          <w:szCs w:val="28"/>
          <w:lang w:val="en-US" w:eastAsia="zh-CN"/>
        </w:rPr>
      </w:pPr>
      <w:r>
        <w:rPr>
          <w:rFonts w:hint="eastAsia" w:cs="Times New Roman" w:eastAsiaTheme="minorEastAsia"/>
          <w:b w:val="0"/>
          <w:bCs w:val="0"/>
          <w:color w:val="auto"/>
          <w:kern w:val="2"/>
          <w:sz w:val="28"/>
          <w:szCs w:val="28"/>
          <w:lang w:val="en-US" w:eastAsia="zh-CN"/>
        </w:rPr>
        <w:t>传真：/</w:t>
      </w:r>
    </w:p>
    <w:p w14:paraId="5F62641A">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cs="Times New Roman" w:eastAsiaTheme="minorEastAsia"/>
          <w:b w:val="0"/>
          <w:bCs w:val="0"/>
          <w:color w:val="auto"/>
          <w:kern w:val="2"/>
          <w:sz w:val="28"/>
          <w:szCs w:val="28"/>
          <w:lang w:val="en-US" w:eastAsia="zh-CN"/>
        </w:rPr>
      </w:pPr>
      <w:r>
        <w:rPr>
          <w:rFonts w:hint="eastAsia" w:cs="Times New Roman" w:eastAsiaTheme="minorEastAsia"/>
          <w:b w:val="0"/>
          <w:bCs w:val="0"/>
          <w:color w:val="auto"/>
          <w:kern w:val="2"/>
          <w:sz w:val="28"/>
          <w:szCs w:val="28"/>
          <w:lang w:val="en-US" w:eastAsia="zh-CN"/>
        </w:rPr>
        <w:t>邮编：453400</w:t>
      </w:r>
    </w:p>
    <w:p w14:paraId="48D65EED">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eastAsia" w:cs="Times New Roman" w:eastAsiaTheme="minorEastAsia"/>
          <w:b w:val="0"/>
          <w:bCs w:val="0"/>
          <w:color w:val="auto"/>
          <w:kern w:val="2"/>
          <w:sz w:val="28"/>
          <w:szCs w:val="28"/>
          <w:lang w:val="en-US" w:eastAsia="zh-CN"/>
        </w:rPr>
        <w:t>地址：长垣市南蒲街道办事处纬七路中段路南驼人集团（健康产业园）A1车间1楼、A8车间1楼、B10车间1楼、B12车间2楼</w:t>
      </w:r>
    </w:p>
    <w:p w14:paraId="13A2FCAE">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cs="Times New Roman" w:eastAsiaTheme="minorEastAsia"/>
          <w:b w:val="0"/>
          <w:bCs w:val="0"/>
          <w:color w:val="auto"/>
          <w:kern w:val="2"/>
          <w:sz w:val="28"/>
          <w:szCs w:val="28"/>
          <w:lang w:val="en-US" w:eastAsia="zh-CN"/>
        </w:rPr>
      </w:pPr>
    </w:p>
    <w:p w14:paraId="1A5516D3">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eastAsia" w:cs="Times New Roman" w:eastAsiaTheme="minorEastAsia"/>
          <w:b w:val="0"/>
          <w:bCs w:val="0"/>
          <w:color w:val="auto"/>
          <w:kern w:val="2"/>
          <w:sz w:val="28"/>
          <w:szCs w:val="28"/>
          <w:lang w:val="en-US" w:eastAsia="zh-CN"/>
        </w:rPr>
        <w:t>编制</w:t>
      </w:r>
      <w:r>
        <w:rPr>
          <w:rFonts w:hint="default" w:ascii="Times New Roman" w:hAnsi="Times New Roman" w:cs="Times New Roman" w:eastAsiaTheme="minorEastAsia"/>
          <w:b w:val="0"/>
          <w:bCs w:val="0"/>
          <w:color w:val="auto"/>
          <w:kern w:val="2"/>
          <w:sz w:val="28"/>
          <w:szCs w:val="28"/>
          <w:lang w:val="en-US" w:eastAsia="zh-CN"/>
        </w:rPr>
        <w:t>单位：河南驼人贝斯特医疗器械有限公司</w:t>
      </w:r>
    </w:p>
    <w:p w14:paraId="5D72F80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cs="Times New Roman" w:eastAsiaTheme="minorEastAsia"/>
          <w:b w:val="0"/>
          <w:bCs w:val="0"/>
          <w:color w:val="auto"/>
          <w:kern w:val="2"/>
          <w:sz w:val="28"/>
          <w:szCs w:val="28"/>
          <w:lang w:val="en-US" w:eastAsia="zh-CN"/>
        </w:rPr>
      </w:pPr>
      <w:r>
        <w:rPr>
          <w:rFonts w:hint="eastAsia" w:cs="Times New Roman" w:eastAsiaTheme="minorEastAsia"/>
          <w:b w:val="0"/>
          <w:bCs w:val="0"/>
          <w:color w:val="auto"/>
          <w:kern w:val="2"/>
          <w:sz w:val="28"/>
          <w:szCs w:val="28"/>
          <w:lang w:val="en-US" w:eastAsia="zh-CN"/>
        </w:rPr>
        <w:t>电话：</w:t>
      </w:r>
      <w:r>
        <w:rPr>
          <w:rFonts w:hint="default" w:ascii="Times New Roman" w:hAnsi="Times New Roman" w:cs="Times New Roman" w:eastAsiaTheme="minorEastAsia"/>
          <w:color w:val="auto"/>
          <w:sz w:val="28"/>
          <w:szCs w:val="28"/>
          <w:lang w:val="en-US" w:eastAsia="zh-CN"/>
        </w:rPr>
        <w:t>18336915503</w:t>
      </w:r>
    </w:p>
    <w:p w14:paraId="01AEC61D">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cs="Times New Roman" w:eastAsiaTheme="minorEastAsia"/>
          <w:b w:val="0"/>
          <w:bCs w:val="0"/>
          <w:color w:val="auto"/>
          <w:kern w:val="2"/>
          <w:sz w:val="28"/>
          <w:szCs w:val="28"/>
          <w:lang w:val="en-US" w:eastAsia="zh-CN"/>
        </w:rPr>
      </w:pPr>
      <w:r>
        <w:rPr>
          <w:rFonts w:hint="eastAsia" w:cs="Times New Roman" w:eastAsiaTheme="minorEastAsia"/>
          <w:b w:val="0"/>
          <w:bCs w:val="0"/>
          <w:color w:val="auto"/>
          <w:kern w:val="2"/>
          <w:sz w:val="28"/>
          <w:szCs w:val="28"/>
          <w:lang w:val="en-US" w:eastAsia="zh-CN"/>
        </w:rPr>
        <w:t>传真：/</w:t>
      </w:r>
    </w:p>
    <w:p w14:paraId="36B2DD6B">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cs="Times New Roman" w:eastAsiaTheme="minorEastAsia"/>
          <w:b w:val="0"/>
          <w:bCs w:val="0"/>
          <w:color w:val="auto"/>
          <w:kern w:val="2"/>
          <w:sz w:val="28"/>
          <w:szCs w:val="28"/>
          <w:lang w:val="en-US" w:eastAsia="zh-CN"/>
        </w:rPr>
      </w:pPr>
      <w:r>
        <w:rPr>
          <w:rFonts w:hint="eastAsia" w:cs="Times New Roman" w:eastAsiaTheme="minorEastAsia"/>
          <w:b w:val="0"/>
          <w:bCs w:val="0"/>
          <w:color w:val="auto"/>
          <w:kern w:val="2"/>
          <w:sz w:val="28"/>
          <w:szCs w:val="28"/>
          <w:lang w:val="en-US" w:eastAsia="zh-CN"/>
        </w:rPr>
        <w:t>邮编：453400</w:t>
      </w:r>
    </w:p>
    <w:p w14:paraId="336EE6FA">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eastAsia" w:cs="Times New Roman" w:eastAsiaTheme="minorEastAsia"/>
          <w:b w:val="0"/>
          <w:bCs w:val="0"/>
          <w:color w:val="auto"/>
          <w:kern w:val="2"/>
          <w:sz w:val="28"/>
          <w:szCs w:val="28"/>
          <w:lang w:val="en-US" w:eastAsia="zh-CN"/>
        </w:rPr>
        <w:t>地址：长垣市南蒲街道办事处纬七路中段路南驼人集团（健康产业园）A1车间1楼、A8车间1楼、B10车间1楼、B12车间2楼</w:t>
      </w:r>
    </w:p>
    <w:p w14:paraId="24A2385C">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sectPr>
          <w:headerReference r:id="rId8" w:type="default"/>
          <w:footerReference r:id="rId10" w:type="default"/>
          <w:headerReference r:id="rId9" w:type="even"/>
          <w:footerReference r:id="rId11" w:type="even"/>
          <w:type w:val="oddPage"/>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5FA6A09B">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18"/>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114"/>
        <w:gridCol w:w="2195"/>
        <w:gridCol w:w="1189"/>
        <w:gridCol w:w="736"/>
        <w:gridCol w:w="964"/>
      </w:tblGrid>
      <w:tr w14:paraId="790B51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23A620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建设项目名称</w:t>
            </w:r>
          </w:p>
        </w:tc>
        <w:tc>
          <w:tcPr>
            <w:tcW w:w="7198" w:type="dxa"/>
            <w:gridSpan w:val="5"/>
            <w:vAlign w:val="center"/>
          </w:tcPr>
          <w:p w14:paraId="7E62EA9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年产2000万件Ⅰ、Ⅱ、Ⅲ类医疗器械项目</w:t>
            </w:r>
          </w:p>
        </w:tc>
      </w:tr>
      <w:tr w14:paraId="75755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61ADEF6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建设单位名称</w:t>
            </w:r>
          </w:p>
        </w:tc>
        <w:tc>
          <w:tcPr>
            <w:tcW w:w="7198" w:type="dxa"/>
            <w:gridSpan w:val="5"/>
            <w:vAlign w:val="center"/>
          </w:tcPr>
          <w:p w14:paraId="0A40CC6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河南驼人贝斯特医疗器械有限公司</w:t>
            </w:r>
          </w:p>
        </w:tc>
      </w:tr>
      <w:tr w14:paraId="3EDD6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1791DF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建设项目性质</w:t>
            </w:r>
          </w:p>
        </w:tc>
        <w:tc>
          <w:tcPr>
            <w:tcW w:w="7198" w:type="dxa"/>
            <w:gridSpan w:val="5"/>
            <w:vAlign w:val="center"/>
          </w:tcPr>
          <w:p w14:paraId="19EE90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 xml:space="preserve"> </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 xml:space="preserve">技改 </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迁建</w:t>
            </w:r>
          </w:p>
        </w:tc>
      </w:tr>
      <w:tr w14:paraId="060AC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4406506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建设地点</w:t>
            </w:r>
          </w:p>
        </w:tc>
        <w:tc>
          <w:tcPr>
            <w:tcW w:w="7198" w:type="dxa"/>
            <w:gridSpan w:val="5"/>
            <w:vAlign w:val="center"/>
          </w:tcPr>
          <w:p w14:paraId="7B2119B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olor w:val="auto"/>
                <w:sz w:val="24"/>
                <w:lang w:val="en-US" w:eastAsia="zh-CN"/>
              </w:rPr>
              <w:t>长垣市南蒲街道办事处纬七路中段路南驼人集团（健康产业园）A1车间1楼、A8车间1楼、B10车间1楼、B12车间2楼</w:t>
            </w:r>
          </w:p>
        </w:tc>
      </w:tr>
      <w:tr w14:paraId="088228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336A8D6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主要产品名称</w:t>
            </w:r>
          </w:p>
        </w:tc>
        <w:tc>
          <w:tcPr>
            <w:tcW w:w="7198" w:type="dxa"/>
            <w:gridSpan w:val="5"/>
            <w:vAlign w:val="center"/>
          </w:tcPr>
          <w:p w14:paraId="521911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color w:val="auto"/>
                <w:sz w:val="24"/>
                <w:szCs w:val="24"/>
                <w:lang w:val="en-US" w:eastAsia="zh-CN"/>
              </w:rPr>
              <w:t>Ⅰ、Ⅱ、Ⅲ类医疗器械</w:t>
            </w:r>
          </w:p>
        </w:tc>
      </w:tr>
      <w:tr w14:paraId="73929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40D7FBD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建设项目环评时间</w:t>
            </w:r>
          </w:p>
        </w:tc>
        <w:tc>
          <w:tcPr>
            <w:tcW w:w="2114" w:type="dxa"/>
            <w:vAlign w:val="center"/>
          </w:tcPr>
          <w:p w14:paraId="6941724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2024</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09</w:t>
            </w:r>
            <w:r>
              <w:rPr>
                <w:rFonts w:hint="default" w:ascii="Times New Roman" w:hAnsi="Times New Roman" w:cs="Times New Roman" w:eastAsiaTheme="minorEastAsia"/>
                <w:color w:val="auto"/>
                <w:sz w:val="24"/>
                <w:szCs w:val="24"/>
                <w:lang w:val="en-US" w:eastAsia="zh-CN"/>
              </w:rPr>
              <w:t>月</w:t>
            </w:r>
          </w:p>
        </w:tc>
        <w:tc>
          <w:tcPr>
            <w:tcW w:w="2195" w:type="dxa"/>
            <w:vAlign w:val="center"/>
          </w:tcPr>
          <w:p w14:paraId="0F65039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开工建设时间</w:t>
            </w:r>
          </w:p>
        </w:tc>
        <w:tc>
          <w:tcPr>
            <w:tcW w:w="2889" w:type="dxa"/>
            <w:gridSpan w:val="3"/>
            <w:vAlign w:val="center"/>
          </w:tcPr>
          <w:p w14:paraId="1CE068D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2024</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月</w:t>
            </w:r>
          </w:p>
        </w:tc>
      </w:tr>
      <w:tr w14:paraId="5847F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52F0E02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调试时间</w:t>
            </w:r>
          </w:p>
        </w:tc>
        <w:tc>
          <w:tcPr>
            <w:tcW w:w="2114" w:type="dxa"/>
            <w:vAlign w:val="center"/>
          </w:tcPr>
          <w:p w14:paraId="519AB76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cs="Times New Roman" w:eastAsiaTheme="minorEastAsia"/>
                <w:color w:val="000000" w:themeColor="text1"/>
                <w:sz w:val="24"/>
                <w:szCs w:val="24"/>
                <w:lang w:val="en-US" w:eastAsia="zh-CN"/>
                <w14:textFill>
                  <w14:solidFill>
                    <w14:schemeClr w14:val="tx1"/>
                  </w14:solidFill>
                </w14:textFill>
              </w:rPr>
              <w:t>06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2195" w:type="dxa"/>
            <w:vAlign w:val="center"/>
          </w:tcPr>
          <w:p w14:paraId="09AB883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验收现场监测时间</w:t>
            </w:r>
          </w:p>
        </w:tc>
        <w:tc>
          <w:tcPr>
            <w:tcW w:w="2889" w:type="dxa"/>
            <w:gridSpan w:val="3"/>
            <w:vAlign w:val="center"/>
          </w:tcPr>
          <w:p w14:paraId="53EEA96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2025</w:t>
            </w:r>
            <w:r>
              <w:rPr>
                <w:rFonts w:hint="eastAsia"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06</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05日</w:t>
            </w:r>
            <w:r>
              <w:rPr>
                <w:rFonts w:hint="eastAsia" w:ascii="Times New Roman" w:hAnsi="Times New Roman" w:cs="Times New Roman" w:eastAsiaTheme="minorEastAsia"/>
                <w:color w:val="auto"/>
                <w:sz w:val="24"/>
                <w:szCs w:val="24"/>
                <w:lang w:val="en-US" w:eastAsia="zh-CN"/>
              </w:rPr>
              <w:t>~</w:t>
            </w:r>
          </w:p>
          <w:p w14:paraId="58771D2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lang w:val="en-US" w:eastAsia="zh-CN"/>
              </w:rPr>
            </w:pPr>
            <w:r>
              <w:rPr>
                <w:rFonts w:hint="eastAsia" w:cs="Times New Roman" w:eastAsiaTheme="minorEastAsia"/>
                <w:color w:val="auto"/>
                <w:sz w:val="24"/>
                <w:szCs w:val="24"/>
                <w:lang w:val="en-US" w:eastAsia="zh-CN"/>
              </w:rPr>
              <w:t>06</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06日</w:t>
            </w:r>
          </w:p>
        </w:tc>
      </w:tr>
      <w:tr w14:paraId="3139A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11D98C8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环评报告表</w:t>
            </w:r>
          </w:p>
          <w:p w14:paraId="2FBB3AD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审批部门</w:t>
            </w:r>
          </w:p>
        </w:tc>
        <w:tc>
          <w:tcPr>
            <w:tcW w:w="2114" w:type="dxa"/>
            <w:vAlign w:val="center"/>
          </w:tcPr>
          <w:p w14:paraId="4BC29D1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新乡市生态环境局长垣分局</w:t>
            </w:r>
          </w:p>
        </w:tc>
        <w:tc>
          <w:tcPr>
            <w:tcW w:w="2195" w:type="dxa"/>
            <w:vAlign w:val="center"/>
          </w:tcPr>
          <w:p w14:paraId="162C602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环评报告表</w:t>
            </w:r>
          </w:p>
          <w:p w14:paraId="68A3AD2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编制单位</w:t>
            </w:r>
          </w:p>
        </w:tc>
        <w:tc>
          <w:tcPr>
            <w:tcW w:w="2889" w:type="dxa"/>
            <w:gridSpan w:val="3"/>
            <w:vAlign w:val="center"/>
          </w:tcPr>
          <w:p w14:paraId="0E21CAD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河南省凝博生态科技</w:t>
            </w:r>
          </w:p>
          <w:p w14:paraId="75F9190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有限公司</w:t>
            </w:r>
          </w:p>
        </w:tc>
      </w:tr>
      <w:tr w14:paraId="5A5A8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349E0BC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环保设施设计单位</w:t>
            </w:r>
          </w:p>
        </w:tc>
        <w:tc>
          <w:tcPr>
            <w:tcW w:w="2114" w:type="dxa"/>
            <w:vAlign w:val="center"/>
          </w:tcPr>
          <w:p w14:paraId="500DF74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195" w:type="dxa"/>
            <w:vAlign w:val="center"/>
          </w:tcPr>
          <w:p w14:paraId="51E14A1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环保设施施工单位</w:t>
            </w:r>
          </w:p>
        </w:tc>
        <w:tc>
          <w:tcPr>
            <w:tcW w:w="2889" w:type="dxa"/>
            <w:gridSpan w:val="3"/>
            <w:vAlign w:val="center"/>
          </w:tcPr>
          <w:p w14:paraId="27C2B53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3424E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54692C4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投资总概算</w:t>
            </w:r>
          </w:p>
        </w:tc>
        <w:tc>
          <w:tcPr>
            <w:tcW w:w="2114" w:type="dxa"/>
            <w:vAlign w:val="center"/>
          </w:tcPr>
          <w:p w14:paraId="0852BE2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3700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14:paraId="752BD88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环保投资总概算</w:t>
            </w:r>
          </w:p>
        </w:tc>
        <w:tc>
          <w:tcPr>
            <w:tcW w:w="1189" w:type="dxa"/>
            <w:vAlign w:val="center"/>
          </w:tcPr>
          <w:p w14:paraId="04B5478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062C522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比例</w:t>
            </w:r>
          </w:p>
        </w:tc>
        <w:tc>
          <w:tcPr>
            <w:tcW w:w="964" w:type="dxa"/>
            <w:vAlign w:val="center"/>
          </w:tcPr>
          <w:p w14:paraId="73FB67A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0.3</w:t>
            </w:r>
            <w:r>
              <w:rPr>
                <w:rFonts w:hint="default" w:ascii="Times New Roman" w:hAnsi="Times New Roman" w:cs="Times New Roman" w:eastAsiaTheme="minorEastAsia"/>
                <w:color w:val="auto"/>
                <w:sz w:val="24"/>
                <w:szCs w:val="24"/>
              </w:rPr>
              <w:t>%</w:t>
            </w:r>
          </w:p>
        </w:tc>
      </w:tr>
      <w:tr w14:paraId="20793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4BC15CC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实际总概算</w:t>
            </w:r>
          </w:p>
        </w:tc>
        <w:tc>
          <w:tcPr>
            <w:tcW w:w="2114" w:type="dxa"/>
            <w:vAlign w:val="center"/>
          </w:tcPr>
          <w:p w14:paraId="187EDFD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3700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14:paraId="6FB1AF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环保投资</w:t>
            </w:r>
          </w:p>
        </w:tc>
        <w:tc>
          <w:tcPr>
            <w:tcW w:w="1189" w:type="dxa"/>
            <w:vAlign w:val="center"/>
          </w:tcPr>
          <w:p w14:paraId="6A3201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32FA11A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比例</w:t>
            </w:r>
          </w:p>
        </w:tc>
        <w:tc>
          <w:tcPr>
            <w:tcW w:w="964" w:type="dxa"/>
            <w:vAlign w:val="center"/>
          </w:tcPr>
          <w:p w14:paraId="37DDEA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0.3</w:t>
            </w:r>
            <w:r>
              <w:rPr>
                <w:rFonts w:hint="default" w:ascii="Times New Roman" w:hAnsi="Times New Roman" w:cs="Times New Roman" w:eastAsiaTheme="minorEastAsia"/>
                <w:color w:val="auto"/>
                <w:sz w:val="24"/>
                <w:szCs w:val="24"/>
              </w:rPr>
              <w:t>%</w:t>
            </w:r>
          </w:p>
        </w:tc>
      </w:tr>
      <w:tr w14:paraId="260D2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64CEF6A5">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eastAsia="zh-CN"/>
              </w:rPr>
              <w:t>验收范围</w:t>
            </w:r>
          </w:p>
        </w:tc>
        <w:tc>
          <w:tcPr>
            <w:tcW w:w="7198" w:type="dxa"/>
            <w:gridSpan w:val="5"/>
            <w:vAlign w:val="center"/>
          </w:tcPr>
          <w:p w14:paraId="5A37EA26">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428C06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gridSpan w:val="6"/>
            <w:vAlign w:val="center"/>
          </w:tcPr>
          <w:p w14:paraId="0806E06B">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4F5423A3">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eastAsia" w:cs="Times New Roman"/>
                <w:color w:val="0000FF"/>
                <w:sz w:val="24"/>
                <w:szCs w:val="24"/>
                <w:lang w:val="en-US" w:eastAsia="zh-CN"/>
              </w:rPr>
            </w:pPr>
            <w:r>
              <w:rPr>
                <w:rFonts w:hint="default" w:ascii="Times New Roman" w:hAnsi="Times New Roman" w:cs="Times New Roman"/>
                <w:sz w:val="24"/>
                <w:lang w:val="en-US" w:eastAsia="zh-CN"/>
              </w:rPr>
              <w:t>河南驼人贝斯特医疗器械有限公司</w:t>
            </w:r>
            <w:r>
              <w:rPr>
                <w:rFonts w:hint="default" w:ascii="Times New Roman" w:hAnsi="Times New Roman" w:cs="Times New Roman"/>
                <w:sz w:val="24"/>
              </w:rPr>
              <w:t>位于</w:t>
            </w:r>
            <w:r>
              <w:rPr>
                <w:rFonts w:hint="eastAsia" w:ascii="Times New Roman" w:hAnsi="Times New Roman"/>
                <w:color w:val="auto"/>
                <w:sz w:val="24"/>
                <w:lang w:val="en-US" w:eastAsia="zh-CN"/>
              </w:rPr>
              <w:t>长垣市南蒲街道办事处纬七路中段路南驼人集团（健康产业园）A1车间1楼、A8车间1楼、B10车间1楼、B12车间2楼</w:t>
            </w:r>
            <w:r>
              <w:rPr>
                <w:rFonts w:hint="eastAsia" w:ascii="宋体" w:hAnsi="宋体" w:cs="宋体"/>
                <w:sz w:val="24"/>
                <w:szCs w:val="24"/>
                <w:lang w:val="en-US" w:eastAsia="zh-CN"/>
              </w:rPr>
              <w:t>，</w:t>
            </w:r>
            <w:r>
              <w:rPr>
                <w:rFonts w:hint="default" w:ascii="Times New Roman" w:hAnsi="Times New Roman" w:cs="Times New Roman"/>
                <w:sz w:val="24"/>
                <w:szCs w:val="24"/>
                <w:lang w:val="en-US" w:eastAsia="zh-CN"/>
              </w:rPr>
              <w:t>投资</w:t>
            </w:r>
            <w:r>
              <w:rPr>
                <w:rFonts w:hint="eastAsia" w:cs="Times New Roman"/>
                <w:sz w:val="24"/>
                <w:szCs w:val="24"/>
                <w:lang w:val="en-US" w:eastAsia="zh-CN"/>
              </w:rPr>
              <w:t>37</w:t>
            </w:r>
            <w:r>
              <w:rPr>
                <w:rFonts w:hint="eastAsia" w:cs="Times New Roman"/>
                <w:color w:val="auto"/>
                <w:sz w:val="24"/>
                <w:szCs w:val="24"/>
                <w:lang w:val="en-US" w:eastAsia="zh-CN"/>
              </w:rPr>
              <w:t>00</w:t>
            </w:r>
            <w:r>
              <w:rPr>
                <w:rFonts w:hint="default" w:ascii="Times New Roman" w:hAnsi="Times New Roman" w:cs="Times New Roman"/>
                <w:color w:val="auto"/>
                <w:sz w:val="24"/>
                <w:szCs w:val="24"/>
                <w:lang w:val="en-US" w:eastAsia="zh-CN"/>
              </w:rPr>
              <w:t>万元</w:t>
            </w:r>
            <w:r>
              <w:rPr>
                <w:rFonts w:hint="eastAsia" w:cs="Times New Roman"/>
                <w:color w:val="auto"/>
                <w:sz w:val="24"/>
                <w:szCs w:val="24"/>
                <w:lang w:val="en-US" w:eastAsia="zh-CN"/>
              </w:rPr>
              <w:t>利用</w:t>
            </w:r>
            <w:r>
              <w:rPr>
                <w:rFonts w:hint="default" w:ascii="Times New Roman" w:hAnsi="Times New Roman" w:cs="Times New Roman"/>
                <w:color w:val="auto"/>
                <w:sz w:val="24"/>
                <w:szCs w:val="24"/>
                <w:lang w:val="en-US" w:eastAsia="zh-CN"/>
              </w:rPr>
              <w:t>现有厂房及附属设施</w:t>
            </w:r>
            <w:r>
              <w:rPr>
                <w:rFonts w:hint="eastAsia" w:cs="Times New Roman"/>
                <w:color w:val="auto"/>
                <w:sz w:val="24"/>
                <w:szCs w:val="24"/>
                <w:lang w:val="en-US" w:eastAsia="zh-CN"/>
              </w:rPr>
              <w:t>6</w:t>
            </w:r>
            <w:r>
              <w:rPr>
                <w:rFonts w:hint="default" w:ascii="Times New Roman" w:hAnsi="Times New Roman" w:cs="Times New Roman"/>
                <w:color w:val="auto"/>
                <w:sz w:val="24"/>
                <w:szCs w:val="24"/>
                <w:lang w:val="en-US" w:eastAsia="zh-CN"/>
              </w:rPr>
              <w:t>00m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建设年产</w:t>
            </w:r>
            <w:r>
              <w:rPr>
                <w:rFonts w:hint="eastAsia" w:cs="Times New Roman"/>
                <w:color w:val="auto"/>
                <w:sz w:val="24"/>
                <w:szCs w:val="24"/>
                <w:lang w:val="en-US" w:eastAsia="zh-CN"/>
              </w:rPr>
              <w:t>2000</w:t>
            </w:r>
            <w:r>
              <w:rPr>
                <w:rFonts w:hint="default" w:ascii="Times New Roman" w:hAnsi="Times New Roman" w:cs="Times New Roman"/>
                <w:color w:val="auto"/>
                <w:sz w:val="24"/>
                <w:szCs w:val="24"/>
                <w:lang w:val="en-US" w:eastAsia="zh-CN"/>
              </w:rPr>
              <w:t>万件</w:t>
            </w:r>
            <w:r>
              <w:rPr>
                <w:rFonts w:hint="default" w:ascii="Times New Roman" w:hAnsi="Times New Roman" w:eastAsia="宋体" w:cs="Times New Roman"/>
                <w:color w:val="auto"/>
                <w:sz w:val="24"/>
                <w:szCs w:val="24"/>
                <w:lang w:val="en-US" w:eastAsia="zh-CN"/>
              </w:rPr>
              <w:t>Ⅰ</w:t>
            </w:r>
            <w:r>
              <w:rPr>
                <w:rFonts w:hint="eastAsia"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Ⅱ、Ⅲ类医疗器械项目</w:t>
            </w:r>
            <w:r>
              <w:rPr>
                <w:rFonts w:hint="default" w:ascii="Times New Roman" w:hAnsi="Times New Roman" w:eastAsia="宋体" w:cs="Times New Roman"/>
                <w:color w:val="auto"/>
                <w:sz w:val="24"/>
                <w:szCs w:val="24"/>
                <w:lang w:val="en-US" w:eastAsia="zh-CN"/>
              </w:rPr>
              <w:t>。</w:t>
            </w:r>
          </w:p>
          <w:p w14:paraId="5DA91183">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0000FF"/>
                <w:sz w:val="24"/>
                <w:szCs w:val="24"/>
                <w:lang w:val="en-US" w:eastAsia="zh-CN"/>
              </w:rPr>
            </w:pPr>
            <w:r>
              <w:rPr>
                <w:rFonts w:hint="eastAsia"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09</w:t>
            </w:r>
            <w:r>
              <w:rPr>
                <w:rFonts w:hint="default" w:ascii="Times New Roman" w:hAnsi="Times New Roman" w:eastAsia="宋体" w:cs="Times New Roman"/>
                <w:color w:val="auto"/>
                <w:sz w:val="24"/>
                <w:szCs w:val="24"/>
                <w:lang w:val="en-US" w:eastAsia="zh-CN"/>
              </w:rPr>
              <w:t>月，河南省凝博生态科技有限公司编制完成了</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年产2000万件Ⅰ、Ⅱ、Ⅲ类医疗器械项目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环境影响报告表，</w:t>
            </w:r>
            <w:r>
              <w:rPr>
                <w:rFonts w:hint="default" w:ascii="Times New Roman" w:hAnsi="Times New Roman"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年</w:t>
            </w:r>
            <w:r>
              <w:rPr>
                <w:rFonts w:hint="default" w:ascii="Times New Roman" w:hAnsi="Times New Roman"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08</w:t>
            </w:r>
            <w:r>
              <w:rPr>
                <w:rFonts w:hint="default" w:ascii="Times New Roman" w:hAnsi="Times New Roman" w:eastAsia="宋体" w:cs="Times New Roman"/>
                <w:color w:val="auto"/>
                <w:sz w:val="24"/>
                <w:szCs w:val="24"/>
                <w:lang w:val="en-US" w:eastAsia="zh-CN"/>
              </w:rPr>
              <w:t>日，获得</w:t>
            </w:r>
            <w:r>
              <w:rPr>
                <w:rFonts w:hint="default" w:ascii="Times New Roman" w:hAnsi="Times New Roman" w:cs="Times New Roman" w:eastAsiaTheme="minorEastAsia"/>
                <w:color w:val="auto"/>
                <w:sz w:val="24"/>
                <w:szCs w:val="24"/>
                <w:lang w:val="en-US" w:eastAsia="zh-CN"/>
              </w:rPr>
              <w:t>新乡</w:t>
            </w:r>
            <w:r>
              <w:rPr>
                <w:rFonts w:hint="eastAsia" w:cs="Times New Roman" w:eastAsiaTheme="minorEastAsia"/>
                <w:color w:val="auto"/>
                <w:sz w:val="24"/>
                <w:szCs w:val="24"/>
                <w:lang w:val="en-US" w:eastAsia="zh-CN"/>
              </w:rPr>
              <w:t>市生态环境局长垣分局</w:t>
            </w:r>
            <w:r>
              <w:rPr>
                <w:rFonts w:hint="default" w:ascii="Times New Roman" w:hAnsi="Times New Roman" w:eastAsia="宋体" w:cs="Times New Roman"/>
                <w:color w:val="auto"/>
                <w:sz w:val="24"/>
                <w:szCs w:val="24"/>
                <w:lang w:val="en-US" w:eastAsia="zh-CN"/>
              </w:rPr>
              <w:t>批复（长环审（</w:t>
            </w:r>
            <w:r>
              <w:rPr>
                <w:rFonts w:hint="eastAsia"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67</w:t>
            </w:r>
            <w:r>
              <w:rPr>
                <w:rFonts w:hint="default" w:ascii="Times New Roman" w:hAnsi="Times New Roman" w:eastAsia="宋体" w:cs="Times New Roman"/>
                <w:color w:val="auto"/>
                <w:sz w:val="24"/>
                <w:szCs w:val="24"/>
                <w:lang w:val="en-US" w:eastAsia="zh-CN"/>
              </w:rPr>
              <w:t>号）。</w:t>
            </w:r>
          </w:p>
          <w:p w14:paraId="54FEBA98">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污染影响类》和《建设项目竣工环境保护验收暂行办法》，</w:t>
            </w:r>
            <w:r>
              <w:rPr>
                <w:rFonts w:hint="default" w:ascii="Times New Roman" w:hAnsi="Times New Roman" w:cs="Times New Roman" w:eastAsiaTheme="minorEastAsia"/>
                <w:color w:val="auto"/>
                <w:sz w:val="24"/>
                <w:szCs w:val="24"/>
                <w:lang w:val="en-US" w:eastAsia="zh-CN"/>
              </w:rPr>
              <w:t>河南驼人贝斯特医疗器械有限公司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14:paraId="7D0AF6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130A3F40">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198" w:type="dxa"/>
            <w:gridSpan w:val="5"/>
            <w:vAlign w:val="center"/>
          </w:tcPr>
          <w:p w14:paraId="10DDBF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（1）《中华人民共和国环境保护法》（2015.1.1）；</w:t>
            </w:r>
          </w:p>
          <w:p w14:paraId="7387AD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（2）《中华人民共和国环境影响评价法》（</w:t>
            </w:r>
            <w:r>
              <w:rPr>
                <w:rFonts w:hint="eastAsia"/>
                <w:lang w:val="en-US" w:eastAsia="zh-CN"/>
              </w:rPr>
              <w:t>2018.12.29</w:t>
            </w:r>
            <w:r>
              <w:rPr>
                <w:rFonts w:hint="default"/>
                <w:lang w:val="en-US" w:eastAsia="zh-CN"/>
              </w:rPr>
              <w:t>）；</w:t>
            </w:r>
          </w:p>
          <w:p w14:paraId="50F4FC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（3）《中华人民共和国大气污染防治法》（</w:t>
            </w:r>
            <w:r>
              <w:rPr>
                <w:rFonts w:hint="eastAsia"/>
                <w:lang w:val="en-US" w:eastAsia="zh-CN"/>
              </w:rPr>
              <w:t>2018.10.26</w:t>
            </w:r>
            <w:r>
              <w:rPr>
                <w:rFonts w:hint="default"/>
                <w:lang w:val="en-US" w:eastAsia="zh-CN"/>
              </w:rPr>
              <w:t>）；</w:t>
            </w:r>
          </w:p>
          <w:p w14:paraId="4FFF25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（4）《中华人民共和国水污染防治法》（</w:t>
            </w:r>
            <w:r>
              <w:rPr>
                <w:rFonts w:hint="eastAsia"/>
                <w:lang w:val="en-US" w:eastAsia="zh-CN"/>
              </w:rPr>
              <w:t>2017.6.27</w:t>
            </w:r>
            <w:r>
              <w:rPr>
                <w:rFonts w:hint="default"/>
                <w:lang w:val="en-US" w:eastAsia="zh-CN"/>
              </w:rPr>
              <w:t>）；</w:t>
            </w:r>
          </w:p>
          <w:p w14:paraId="72BA60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（5）《中华人民共和国固体废物污染环境防治法》(20</w:t>
            </w:r>
            <w:r>
              <w:rPr>
                <w:rFonts w:hint="eastAsia"/>
                <w:lang w:val="en-US" w:eastAsia="zh-CN"/>
              </w:rPr>
              <w:t>20.9.1</w:t>
            </w:r>
            <w:r>
              <w:rPr>
                <w:rFonts w:hint="default"/>
                <w:lang w:val="en-US" w:eastAsia="zh-CN"/>
              </w:rPr>
              <w:t>)</w:t>
            </w:r>
            <w:r>
              <w:rPr>
                <w:rFonts w:hint="eastAsia"/>
                <w:lang w:val="en-US" w:eastAsia="zh-CN"/>
              </w:rPr>
              <w:t>；</w:t>
            </w:r>
          </w:p>
          <w:p w14:paraId="6F554C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（6）</w:t>
            </w:r>
            <w:r>
              <w:rPr>
                <w:rFonts w:hint="default" w:ascii="Times New Roman" w:hAnsi="Times New Roman" w:cs="Times New Roman" w:eastAsiaTheme="minorEastAsia"/>
                <w:sz w:val="24"/>
                <w:szCs w:val="24"/>
                <w:lang w:val="en-US" w:eastAsia="zh-CN"/>
              </w:rPr>
              <w:t>《中华人民共和国环境噪声污染防治法》</w:t>
            </w:r>
            <w:r>
              <w:rPr>
                <w:rFonts w:hint="eastAsia" w:ascii="Times New Roman" w:hAnsi="Times New Roman" w:cs="Times New Roman" w:eastAsiaTheme="minorEastAsia"/>
                <w:sz w:val="24"/>
                <w:szCs w:val="24"/>
                <w:lang w:val="en-US" w:eastAsia="zh-CN"/>
              </w:rPr>
              <w:t>（</w:t>
            </w:r>
            <w:r>
              <w:rPr>
                <w:rFonts w:hint="eastAsia" w:cs="Times New Roman" w:eastAsiaTheme="minorEastAsia"/>
                <w:sz w:val="24"/>
                <w:szCs w:val="24"/>
                <w:lang w:val="en-US" w:eastAsia="zh-CN"/>
              </w:rPr>
              <w:t>2021.12.25</w:t>
            </w:r>
            <w:r>
              <w:rPr>
                <w:rFonts w:hint="eastAsia" w:ascii="Times New Roman" w:hAnsi="Times New Roman" w:cs="Times New Roman" w:eastAsiaTheme="minorEastAsia"/>
                <w:sz w:val="24"/>
                <w:szCs w:val="24"/>
                <w:lang w:val="en-US" w:eastAsia="zh-CN"/>
              </w:rPr>
              <w:t>）</w:t>
            </w:r>
            <w:r>
              <w:rPr>
                <w:rFonts w:hint="eastAsia"/>
                <w:lang w:val="en-US" w:eastAsia="zh-CN"/>
              </w:rPr>
              <w:t>；</w:t>
            </w:r>
          </w:p>
          <w:p w14:paraId="66F33A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（7）《国家危险废物名录》(</w:t>
            </w:r>
            <w:r>
              <w:rPr>
                <w:rFonts w:hint="eastAsia"/>
                <w:lang w:val="en-US" w:eastAsia="zh-CN"/>
              </w:rPr>
              <w:t>2025年版</w:t>
            </w:r>
            <w:r>
              <w:rPr>
                <w:rFonts w:hint="default"/>
                <w:lang w:val="en-US" w:eastAsia="zh-CN"/>
              </w:rPr>
              <w:t>)；</w:t>
            </w:r>
          </w:p>
          <w:p w14:paraId="7E12AD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w:t>
            </w:r>
            <w:r>
              <w:rPr>
                <w:rFonts w:hint="eastAsia"/>
                <w:lang w:val="en-US" w:eastAsia="zh-CN"/>
              </w:rPr>
              <w:t>8</w:t>
            </w:r>
            <w:r>
              <w:rPr>
                <w:rFonts w:hint="default"/>
                <w:lang w:val="en-US" w:eastAsia="zh-CN"/>
              </w:rPr>
              <w:t>）</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w:t>
            </w:r>
            <w:r>
              <w:rPr>
                <w:rFonts w:hint="default"/>
                <w:lang w:val="en-US" w:eastAsia="zh-CN"/>
              </w:rPr>
              <w:t>；</w:t>
            </w:r>
          </w:p>
          <w:p w14:paraId="62AAD1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w:t>
            </w:r>
            <w:r>
              <w:rPr>
                <w:rFonts w:hint="eastAsia"/>
                <w:lang w:val="en-US" w:eastAsia="zh-CN"/>
              </w:rPr>
              <w:t>9</w:t>
            </w:r>
            <w:r>
              <w:rPr>
                <w:rFonts w:hint="default"/>
                <w:lang w:val="en-US" w:eastAsia="zh-CN"/>
              </w:rPr>
              <w:t>）《建设项目环境保护管理条例》（2017国务院令第682号）；</w:t>
            </w:r>
          </w:p>
          <w:p w14:paraId="220621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eastAsia"/>
                <w:lang w:val="en-US" w:eastAsia="zh-CN"/>
              </w:rPr>
              <w:t>（10）《危险废物贮存污染控制标准》（GB18597-2023）；</w:t>
            </w:r>
          </w:p>
          <w:p w14:paraId="652AB2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1</w:t>
            </w:r>
            <w:r>
              <w:rPr>
                <w:rFonts w:hint="default"/>
                <w:lang w:val="en-US" w:eastAsia="zh-CN"/>
              </w:rPr>
              <w:t>）《污染影响类建设项目重大变动清单》（环办环评函〔2020〕688号）；</w:t>
            </w:r>
          </w:p>
          <w:p w14:paraId="12B6EB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2</w:t>
            </w:r>
            <w:r>
              <w:rPr>
                <w:rFonts w:hint="default"/>
                <w:lang w:val="en-US" w:eastAsia="zh-CN"/>
              </w:rPr>
              <w:t>）《建设项目竣工环境保护验收技术指南 污染影响类》（2018.5.16）；</w:t>
            </w:r>
          </w:p>
          <w:p w14:paraId="2918D4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3</w:t>
            </w:r>
            <w:r>
              <w:rPr>
                <w:rFonts w:hint="default"/>
                <w:lang w:val="en-US" w:eastAsia="zh-CN"/>
              </w:rPr>
              <w:t>）《建设项目竣工环境保护验收暂行办法》（2017.11.20）；</w:t>
            </w:r>
          </w:p>
          <w:p w14:paraId="7ED76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4</w:t>
            </w:r>
            <w:r>
              <w:rPr>
                <w:rFonts w:hint="default"/>
                <w:lang w:val="en-US" w:eastAsia="zh-CN"/>
              </w:rPr>
              <w:t>）</w:t>
            </w:r>
            <w:r>
              <w:rPr>
                <w:rFonts w:hint="eastAsia"/>
                <w:lang w:val="en-US" w:eastAsia="zh-CN"/>
              </w:rPr>
              <w:t>《</w:t>
            </w:r>
            <w:r>
              <w:rPr>
                <w:rFonts w:hint="default" w:ascii="Times New Roman" w:hAnsi="Times New Roman" w:cs="Times New Roman" w:eastAsiaTheme="minorEastAsia"/>
                <w:color w:val="auto"/>
                <w:sz w:val="24"/>
                <w:szCs w:val="24"/>
                <w:lang w:val="en-US" w:eastAsia="zh-CN"/>
              </w:rPr>
              <w:t>河南驼人贝斯特医疗器械有限公司</w:t>
            </w:r>
            <w:r>
              <w:rPr>
                <w:rFonts w:hint="default" w:ascii="Times New Roman" w:hAnsi="Times New Roman" w:cs="Times New Roman"/>
                <w:sz w:val="24"/>
              </w:rPr>
              <w:t>年产2000万件Ⅰ、Ⅱ、Ⅲ类医疗器械项目</w:t>
            </w:r>
            <w:r>
              <w:rPr>
                <w:rFonts w:hint="default"/>
                <w:lang w:val="en-US" w:eastAsia="zh-CN"/>
              </w:rPr>
              <w:t>环境影响报告表</w:t>
            </w:r>
            <w:r>
              <w:rPr>
                <w:rFonts w:hint="eastAsia"/>
                <w:lang w:val="en-US" w:eastAsia="zh-CN"/>
              </w:rPr>
              <w:t>》（</w:t>
            </w:r>
            <w:r>
              <w:rPr>
                <w:rFonts w:hint="default" w:ascii="Times New Roman" w:hAnsi="Times New Roman" w:eastAsia="宋体" w:cs="Times New Roman"/>
                <w:color w:val="auto"/>
                <w:sz w:val="24"/>
                <w:szCs w:val="24"/>
                <w:lang w:val="en-US" w:eastAsia="zh-CN"/>
              </w:rPr>
              <w:t>河南省凝博生态科技有限公司</w:t>
            </w:r>
            <w:r>
              <w:rPr>
                <w:rFonts w:hint="eastAsia"/>
                <w:lang w:val="en-US" w:eastAsia="zh-CN"/>
              </w:rPr>
              <w:t>，2024年09月）</w:t>
            </w:r>
            <w:r>
              <w:rPr>
                <w:rFonts w:hint="default"/>
                <w:lang w:val="en-US" w:eastAsia="zh-CN"/>
              </w:rPr>
              <w:t>；</w:t>
            </w:r>
          </w:p>
          <w:p w14:paraId="11324B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eastAsia="zh-CN"/>
              </w:rPr>
            </w:pPr>
            <w:r>
              <w:rPr>
                <w:rFonts w:hint="default"/>
                <w:lang w:val="en-US" w:eastAsia="zh-CN"/>
              </w:rPr>
              <w:t>（1</w:t>
            </w:r>
            <w:r>
              <w:rPr>
                <w:rFonts w:hint="eastAsia"/>
                <w:lang w:val="en-US" w:eastAsia="zh-CN"/>
              </w:rPr>
              <w:t>5</w:t>
            </w:r>
            <w:r>
              <w:rPr>
                <w:rFonts w:hint="default"/>
                <w:lang w:val="en-US" w:eastAsia="zh-CN"/>
              </w:rPr>
              <w:t>）</w:t>
            </w:r>
            <w:r>
              <w:rPr>
                <w:rFonts w:hint="eastAsia" w:cs="Times New Roman" w:eastAsiaTheme="minorEastAsia"/>
                <w:color w:val="auto"/>
                <w:sz w:val="24"/>
                <w:szCs w:val="24"/>
                <w:lang w:val="en-US" w:eastAsia="zh-CN"/>
              </w:rPr>
              <w:t>新乡市生态环境局长垣分局</w:t>
            </w:r>
            <w:r>
              <w:rPr>
                <w:rFonts w:hint="default"/>
                <w:lang w:val="en-US" w:eastAsia="zh-CN"/>
              </w:rPr>
              <w:t>关于</w:t>
            </w:r>
            <w:r>
              <w:rPr>
                <w:rFonts w:hint="eastAsia"/>
                <w:lang w:val="en-US" w:eastAsia="zh-CN"/>
              </w:rPr>
              <w:t>《</w:t>
            </w:r>
            <w:r>
              <w:rPr>
                <w:rFonts w:hint="default" w:ascii="Times New Roman" w:hAnsi="Times New Roman" w:cs="Times New Roman" w:eastAsiaTheme="minorEastAsia"/>
                <w:color w:val="auto"/>
                <w:sz w:val="24"/>
                <w:szCs w:val="24"/>
                <w:lang w:val="en-US" w:eastAsia="zh-CN"/>
              </w:rPr>
              <w:t>河南驼人贝斯特医疗器械有限公司</w:t>
            </w:r>
            <w:r>
              <w:rPr>
                <w:rFonts w:hint="default" w:ascii="Times New Roman" w:hAnsi="Times New Roman" w:cs="Times New Roman"/>
                <w:sz w:val="24"/>
              </w:rPr>
              <w:t>年产2000万件Ⅰ、Ⅱ、Ⅲ类医疗器械项目</w:t>
            </w:r>
            <w:r>
              <w:rPr>
                <w:rFonts w:hint="default"/>
                <w:lang w:val="en-US" w:eastAsia="zh-CN"/>
              </w:rPr>
              <w:t>环境影响报告表</w:t>
            </w:r>
            <w:r>
              <w:rPr>
                <w:rFonts w:hint="eastAsia"/>
                <w:lang w:val="en-US" w:eastAsia="zh-CN"/>
              </w:rPr>
              <w:t>》的批</w:t>
            </w:r>
            <w:r>
              <w:rPr>
                <w:rFonts w:hint="eastAsia"/>
                <w:color w:val="auto"/>
                <w:lang w:val="en-US" w:eastAsia="zh-CN"/>
              </w:rPr>
              <w:t>复（长环审2024）67号）2024.10.8</w:t>
            </w:r>
            <w:r>
              <w:rPr>
                <w:rFonts w:hint="default"/>
                <w:color w:val="auto"/>
                <w:lang w:val="en-US" w:eastAsia="zh-CN"/>
              </w:rPr>
              <w:t>。</w:t>
            </w:r>
          </w:p>
        </w:tc>
      </w:tr>
      <w:tr w14:paraId="691AE3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vAlign w:val="center"/>
          </w:tcPr>
          <w:p w14:paraId="0A0A8F2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198" w:type="dxa"/>
            <w:gridSpan w:val="5"/>
            <w:vAlign w:val="center"/>
          </w:tcPr>
          <w:p w14:paraId="22A73C0D">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14:paraId="7750CB17">
            <w:pPr>
              <w:pStyle w:val="5"/>
              <w:keepNext/>
              <w:keepLines/>
              <w:pageBreakBefore w:val="0"/>
              <w:widowControl/>
              <w:numPr>
                <w:ilvl w:val="0"/>
                <w:numId w:val="1"/>
              </w:numPr>
              <w:kinsoku/>
              <w:wordWrap/>
              <w:overflowPunct/>
              <w:topLinePunct w:val="0"/>
              <w:autoSpaceDE/>
              <w:autoSpaceDN/>
              <w:bidi w:val="0"/>
              <w:adjustRightInd w:val="0"/>
              <w:snapToGrid w:val="0"/>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0B3557F8">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噪声污染物排放标准</w:t>
            </w:r>
          </w:p>
          <w:tbl>
            <w:tblPr>
              <w:tblStyle w:val="18"/>
              <w:tblW w:w="6520"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3384"/>
              <w:gridCol w:w="1625"/>
              <w:gridCol w:w="1511"/>
            </w:tblGrid>
            <w:tr w14:paraId="7468E4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3384" w:type="dxa"/>
                  <w:tcBorders>
                    <w:tl2br w:val="nil"/>
                    <w:tr2bl w:val="nil"/>
                  </w:tcBorders>
                  <w:vAlign w:val="center"/>
                </w:tcPr>
                <w:p w14:paraId="606DDFF4">
                  <w:pPr>
                    <w:pStyle w:val="31"/>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rPr>
                  </w:pPr>
                  <w:bookmarkStart w:id="0" w:name="_Toc18801"/>
                  <w:r>
                    <w:rPr>
                      <w:rFonts w:hint="default" w:ascii="Times New Roman" w:hAnsi="Times New Roman" w:cs="Times New Roman" w:eastAsiaTheme="minorEastAsia"/>
                      <w:b/>
                      <w:bCs/>
                      <w:color w:val="auto"/>
                      <w:sz w:val="21"/>
                      <w:szCs w:val="21"/>
                    </w:rPr>
                    <w:t>标准名称及级(类)别</w:t>
                  </w:r>
                </w:p>
              </w:tc>
              <w:tc>
                <w:tcPr>
                  <w:tcW w:w="1625" w:type="dxa"/>
                  <w:tcBorders>
                    <w:tl2br w:val="nil"/>
                    <w:tr2bl w:val="nil"/>
                  </w:tcBorders>
                  <w:vAlign w:val="center"/>
                </w:tcPr>
                <w:p w14:paraId="34C16C70">
                  <w:pPr>
                    <w:pStyle w:val="31"/>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rPr>
                    <w:t>污染</w:t>
                  </w:r>
                  <w:r>
                    <w:rPr>
                      <w:rFonts w:hint="default" w:ascii="Times New Roman" w:hAnsi="Times New Roman" w:cs="Times New Roman" w:eastAsiaTheme="minorEastAsia"/>
                      <w:b/>
                      <w:bCs/>
                      <w:color w:val="auto"/>
                      <w:sz w:val="21"/>
                      <w:szCs w:val="21"/>
                      <w:lang w:eastAsia="zh-CN"/>
                    </w:rPr>
                    <w:t>因子</w:t>
                  </w:r>
                </w:p>
              </w:tc>
              <w:tc>
                <w:tcPr>
                  <w:tcW w:w="1511" w:type="dxa"/>
                  <w:tcBorders>
                    <w:tl2br w:val="nil"/>
                    <w:tr2bl w:val="nil"/>
                  </w:tcBorders>
                  <w:vAlign w:val="center"/>
                </w:tcPr>
                <w:p w14:paraId="0E643C4A">
                  <w:pPr>
                    <w:pStyle w:val="31"/>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eastAsia="zh-CN"/>
                    </w:rPr>
                    <w:t>标准</w:t>
                  </w:r>
                  <w:r>
                    <w:rPr>
                      <w:rFonts w:hint="default" w:ascii="Times New Roman" w:hAnsi="Times New Roman" w:cs="Times New Roman" w:eastAsiaTheme="minorEastAsia"/>
                      <w:b/>
                      <w:bCs/>
                      <w:color w:val="auto"/>
                      <w:sz w:val="21"/>
                      <w:szCs w:val="21"/>
                    </w:rPr>
                    <w:t>限值</w:t>
                  </w:r>
                </w:p>
              </w:tc>
            </w:tr>
            <w:tr w14:paraId="52CEEB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3384" w:type="dxa"/>
                  <w:tcBorders>
                    <w:tl2br w:val="nil"/>
                    <w:tr2bl w:val="nil"/>
                  </w:tcBorders>
                  <w:vAlign w:val="center"/>
                </w:tcPr>
                <w:p w14:paraId="30BFCE9E">
                  <w:pPr>
                    <w:pStyle w:val="31"/>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 xml:space="preserve"> 类</w:t>
                  </w:r>
                  <w:r>
                    <w:rPr>
                      <w:rFonts w:hint="default" w:ascii="Times New Roman" w:hAnsi="Times New Roman" w:cs="Times New Roman" w:eastAsiaTheme="minorEastAsia"/>
                      <w:color w:val="auto"/>
                      <w:sz w:val="21"/>
                      <w:szCs w:val="21"/>
                      <w:lang w:eastAsia="zh-CN"/>
                    </w:rPr>
                    <w:t>标准</w:t>
                  </w:r>
                </w:p>
              </w:tc>
              <w:tc>
                <w:tcPr>
                  <w:tcW w:w="1625" w:type="dxa"/>
                  <w:tcBorders>
                    <w:tl2br w:val="nil"/>
                    <w:tr2bl w:val="nil"/>
                  </w:tcBorders>
                  <w:vAlign w:val="center"/>
                </w:tcPr>
                <w:p w14:paraId="1A6B3E35">
                  <w:pPr>
                    <w:pStyle w:val="31"/>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511" w:type="dxa"/>
                  <w:tcBorders>
                    <w:tl2br w:val="nil"/>
                    <w:tr2bl w:val="nil"/>
                  </w:tcBorders>
                  <w:vAlign w:val="center"/>
                </w:tcPr>
                <w:p w14:paraId="17985A5A">
                  <w:pPr>
                    <w:pStyle w:val="31"/>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9"/>
                      <w:sz w:val="21"/>
                      <w:szCs w:val="21"/>
                    </w:rPr>
                  </w:pPr>
                  <w:r>
                    <w:rPr>
                      <w:rFonts w:hint="default" w:ascii="Times New Roman" w:hAnsi="Times New Roman" w:cs="Times New Roman" w:eastAsiaTheme="minorEastAsia"/>
                      <w:color w:val="auto"/>
                      <w:sz w:val="21"/>
                      <w:szCs w:val="21"/>
                    </w:rPr>
                    <w:t>昼间</w:t>
                  </w:r>
                  <w:r>
                    <w:rPr>
                      <w:rFonts w:hint="eastAsia" w:ascii="Times New Roman" w:hAnsi="Times New Roman" w:cs="Times New Roman" w:eastAsiaTheme="minorEastAsia"/>
                      <w:color w:val="auto"/>
                      <w:sz w:val="21"/>
                      <w:szCs w:val="21"/>
                      <w:lang w:val="en-US" w:eastAsia="zh-CN"/>
                    </w:rPr>
                    <w:t>65</w:t>
                  </w:r>
                  <w:r>
                    <w:rPr>
                      <w:rFonts w:hint="default" w:ascii="Times New Roman" w:hAnsi="Times New Roman" w:cs="Times New Roman" w:eastAsiaTheme="minorEastAsia"/>
                      <w:color w:val="auto"/>
                      <w:spacing w:val="-9"/>
                      <w:sz w:val="21"/>
                      <w:szCs w:val="21"/>
                    </w:rPr>
                    <w:t>dB(A)</w:t>
                  </w:r>
                </w:p>
                <w:p w14:paraId="02E3FC4E">
                  <w:pPr>
                    <w:pStyle w:val="31"/>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pacing w:val="-9"/>
                      <w:sz w:val="21"/>
                      <w:szCs w:val="21"/>
                      <w:lang w:val="en-US" w:eastAsia="zh-CN"/>
                    </w:rPr>
                    <w:t>夜间55</w:t>
                  </w:r>
                  <w:r>
                    <w:rPr>
                      <w:rFonts w:hint="default" w:ascii="Times New Roman" w:hAnsi="Times New Roman" w:cs="Times New Roman" w:eastAsiaTheme="minorEastAsia"/>
                      <w:color w:val="auto"/>
                      <w:spacing w:val="-9"/>
                      <w:sz w:val="21"/>
                      <w:szCs w:val="21"/>
                    </w:rPr>
                    <w:t>dB(A)</w:t>
                  </w:r>
                </w:p>
              </w:tc>
            </w:tr>
            <w:bookmarkEnd w:id="0"/>
          </w:tbl>
          <w:p w14:paraId="1E929763">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cs="Times New Roman"/>
                <w:color w:val="auto"/>
                <w:sz w:val="24"/>
                <w:szCs w:val="24"/>
                <w:lang w:val="en-US" w:eastAsia="zh-CN"/>
              </w:rPr>
            </w:pPr>
            <w:r>
              <w:rPr>
                <w:rFonts w:hint="eastAsia" w:cs="Times New Roman"/>
                <w:color w:val="auto"/>
                <w:sz w:val="24"/>
                <w:szCs w:val="24"/>
                <w:lang w:val="en-US" w:eastAsia="zh-CN"/>
              </w:rPr>
              <w:t>（2）废水</w:t>
            </w:r>
          </w:p>
          <w:p w14:paraId="4C89848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right="0" w:rightChars="0"/>
              <w:jc w:val="center"/>
              <w:textAlignment w:val="auto"/>
              <w:rPr>
                <w:rFonts w:hint="default" w:ascii="Times New Roman" w:hAnsi="Times New Roman" w:eastAsia="宋体" w:cs="Times New Roman"/>
                <w:b/>
                <w:bCs/>
                <w:color w:val="auto"/>
                <w:sz w:val="24"/>
                <w:szCs w:val="24"/>
                <w:lang w:val="en-US" w:eastAsia="zh-CN"/>
              </w:rPr>
            </w:pPr>
          </w:p>
          <w:p w14:paraId="5EF9333A">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right="0" w:rightChars="0"/>
              <w:jc w:val="center"/>
              <w:textAlignment w:val="auto"/>
              <w:rPr>
                <w:rFonts w:hint="default" w:ascii="Times New Roman" w:hAnsi="Times New Roman" w:eastAsia="宋体" w:cs="Times New Roman"/>
                <w:b/>
                <w:bCs/>
                <w:color w:val="auto"/>
                <w:sz w:val="24"/>
                <w:szCs w:val="24"/>
                <w:lang w:val="en-US" w:eastAsia="zh-CN"/>
              </w:rPr>
            </w:pPr>
          </w:p>
          <w:p w14:paraId="2D214654">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right="0" w:right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 xml:space="preserve">2 </w:t>
            </w:r>
            <w:r>
              <w:rPr>
                <w:rFonts w:hint="default" w:ascii="Times New Roman" w:hAnsi="Times New Roman" w:eastAsia="宋体" w:cs="Times New Roman"/>
                <w:b/>
                <w:bCs/>
                <w:color w:val="auto"/>
                <w:sz w:val="24"/>
                <w:szCs w:val="24"/>
                <w:lang w:val="en-US" w:eastAsia="zh-CN"/>
              </w:rPr>
              <w:t xml:space="preserve">  废</w:t>
            </w:r>
            <w:r>
              <w:rPr>
                <w:rFonts w:hint="eastAsia" w:ascii="Times New Roman" w:hAnsi="Times New Roman" w:eastAsia="宋体" w:cs="Times New Roman"/>
                <w:b/>
                <w:bCs/>
                <w:color w:val="auto"/>
                <w:sz w:val="24"/>
                <w:szCs w:val="24"/>
                <w:lang w:val="en-US" w:eastAsia="zh-CN"/>
              </w:rPr>
              <w:t>水</w:t>
            </w:r>
            <w:r>
              <w:rPr>
                <w:rFonts w:hint="default" w:ascii="Times New Roman" w:hAnsi="Times New Roman" w:eastAsia="宋体" w:cs="Times New Roman"/>
                <w:b/>
                <w:bCs/>
                <w:color w:val="auto"/>
                <w:sz w:val="24"/>
                <w:szCs w:val="24"/>
                <w:lang w:val="en-US" w:eastAsia="zh-CN"/>
              </w:rPr>
              <w:t>污染物监测项目及频次</w:t>
            </w:r>
          </w:p>
          <w:tbl>
            <w:tblPr>
              <w:tblStyle w:val="19"/>
              <w:tblW w:w="69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8"/>
              <w:gridCol w:w="777"/>
              <w:gridCol w:w="1572"/>
              <w:gridCol w:w="1232"/>
              <w:gridCol w:w="2664"/>
            </w:tblGrid>
            <w:tr w14:paraId="610E4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22" w:type="pct"/>
                  <w:tcBorders>
                    <w:tl2br w:val="nil"/>
                    <w:tr2bl w:val="nil"/>
                  </w:tcBorders>
                  <w:noWrap w:val="0"/>
                  <w:vAlign w:val="center"/>
                </w:tcPr>
                <w:p w14:paraId="5325BA1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w:t>
                  </w:r>
                </w:p>
                <w:p w14:paraId="48E73F5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类别</w:t>
                  </w:r>
                </w:p>
              </w:tc>
              <w:tc>
                <w:tcPr>
                  <w:tcW w:w="557" w:type="pct"/>
                  <w:tcBorders>
                    <w:tl2br w:val="nil"/>
                    <w:tr2bl w:val="nil"/>
                  </w:tcBorders>
                  <w:noWrap w:val="0"/>
                  <w:vAlign w:val="center"/>
                </w:tcPr>
                <w:p w14:paraId="5EB1AEA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w:t>
                  </w:r>
                </w:p>
                <w:p w14:paraId="7AC1D81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点位</w:t>
                  </w:r>
                </w:p>
              </w:tc>
              <w:tc>
                <w:tcPr>
                  <w:tcW w:w="1127" w:type="pct"/>
                  <w:tcBorders>
                    <w:tl2br w:val="nil"/>
                    <w:tr2bl w:val="nil"/>
                  </w:tcBorders>
                  <w:noWrap w:val="0"/>
                  <w:vAlign w:val="center"/>
                </w:tcPr>
                <w:p w14:paraId="75A869B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监测因子</w:t>
                  </w:r>
                </w:p>
              </w:tc>
              <w:tc>
                <w:tcPr>
                  <w:tcW w:w="883" w:type="pct"/>
                  <w:tcBorders>
                    <w:tl2br w:val="nil"/>
                    <w:tr2bl w:val="nil"/>
                  </w:tcBorders>
                  <w:noWrap w:val="0"/>
                  <w:vAlign w:val="center"/>
                </w:tcPr>
                <w:p w14:paraId="0F7229F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监测频次</w:t>
                  </w:r>
                </w:p>
              </w:tc>
              <w:tc>
                <w:tcPr>
                  <w:tcW w:w="1909" w:type="pct"/>
                  <w:tcBorders>
                    <w:tl2br w:val="nil"/>
                    <w:tr2bl w:val="nil"/>
                  </w:tcBorders>
                  <w:noWrap w:val="0"/>
                  <w:vAlign w:val="center"/>
                </w:tcPr>
                <w:p w14:paraId="7241C3F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执行标准</w:t>
                  </w:r>
                </w:p>
              </w:tc>
            </w:tr>
            <w:tr w14:paraId="18C73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2" w:type="pct"/>
                  <w:tcBorders>
                    <w:tl2br w:val="nil"/>
                    <w:tr2bl w:val="nil"/>
                  </w:tcBorders>
                  <w:noWrap w:val="0"/>
                  <w:vAlign w:val="center"/>
                </w:tcPr>
                <w:p w14:paraId="241B5CB3">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w:t>
                  </w:r>
                </w:p>
              </w:tc>
              <w:tc>
                <w:tcPr>
                  <w:tcW w:w="557" w:type="pct"/>
                  <w:tcBorders>
                    <w:tl2br w:val="nil"/>
                    <w:tr2bl w:val="nil"/>
                  </w:tcBorders>
                  <w:noWrap w:val="0"/>
                  <w:vAlign w:val="center"/>
                </w:tcPr>
                <w:p w14:paraId="78DAD7E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废水</w:t>
                  </w:r>
                </w:p>
                <w:p w14:paraId="3D468EB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排放口</w:t>
                  </w:r>
                </w:p>
              </w:tc>
              <w:tc>
                <w:tcPr>
                  <w:tcW w:w="1127" w:type="pct"/>
                  <w:tcBorders>
                    <w:tl2br w:val="nil"/>
                    <w:tr2bl w:val="nil"/>
                  </w:tcBorders>
                  <w:noWrap w:val="0"/>
                  <w:vAlign w:val="center"/>
                </w:tcPr>
                <w:p w14:paraId="05F1308B">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流量、pH、</w:t>
                  </w: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kern w:val="0"/>
                      <w:sz w:val="21"/>
                      <w:szCs w:val="21"/>
                      <w:lang w:eastAsia="zh-CN"/>
                    </w:rPr>
                    <w:t>、总磷、总氮</w:t>
                  </w:r>
                </w:p>
              </w:tc>
              <w:tc>
                <w:tcPr>
                  <w:tcW w:w="883" w:type="pct"/>
                  <w:tcBorders>
                    <w:tl2br w:val="nil"/>
                    <w:tr2bl w:val="nil"/>
                  </w:tcBorders>
                  <w:noWrap w:val="0"/>
                  <w:vAlign w:val="center"/>
                </w:tcPr>
                <w:p w14:paraId="0167DFF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w:t>
                  </w:r>
                  <w:r>
                    <w:rPr>
                      <w:rFonts w:hint="eastAsia"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天</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每天监测3次</w:t>
                  </w:r>
                </w:p>
              </w:tc>
              <w:tc>
                <w:tcPr>
                  <w:tcW w:w="1909" w:type="pct"/>
                  <w:tcBorders>
                    <w:tl2br w:val="nil"/>
                    <w:tr2bl w:val="nil"/>
                  </w:tcBorders>
                  <w:noWrap w:val="0"/>
                  <w:vAlign w:val="center"/>
                </w:tcPr>
                <w:p w14:paraId="6A989B62">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lang w:val="en-US" w:eastAsia="zh-CN"/>
                    </w:rPr>
                    <w:t>《污水综合排放标准》（GB8978-1996）表4中三级排放标准</w:t>
                  </w:r>
                  <w:r>
                    <w:rPr>
                      <w:rFonts w:hint="eastAsia"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长垣市第二污水处理厂</w:t>
                  </w:r>
                  <w:r>
                    <w:rPr>
                      <w:rFonts w:hint="default" w:ascii="Times New Roman" w:hAnsi="Times New Roman" w:eastAsia="宋体" w:cs="Times New Roman"/>
                      <w:sz w:val="21"/>
                      <w:szCs w:val="21"/>
                      <w:lang w:val="en-US" w:eastAsia="zh-CN"/>
                    </w:rPr>
                    <w:t>收水标准</w:t>
                  </w:r>
                </w:p>
              </w:tc>
            </w:tr>
          </w:tbl>
          <w:p w14:paraId="471FE6F8">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废气</w:t>
            </w:r>
          </w:p>
          <w:p w14:paraId="154D32C9">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3</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8"/>
              <w:tblW w:w="7087"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556"/>
              <w:gridCol w:w="779"/>
              <w:gridCol w:w="780"/>
              <w:gridCol w:w="3083"/>
              <w:gridCol w:w="950"/>
              <w:gridCol w:w="939"/>
            </w:tblGrid>
            <w:tr w14:paraId="3EC932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56" w:type="dxa"/>
                  <w:tcBorders>
                    <w:tl2br w:val="nil"/>
                    <w:tr2bl w:val="nil"/>
                  </w:tcBorders>
                  <w:vAlign w:val="center"/>
                </w:tcPr>
                <w:p w14:paraId="6E3492B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废气类别</w:t>
                  </w:r>
                </w:p>
              </w:tc>
              <w:tc>
                <w:tcPr>
                  <w:tcW w:w="779" w:type="dxa"/>
                  <w:tcBorders>
                    <w:tl2br w:val="nil"/>
                    <w:tr2bl w:val="nil"/>
                  </w:tcBorders>
                  <w:vAlign w:val="center"/>
                </w:tcPr>
                <w:p w14:paraId="62CE52F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污染</w:t>
                  </w:r>
                </w:p>
                <w:p w14:paraId="094637AA">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工序</w:t>
                  </w:r>
                </w:p>
              </w:tc>
              <w:tc>
                <w:tcPr>
                  <w:tcW w:w="780" w:type="dxa"/>
                  <w:tcBorders>
                    <w:tl2br w:val="nil"/>
                    <w:tr2bl w:val="nil"/>
                  </w:tcBorders>
                  <w:vAlign w:val="center"/>
                </w:tcPr>
                <w:p w14:paraId="38CCC49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污染</w:t>
                  </w:r>
                </w:p>
                <w:p w14:paraId="3AF02CD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因子</w:t>
                  </w:r>
                </w:p>
              </w:tc>
              <w:tc>
                <w:tcPr>
                  <w:tcW w:w="3083" w:type="dxa"/>
                  <w:tcBorders>
                    <w:tl2br w:val="nil"/>
                    <w:tr2bl w:val="nil"/>
                  </w:tcBorders>
                  <w:vAlign w:val="center"/>
                </w:tcPr>
                <w:p w14:paraId="2E3D9C0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标准名称及级(类)别</w:t>
                  </w:r>
                </w:p>
              </w:tc>
              <w:tc>
                <w:tcPr>
                  <w:tcW w:w="950" w:type="dxa"/>
                  <w:tcBorders>
                    <w:tl2br w:val="nil"/>
                    <w:tr2bl w:val="nil"/>
                  </w:tcBorders>
                  <w:vAlign w:val="center"/>
                </w:tcPr>
                <w:p w14:paraId="67D1B857">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排放速率(kg/h)</w:t>
                  </w:r>
                </w:p>
              </w:tc>
              <w:tc>
                <w:tcPr>
                  <w:tcW w:w="939" w:type="dxa"/>
                  <w:tcBorders>
                    <w:tl2br w:val="nil"/>
                    <w:tr2bl w:val="nil"/>
                  </w:tcBorders>
                  <w:vAlign w:val="center"/>
                </w:tcPr>
                <w:p w14:paraId="4060E3B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浓度限值（mg/m</w:t>
                  </w:r>
                  <w:r>
                    <w:rPr>
                      <w:rFonts w:hint="default" w:ascii="Times New Roman" w:hAnsi="Times New Roman" w:cs="Times New Roman" w:eastAsiaTheme="minorEastAsia"/>
                      <w:b/>
                      <w:bCs/>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t>）</w:t>
                  </w:r>
                </w:p>
              </w:tc>
            </w:tr>
            <w:tr w14:paraId="50F13F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56" w:type="dxa"/>
                  <w:vMerge w:val="restart"/>
                  <w:tcBorders>
                    <w:tl2br w:val="nil"/>
                    <w:tr2bl w:val="nil"/>
                  </w:tcBorders>
                  <w:vAlign w:val="center"/>
                </w:tcPr>
                <w:p w14:paraId="6D18573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有组织废气</w:t>
                  </w:r>
                </w:p>
              </w:tc>
              <w:tc>
                <w:tcPr>
                  <w:tcW w:w="779" w:type="dxa"/>
                  <w:tcBorders>
                    <w:tl2br w:val="nil"/>
                    <w:tr2bl w:val="nil"/>
                  </w:tcBorders>
                  <w:vAlign w:val="center"/>
                </w:tcPr>
                <w:p w14:paraId="5CDD4CA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A1车间1楼注塑等</w:t>
                  </w:r>
                </w:p>
                <w:p w14:paraId="255D4A5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废气</w:t>
                  </w:r>
                </w:p>
              </w:tc>
              <w:tc>
                <w:tcPr>
                  <w:tcW w:w="780" w:type="dxa"/>
                  <w:tcBorders>
                    <w:tl2br w:val="nil"/>
                    <w:tr2bl w:val="nil"/>
                  </w:tcBorders>
                  <w:vAlign w:val="center"/>
                </w:tcPr>
                <w:p w14:paraId="1A8B3C4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非甲烷总烃</w:t>
                  </w:r>
                </w:p>
              </w:tc>
              <w:tc>
                <w:tcPr>
                  <w:tcW w:w="3083" w:type="dxa"/>
                  <w:vMerge w:val="restart"/>
                  <w:tcBorders>
                    <w:tl2br w:val="nil"/>
                    <w:tr2bl w:val="nil"/>
                  </w:tcBorders>
                  <w:vAlign w:val="center"/>
                </w:tcPr>
                <w:p w14:paraId="356AF599">
                  <w:pPr>
                    <w:keepNext w:val="0"/>
                    <w:keepLines w:val="0"/>
                    <w:pageBreakBefore w:val="0"/>
                    <w:widowControl/>
                    <w:kinsoku/>
                    <w:wordWrap w:val="0"/>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sz w:val="21"/>
                      <w:szCs w:val="21"/>
                      <w:u w:val="none"/>
                    </w:rPr>
                    <w:t>《大气污染物综合排放标准》（GB16297-1996）表2二级；《关于全省开展工业企业挥发性有机物专项治理工作中排放建议值的通知》（豫环攻坚办[2017]162号）的相关要求；</w:t>
                  </w:r>
                  <w:r>
                    <w:rPr>
                      <w:rFonts w:hint="eastAsia" w:ascii="Times New Roman" w:hAnsi="Times New Roman" w:eastAsia="宋体" w:cs="Times New Roman"/>
                      <w:b w:val="0"/>
                      <w:bCs w:val="0"/>
                      <w:sz w:val="21"/>
                      <w:szCs w:val="21"/>
                      <w:u w:val="none"/>
                      <w:lang w:val="en-US" w:eastAsia="zh-CN"/>
                    </w:rPr>
                    <w:t>《河南省重污染天气重点行业应急减排措施制定技术指南》（202</w:t>
                  </w:r>
                  <w:r>
                    <w:rPr>
                      <w:rFonts w:hint="eastAsia" w:cs="Times New Roman"/>
                      <w:b w:val="0"/>
                      <w:bCs w:val="0"/>
                      <w:sz w:val="21"/>
                      <w:szCs w:val="21"/>
                      <w:u w:val="none"/>
                      <w:lang w:val="en-US" w:eastAsia="zh-CN"/>
                    </w:rPr>
                    <w:t>4</w:t>
                  </w:r>
                  <w:r>
                    <w:rPr>
                      <w:rFonts w:hint="eastAsia" w:ascii="Times New Roman" w:hAnsi="Times New Roman" w:eastAsia="宋体" w:cs="Times New Roman"/>
                      <w:b w:val="0"/>
                      <w:bCs w:val="0"/>
                      <w:sz w:val="21"/>
                      <w:szCs w:val="21"/>
                      <w:u w:val="none"/>
                      <w:lang w:val="en-US" w:eastAsia="zh-CN"/>
                    </w:rPr>
                    <w:t>年修订版）-塑料制品业A级要求；《合成树脂工业污染物排放标准》（GB31572-2015，含2024年修改单）</w:t>
                  </w:r>
                </w:p>
              </w:tc>
              <w:tc>
                <w:tcPr>
                  <w:tcW w:w="950" w:type="dxa"/>
                  <w:tcBorders>
                    <w:tl2br w:val="nil"/>
                    <w:tr2bl w:val="nil"/>
                  </w:tcBorders>
                  <w:vAlign w:val="center"/>
                </w:tcPr>
                <w:p w14:paraId="3619D5A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35</w:t>
                  </w:r>
                </w:p>
              </w:tc>
              <w:tc>
                <w:tcPr>
                  <w:tcW w:w="939" w:type="dxa"/>
                  <w:tcBorders>
                    <w:tl2br w:val="nil"/>
                    <w:tr2bl w:val="nil"/>
                  </w:tcBorders>
                  <w:vAlign w:val="center"/>
                </w:tcPr>
                <w:p w14:paraId="081E4CC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10</w:t>
                  </w:r>
                </w:p>
              </w:tc>
            </w:tr>
            <w:tr w14:paraId="642D5A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28" w:hRule="atLeast"/>
                <w:jc w:val="center"/>
              </w:trPr>
              <w:tc>
                <w:tcPr>
                  <w:tcW w:w="556" w:type="dxa"/>
                  <w:vMerge w:val="continue"/>
                  <w:tcBorders>
                    <w:tl2br w:val="nil"/>
                    <w:tr2bl w:val="nil"/>
                  </w:tcBorders>
                  <w:vAlign w:val="center"/>
                </w:tcPr>
                <w:p w14:paraId="3424A0A9">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779" w:type="dxa"/>
                  <w:vMerge w:val="restart"/>
                  <w:tcBorders>
                    <w:tl2br w:val="nil"/>
                    <w:tr2bl w:val="nil"/>
                  </w:tcBorders>
                  <w:vAlign w:val="center"/>
                </w:tcPr>
                <w:p w14:paraId="6EE4793A">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default" w:cs="Times New Roman" w:eastAsiaTheme="minorEastAsia"/>
                      <w:b w:val="0"/>
                      <w:bCs w:val="0"/>
                      <w:color w:val="000000" w:themeColor="text1"/>
                      <w:sz w:val="21"/>
                      <w:szCs w:val="21"/>
                      <w:lang w:val="en-US" w:eastAsia="zh-CN"/>
                      <w14:textFill>
                        <w14:solidFill>
                          <w14:schemeClr w14:val="tx1"/>
                        </w14:solidFill>
                      </w14:textFill>
                    </w:rPr>
                    <w:t>A8车间1楼挤出、注塑、熔头、涂胶固化等废气</w:t>
                  </w:r>
                </w:p>
              </w:tc>
              <w:tc>
                <w:tcPr>
                  <w:tcW w:w="780" w:type="dxa"/>
                  <w:tcBorders>
                    <w:tl2br w:val="nil"/>
                    <w:tr2bl w:val="nil"/>
                  </w:tcBorders>
                  <w:vAlign w:val="center"/>
                </w:tcPr>
                <w:p w14:paraId="553E65EE">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非甲烷总烃</w:t>
                  </w:r>
                </w:p>
              </w:tc>
              <w:tc>
                <w:tcPr>
                  <w:tcW w:w="3083" w:type="dxa"/>
                  <w:vMerge w:val="continue"/>
                  <w:tcBorders>
                    <w:tl2br w:val="nil"/>
                    <w:tr2bl w:val="nil"/>
                  </w:tcBorders>
                  <w:vAlign w:val="center"/>
                </w:tcPr>
                <w:p w14:paraId="1971AC8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p>
              </w:tc>
              <w:tc>
                <w:tcPr>
                  <w:tcW w:w="950" w:type="dxa"/>
                  <w:tcBorders>
                    <w:tl2br w:val="nil"/>
                    <w:tr2bl w:val="nil"/>
                  </w:tcBorders>
                  <w:vAlign w:val="center"/>
                </w:tcPr>
                <w:p w14:paraId="43516EFA">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35</w:t>
                  </w:r>
                </w:p>
              </w:tc>
              <w:tc>
                <w:tcPr>
                  <w:tcW w:w="939" w:type="dxa"/>
                  <w:tcBorders>
                    <w:tl2br w:val="nil"/>
                    <w:tr2bl w:val="nil"/>
                  </w:tcBorders>
                  <w:vAlign w:val="center"/>
                </w:tcPr>
                <w:p w14:paraId="639F312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10</w:t>
                  </w:r>
                </w:p>
              </w:tc>
            </w:tr>
            <w:tr w14:paraId="6833F8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28" w:hRule="atLeast"/>
                <w:jc w:val="center"/>
              </w:trPr>
              <w:tc>
                <w:tcPr>
                  <w:tcW w:w="556" w:type="dxa"/>
                  <w:vMerge w:val="continue"/>
                  <w:tcBorders>
                    <w:tl2br w:val="nil"/>
                    <w:tr2bl w:val="nil"/>
                  </w:tcBorders>
                  <w:vAlign w:val="center"/>
                </w:tcPr>
                <w:p w14:paraId="32C113D2">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sz w:val="21"/>
                      <w:szCs w:val="21"/>
                    </w:rPr>
                  </w:pPr>
                </w:p>
              </w:tc>
              <w:tc>
                <w:tcPr>
                  <w:tcW w:w="779" w:type="dxa"/>
                  <w:vMerge w:val="continue"/>
                  <w:tcBorders>
                    <w:tl2br w:val="nil"/>
                    <w:tr2bl w:val="nil"/>
                  </w:tcBorders>
                  <w:vAlign w:val="center"/>
                </w:tcPr>
                <w:p w14:paraId="18EC944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sz w:val="21"/>
                      <w:szCs w:val="21"/>
                    </w:rPr>
                  </w:pPr>
                </w:p>
              </w:tc>
              <w:tc>
                <w:tcPr>
                  <w:tcW w:w="780" w:type="dxa"/>
                  <w:tcBorders>
                    <w:tl2br w:val="nil"/>
                    <w:tr2bl w:val="nil"/>
                  </w:tcBorders>
                  <w:vAlign w:val="center"/>
                </w:tcPr>
                <w:p w14:paraId="4504AF3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氯化氢</w:t>
                  </w:r>
                </w:p>
              </w:tc>
              <w:tc>
                <w:tcPr>
                  <w:tcW w:w="3083" w:type="dxa"/>
                  <w:vMerge w:val="continue"/>
                  <w:tcBorders>
                    <w:tl2br w:val="nil"/>
                    <w:tr2bl w:val="nil"/>
                  </w:tcBorders>
                  <w:vAlign w:val="center"/>
                </w:tcPr>
                <w:p w14:paraId="456369FD">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p>
              </w:tc>
              <w:tc>
                <w:tcPr>
                  <w:tcW w:w="950" w:type="dxa"/>
                  <w:tcBorders>
                    <w:tl2br w:val="nil"/>
                    <w:tr2bl w:val="nil"/>
                  </w:tcBorders>
                  <w:vAlign w:val="center"/>
                </w:tcPr>
                <w:p w14:paraId="134D1D4E">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0.915</w:t>
                  </w:r>
                </w:p>
              </w:tc>
              <w:tc>
                <w:tcPr>
                  <w:tcW w:w="939" w:type="dxa"/>
                  <w:tcBorders>
                    <w:tl2br w:val="nil"/>
                    <w:tr2bl w:val="nil"/>
                  </w:tcBorders>
                  <w:vAlign w:val="center"/>
                </w:tcPr>
                <w:p w14:paraId="69F30F13">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100</w:t>
                  </w:r>
                </w:p>
              </w:tc>
            </w:tr>
            <w:tr w14:paraId="073E79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28" w:hRule="atLeast"/>
                <w:jc w:val="center"/>
              </w:trPr>
              <w:tc>
                <w:tcPr>
                  <w:tcW w:w="556" w:type="dxa"/>
                  <w:vMerge w:val="continue"/>
                  <w:tcBorders>
                    <w:tl2br w:val="nil"/>
                    <w:tr2bl w:val="nil"/>
                  </w:tcBorders>
                  <w:vAlign w:val="center"/>
                </w:tcPr>
                <w:p w14:paraId="79F0D33D">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p>
              </w:tc>
              <w:tc>
                <w:tcPr>
                  <w:tcW w:w="779" w:type="dxa"/>
                  <w:vMerge w:val="continue"/>
                  <w:tcBorders>
                    <w:tl2br w:val="nil"/>
                    <w:tr2bl w:val="nil"/>
                  </w:tcBorders>
                  <w:vAlign w:val="center"/>
                </w:tcPr>
                <w:p w14:paraId="69EAF0E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p>
              </w:tc>
              <w:tc>
                <w:tcPr>
                  <w:tcW w:w="780" w:type="dxa"/>
                  <w:tcBorders>
                    <w:tl2br w:val="nil"/>
                    <w:tr2bl w:val="nil"/>
                  </w:tcBorders>
                  <w:vAlign w:val="center"/>
                </w:tcPr>
                <w:p w14:paraId="642F81A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氯乙烯</w:t>
                  </w:r>
                </w:p>
              </w:tc>
              <w:tc>
                <w:tcPr>
                  <w:tcW w:w="3083" w:type="dxa"/>
                  <w:vMerge w:val="continue"/>
                  <w:tcBorders>
                    <w:tl2br w:val="nil"/>
                    <w:tr2bl w:val="nil"/>
                  </w:tcBorders>
                  <w:vAlign w:val="center"/>
                </w:tcPr>
                <w:p w14:paraId="518CB89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p>
              </w:tc>
              <w:tc>
                <w:tcPr>
                  <w:tcW w:w="950" w:type="dxa"/>
                  <w:tcBorders>
                    <w:tl2br w:val="nil"/>
                    <w:tr2bl w:val="nil"/>
                  </w:tcBorders>
                  <w:vAlign w:val="center"/>
                </w:tcPr>
                <w:p w14:paraId="6F4965E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1.55</w:t>
                  </w:r>
                </w:p>
              </w:tc>
              <w:tc>
                <w:tcPr>
                  <w:tcW w:w="939" w:type="dxa"/>
                  <w:tcBorders>
                    <w:tl2br w:val="nil"/>
                    <w:tr2bl w:val="nil"/>
                  </w:tcBorders>
                  <w:vAlign w:val="center"/>
                </w:tcPr>
                <w:p w14:paraId="1221752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36</w:t>
                  </w:r>
                </w:p>
              </w:tc>
            </w:tr>
            <w:tr w14:paraId="63E2A9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538" w:hRule="atLeast"/>
                <w:jc w:val="center"/>
              </w:trPr>
              <w:tc>
                <w:tcPr>
                  <w:tcW w:w="556" w:type="dxa"/>
                  <w:vMerge w:val="continue"/>
                  <w:tcBorders>
                    <w:tl2br w:val="nil"/>
                    <w:tr2bl w:val="nil"/>
                  </w:tcBorders>
                  <w:vAlign w:val="center"/>
                </w:tcPr>
                <w:p w14:paraId="63B3D45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779" w:type="dxa"/>
                  <w:vMerge w:val="restart"/>
                  <w:tcBorders>
                    <w:tl2br w:val="nil"/>
                    <w:tr2bl w:val="nil"/>
                  </w:tcBorders>
                  <w:vAlign w:val="center"/>
                </w:tcPr>
                <w:p w14:paraId="7EBB16EA">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B10车间1楼挤出、注塑、包装封口等废气</w:t>
                  </w:r>
                </w:p>
              </w:tc>
              <w:tc>
                <w:tcPr>
                  <w:tcW w:w="780" w:type="dxa"/>
                  <w:tcBorders>
                    <w:tl2br w:val="nil"/>
                    <w:tr2bl w:val="nil"/>
                  </w:tcBorders>
                  <w:vAlign w:val="center"/>
                </w:tcPr>
                <w:p w14:paraId="396F627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非甲烷总烃</w:t>
                  </w:r>
                </w:p>
              </w:tc>
              <w:tc>
                <w:tcPr>
                  <w:tcW w:w="3083" w:type="dxa"/>
                  <w:vMerge w:val="continue"/>
                  <w:tcBorders>
                    <w:tl2br w:val="nil"/>
                    <w:tr2bl w:val="nil"/>
                  </w:tcBorders>
                  <w:vAlign w:val="center"/>
                </w:tcPr>
                <w:p w14:paraId="710D3B3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p>
              </w:tc>
              <w:tc>
                <w:tcPr>
                  <w:tcW w:w="950" w:type="dxa"/>
                  <w:tcBorders>
                    <w:tl2br w:val="nil"/>
                    <w:tr2bl w:val="nil"/>
                  </w:tcBorders>
                  <w:vAlign w:val="center"/>
                </w:tcPr>
                <w:p w14:paraId="79A246E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35</w:t>
                  </w:r>
                </w:p>
              </w:tc>
              <w:tc>
                <w:tcPr>
                  <w:tcW w:w="939" w:type="dxa"/>
                  <w:tcBorders>
                    <w:tl2br w:val="nil"/>
                    <w:tr2bl w:val="nil"/>
                  </w:tcBorders>
                  <w:vAlign w:val="center"/>
                </w:tcPr>
                <w:p w14:paraId="48BB06F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10</w:t>
                  </w:r>
                </w:p>
              </w:tc>
            </w:tr>
            <w:tr w14:paraId="705F97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538" w:hRule="atLeast"/>
                <w:jc w:val="center"/>
              </w:trPr>
              <w:tc>
                <w:tcPr>
                  <w:tcW w:w="556" w:type="dxa"/>
                  <w:vMerge w:val="continue"/>
                  <w:tcBorders>
                    <w:tl2br w:val="nil"/>
                    <w:tr2bl w:val="nil"/>
                  </w:tcBorders>
                  <w:vAlign w:val="center"/>
                </w:tcPr>
                <w:p w14:paraId="1250CDD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sz w:val="21"/>
                      <w:szCs w:val="21"/>
                    </w:rPr>
                  </w:pPr>
                </w:p>
              </w:tc>
              <w:tc>
                <w:tcPr>
                  <w:tcW w:w="779" w:type="dxa"/>
                  <w:vMerge w:val="continue"/>
                  <w:tcBorders>
                    <w:tl2br w:val="nil"/>
                    <w:tr2bl w:val="nil"/>
                  </w:tcBorders>
                  <w:vAlign w:val="center"/>
                </w:tcPr>
                <w:p w14:paraId="0DBBAB8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sz w:val="21"/>
                      <w:szCs w:val="21"/>
                    </w:rPr>
                  </w:pPr>
                </w:p>
              </w:tc>
              <w:tc>
                <w:tcPr>
                  <w:tcW w:w="780" w:type="dxa"/>
                  <w:tcBorders>
                    <w:tl2br w:val="nil"/>
                    <w:tr2bl w:val="nil"/>
                  </w:tcBorders>
                  <w:vAlign w:val="center"/>
                </w:tcPr>
                <w:p w14:paraId="3B24055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氯化氢</w:t>
                  </w:r>
                </w:p>
              </w:tc>
              <w:tc>
                <w:tcPr>
                  <w:tcW w:w="3083" w:type="dxa"/>
                  <w:vMerge w:val="continue"/>
                  <w:tcBorders>
                    <w:tl2br w:val="nil"/>
                    <w:tr2bl w:val="nil"/>
                  </w:tcBorders>
                  <w:vAlign w:val="center"/>
                </w:tcPr>
                <w:p w14:paraId="63EA368D">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p>
              </w:tc>
              <w:tc>
                <w:tcPr>
                  <w:tcW w:w="950" w:type="dxa"/>
                  <w:tcBorders>
                    <w:tl2br w:val="nil"/>
                    <w:tr2bl w:val="nil"/>
                  </w:tcBorders>
                  <w:vAlign w:val="center"/>
                </w:tcPr>
                <w:p w14:paraId="32B68C8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0.915</w:t>
                  </w:r>
                </w:p>
              </w:tc>
              <w:tc>
                <w:tcPr>
                  <w:tcW w:w="939" w:type="dxa"/>
                  <w:tcBorders>
                    <w:tl2br w:val="nil"/>
                    <w:tr2bl w:val="nil"/>
                  </w:tcBorders>
                  <w:vAlign w:val="center"/>
                </w:tcPr>
                <w:p w14:paraId="3F69FED2">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100</w:t>
                  </w:r>
                </w:p>
              </w:tc>
            </w:tr>
            <w:tr w14:paraId="45E675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538" w:hRule="atLeast"/>
                <w:jc w:val="center"/>
              </w:trPr>
              <w:tc>
                <w:tcPr>
                  <w:tcW w:w="556" w:type="dxa"/>
                  <w:vMerge w:val="continue"/>
                  <w:tcBorders>
                    <w:tl2br w:val="nil"/>
                    <w:tr2bl w:val="nil"/>
                  </w:tcBorders>
                  <w:vAlign w:val="center"/>
                </w:tcPr>
                <w:p w14:paraId="0188CAED">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p>
              </w:tc>
              <w:tc>
                <w:tcPr>
                  <w:tcW w:w="779" w:type="dxa"/>
                  <w:vMerge w:val="continue"/>
                  <w:tcBorders>
                    <w:tl2br w:val="nil"/>
                    <w:tr2bl w:val="nil"/>
                  </w:tcBorders>
                  <w:vAlign w:val="center"/>
                </w:tcPr>
                <w:p w14:paraId="51AA6EEA">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p>
              </w:tc>
              <w:tc>
                <w:tcPr>
                  <w:tcW w:w="780" w:type="dxa"/>
                  <w:tcBorders>
                    <w:tl2br w:val="nil"/>
                    <w:tr2bl w:val="nil"/>
                  </w:tcBorders>
                  <w:vAlign w:val="center"/>
                </w:tcPr>
                <w:p w14:paraId="1E2B6FF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氯乙烯</w:t>
                  </w:r>
                </w:p>
              </w:tc>
              <w:tc>
                <w:tcPr>
                  <w:tcW w:w="3083" w:type="dxa"/>
                  <w:vMerge w:val="continue"/>
                  <w:tcBorders>
                    <w:tl2br w:val="nil"/>
                    <w:tr2bl w:val="nil"/>
                  </w:tcBorders>
                  <w:vAlign w:val="center"/>
                </w:tcPr>
                <w:p w14:paraId="5A046C2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p>
              </w:tc>
              <w:tc>
                <w:tcPr>
                  <w:tcW w:w="950" w:type="dxa"/>
                  <w:tcBorders>
                    <w:tl2br w:val="nil"/>
                    <w:tr2bl w:val="nil"/>
                  </w:tcBorders>
                  <w:vAlign w:val="center"/>
                </w:tcPr>
                <w:p w14:paraId="0ED3D8C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1.55</w:t>
                  </w:r>
                </w:p>
              </w:tc>
              <w:tc>
                <w:tcPr>
                  <w:tcW w:w="939" w:type="dxa"/>
                  <w:tcBorders>
                    <w:tl2br w:val="nil"/>
                    <w:tr2bl w:val="nil"/>
                  </w:tcBorders>
                  <w:vAlign w:val="center"/>
                </w:tcPr>
                <w:p w14:paraId="011DD08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36</w:t>
                  </w:r>
                </w:p>
              </w:tc>
            </w:tr>
            <w:tr w14:paraId="10CBBC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56" w:type="dxa"/>
                  <w:vMerge w:val="restart"/>
                  <w:tcBorders>
                    <w:tl2br w:val="nil"/>
                    <w:tr2bl w:val="nil"/>
                  </w:tcBorders>
                  <w:vAlign w:val="center"/>
                </w:tcPr>
                <w:p w14:paraId="089E80B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无组织废气</w:t>
                  </w:r>
                </w:p>
              </w:tc>
              <w:tc>
                <w:tcPr>
                  <w:tcW w:w="779" w:type="dxa"/>
                  <w:vMerge w:val="restart"/>
                  <w:tcBorders>
                    <w:tl2br w:val="nil"/>
                    <w:tr2bl w:val="nil"/>
                  </w:tcBorders>
                  <w:vAlign w:val="center"/>
                </w:tcPr>
                <w:p w14:paraId="3A5B6EF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780" w:type="dxa"/>
                  <w:tcBorders>
                    <w:tl2br w:val="nil"/>
                    <w:tr2bl w:val="nil"/>
                  </w:tcBorders>
                  <w:vAlign w:val="center"/>
                </w:tcPr>
                <w:p w14:paraId="5BE686D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3083" w:type="dxa"/>
                  <w:tcBorders>
                    <w:tl2br w:val="nil"/>
                    <w:tr2bl w:val="nil"/>
                  </w:tcBorders>
                  <w:vAlign w:val="center"/>
                </w:tcPr>
                <w:p w14:paraId="7D80188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《关于全省开展工业企业挥发性有机物专项治理工作中排放建议值的通知》（豫环攻坚办〔2017〕162号）排放标准</w:t>
                  </w:r>
                </w:p>
              </w:tc>
              <w:tc>
                <w:tcPr>
                  <w:tcW w:w="950" w:type="dxa"/>
                  <w:tcBorders>
                    <w:tl2br w:val="nil"/>
                    <w:tr2bl w:val="nil"/>
                  </w:tcBorders>
                  <w:vAlign w:val="center"/>
                </w:tcPr>
                <w:p w14:paraId="20347E7A">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39" w:type="dxa"/>
                  <w:tcBorders>
                    <w:tl2br w:val="nil"/>
                    <w:tr2bl w:val="nil"/>
                  </w:tcBorders>
                  <w:vAlign w:val="center"/>
                </w:tcPr>
                <w:p w14:paraId="0C3F8EF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w:t>
                  </w:r>
                </w:p>
              </w:tc>
            </w:tr>
            <w:tr w14:paraId="6E9580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56" w:type="dxa"/>
                  <w:vMerge w:val="continue"/>
                  <w:tcBorders>
                    <w:tl2br w:val="nil"/>
                    <w:tr2bl w:val="nil"/>
                  </w:tcBorders>
                  <w:vAlign w:val="center"/>
                </w:tcPr>
                <w:p w14:paraId="58492A43">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p>
              </w:tc>
              <w:tc>
                <w:tcPr>
                  <w:tcW w:w="779" w:type="dxa"/>
                  <w:vMerge w:val="continue"/>
                  <w:tcBorders>
                    <w:tl2br w:val="nil"/>
                    <w:tr2bl w:val="nil"/>
                  </w:tcBorders>
                  <w:vAlign w:val="center"/>
                </w:tcPr>
                <w:p w14:paraId="00EFD4E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780" w:type="dxa"/>
                  <w:tcBorders>
                    <w:tl2br w:val="nil"/>
                    <w:tr2bl w:val="nil"/>
                  </w:tcBorders>
                  <w:vAlign w:val="center"/>
                </w:tcPr>
                <w:p w14:paraId="74E0701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氯化氢</w:t>
                  </w:r>
                </w:p>
              </w:tc>
              <w:tc>
                <w:tcPr>
                  <w:tcW w:w="3083" w:type="dxa"/>
                  <w:vMerge w:val="restart"/>
                  <w:tcBorders>
                    <w:tl2br w:val="nil"/>
                    <w:tr2bl w:val="nil"/>
                  </w:tcBorders>
                  <w:vAlign w:val="center"/>
                </w:tcPr>
                <w:p w14:paraId="2A7B120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《大气污染物综合排放标准》（GB16297-1996）表2二级</w:t>
                  </w:r>
                </w:p>
              </w:tc>
              <w:tc>
                <w:tcPr>
                  <w:tcW w:w="950" w:type="dxa"/>
                  <w:tcBorders>
                    <w:tl2br w:val="nil"/>
                    <w:tr2bl w:val="nil"/>
                  </w:tcBorders>
                  <w:vAlign w:val="center"/>
                </w:tcPr>
                <w:p w14:paraId="3A3CFA8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39" w:type="dxa"/>
                  <w:tcBorders>
                    <w:tl2br w:val="nil"/>
                    <w:tr2bl w:val="nil"/>
                  </w:tcBorders>
                  <w:vAlign w:val="center"/>
                </w:tcPr>
                <w:p w14:paraId="1DC67912">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0.2</w:t>
                  </w:r>
                </w:p>
              </w:tc>
            </w:tr>
            <w:tr w14:paraId="5DF554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56" w:type="dxa"/>
                  <w:vMerge w:val="continue"/>
                  <w:tcBorders>
                    <w:tl2br w:val="nil"/>
                    <w:tr2bl w:val="nil"/>
                  </w:tcBorders>
                  <w:vAlign w:val="center"/>
                </w:tcPr>
                <w:p w14:paraId="64E3C6B3">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p>
              </w:tc>
              <w:tc>
                <w:tcPr>
                  <w:tcW w:w="779" w:type="dxa"/>
                  <w:vMerge w:val="continue"/>
                  <w:tcBorders>
                    <w:tl2br w:val="nil"/>
                    <w:tr2bl w:val="nil"/>
                  </w:tcBorders>
                  <w:vAlign w:val="center"/>
                </w:tcPr>
                <w:p w14:paraId="64388BA9">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780" w:type="dxa"/>
                  <w:tcBorders>
                    <w:tl2br w:val="nil"/>
                    <w:tr2bl w:val="nil"/>
                  </w:tcBorders>
                  <w:vAlign w:val="center"/>
                </w:tcPr>
                <w:p w14:paraId="177BA82D">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氯乙烯</w:t>
                  </w:r>
                </w:p>
              </w:tc>
              <w:tc>
                <w:tcPr>
                  <w:tcW w:w="3083" w:type="dxa"/>
                  <w:vMerge w:val="continue"/>
                  <w:tcBorders>
                    <w:tl2br w:val="nil"/>
                    <w:tr2bl w:val="nil"/>
                  </w:tcBorders>
                  <w:vAlign w:val="center"/>
                </w:tcPr>
                <w:p w14:paraId="76A0099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950" w:type="dxa"/>
                  <w:tcBorders>
                    <w:tl2br w:val="nil"/>
                    <w:tr2bl w:val="nil"/>
                  </w:tcBorders>
                  <w:vAlign w:val="center"/>
                </w:tcPr>
                <w:p w14:paraId="5127ACC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39" w:type="dxa"/>
                  <w:tcBorders>
                    <w:tl2br w:val="nil"/>
                    <w:tr2bl w:val="nil"/>
                  </w:tcBorders>
                  <w:vAlign w:val="center"/>
                </w:tcPr>
                <w:p w14:paraId="55E2AB6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0.6</w:t>
                  </w:r>
                </w:p>
              </w:tc>
            </w:tr>
          </w:tbl>
          <w:p w14:paraId="3192ACE5">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固废</w:t>
            </w:r>
          </w:p>
          <w:p w14:paraId="48E07A8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eastAsia" w:cs="Times New Roman" w:eastAsiaTheme="minorEastAsia"/>
                <w:sz w:val="24"/>
                <w:szCs w:val="24"/>
                <w:lang w:val="en-US" w:eastAsia="zh-CN"/>
              </w:rPr>
              <w:t>一般固体废物执行</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w:t>
            </w:r>
            <w:r>
              <w:rPr>
                <w:rFonts w:hint="eastAsia" w:cs="Times New Roman" w:eastAsiaTheme="minorEastAsia"/>
                <w:sz w:val="24"/>
                <w:szCs w:val="24"/>
                <w:lang w:val="en-US" w:eastAsia="zh-CN"/>
              </w:rPr>
              <w:t>；</w:t>
            </w:r>
          </w:p>
          <w:p w14:paraId="288F3634">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r>
              <w:rPr>
                <w:rFonts w:hint="eastAsia" w:ascii="Times New Roman" w:hAnsi="Times New Roman" w:cs="Times New Roman" w:eastAsiaTheme="minorEastAsia"/>
                <w:sz w:val="24"/>
                <w:szCs w:val="24"/>
                <w:lang w:val="en-US" w:eastAsia="zh-CN"/>
              </w:rPr>
              <w:t>危险废物执行《危险废物贮存污染控制标准》（GB 18597-20</w:t>
            </w:r>
            <w:r>
              <w:rPr>
                <w:rFonts w:hint="eastAsia" w:cs="Times New Roman" w:eastAsiaTheme="minorEastAsia"/>
                <w:sz w:val="24"/>
                <w:szCs w:val="24"/>
                <w:lang w:val="en-US" w:eastAsia="zh-CN"/>
              </w:rPr>
              <w:t>23</w:t>
            </w:r>
            <w:r>
              <w:rPr>
                <w:rFonts w:hint="eastAsia" w:ascii="Times New Roman" w:hAnsi="Times New Roman" w:cs="Times New Roman" w:eastAsiaTheme="minorEastAsia"/>
                <w:sz w:val="24"/>
                <w:szCs w:val="24"/>
                <w:lang w:val="en-US" w:eastAsia="zh-CN"/>
              </w:rPr>
              <w:t>）</w:t>
            </w:r>
            <w:r>
              <w:rPr>
                <w:rFonts w:hint="eastAsia"/>
                <w:lang w:val="en-US" w:eastAsia="zh-CN"/>
              </w:rPr>
              <w:t>。</w:t>
            </w:r>
          </w:p>
          <w:p w14:paraId="763EC6D0">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14:paraId="24BBBEF8">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14:paraId="518461E8">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FF0000"/>
                <w:sz w:val="24"/>
                <w:szCs w:val="24"/>
                <w:lang w:val="en-US" w:eastAsia="zh-CN"/>
              </w:rPr>
            </w:pPr>
          </w:p>
        </w:tc>
      </w:tr>
    </w:tbl>
    <w:p w14:paraId="7E0456C4">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18"/>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13AA6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46" w:type="dxa"/>
            <w:vAlign w:val="top"/>
          </w:tcPr>
          <w:p w14:paraId="700CD4A8">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14:paraId="5E295383">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4</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8"/>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6"/>
              <w:gridCol w:w="1597"/>
              <w:gridCol w:w="6395"/>
            </w:tblGrid>
            <w:tr w14:paraId="20E55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744974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序号</w:t>
                  </w:r>
                </w:p>
              </w:tc>
              <w:tc>
                <w:tcPr>
                  <w:tcW w:w="918" w:type="pct"/>
                  <w:tcBorders>
                    <w:tl2br w:val="nil"/>
                    <w:tr2bl w:val="nil"/>
                  </w:tcBorders>
                  <w:vAlign w:val="center"/>
                </w:tcPr>
                <w:p w14:paraId="6AF75D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名称</w:t>
                  </w:r>
                </w:p>
              </w:tc>
              <w:tc>
                <w:tcPr>
                  <w:tcW w:w="3675" w:type="pct"/>
                  <w:tcBorders>
                    <w:tl2br w:val="nil"/>
                    <w:tr2bl w:val="nil"/>
                  </w:tcBorders>
                  <w:vAlign w:val="center"/>
                </w:tcPr>
                <w:p w14:paraId="11F978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内容</w:t>
                  </w:r>
                </w:p>
              </w:tc>
            </w:tr>
            <w:tr w14:paraId="0011CB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763145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918" w:type="pct"/>
                  <w:tcBorders>
                    <w:tl2br w:val="nil"/>
                    <w:tr2bl w:val="nil"/>
                  </w:tcBorders>
                  <w:vAlign w:val="center"/>
                </w:tcPr>
                <w:p w14:paraId="43C26C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3675" w:type="pct"/>
                  <w:tcBorders>
                    <w:tl2br w:val="nil"/>
                    <w:tr2bl w:val="nil"/>
                  </w:tcBorders>
                  <w:vAlign w:val="center"/>
                </w:tcPr>
                <w:p w14:paraId="114879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年产2000万件Ⅰ、Ⅱ、Ⅲ类医疗器械项目</w:t>
                  </w:r>
                </w:p>
              </w:tc>
            </w:tr>
            <w:tr w14:paraId="201C2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5F72AC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918" w:type="pct"/>
                  <w:tcBorders>
                    <w:tl2br w:val="nil"/>
                    <w:tr2bl w:val="nil"/>
                  </w:tcBorders>
                  <w:vAlign w:val="center"/>
                </w:tcPr>
                <w:p w14:paraId="04FAFE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3675" w:type="pct"/>
                  <w:tcBorders>
                    <w:tl2br w:val="nil"/>
                    <w:tr2bl w:val="nil"/>
                  </w:tcBorders>
                  <w:vAlign w:val="center"/>
                </w:tcPr>
                <w:p w14:paraId="74C9B5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扩建</w:t>
                  </w:r>
                </w:p>
              </w:tc>
            </w:tr>
            <w:tr w14:paraId="470AC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4E8B8D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918" w:type="pct"/>
                  <w:tcBorders>
                    <w:tl2br w:val="nil"/>
                    <w:tr2bl w:val="nil"/>
                  </w:tcBorders>
                  <w:vAlign w:val="center"/>
                </w:tcPr>
                <w:p w14:paraId="4EAAA2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3675" w:type="pct"/>
                  <w:tcBorders>
                    <w:tl2br w:val="nil"/>
                    <w:tr2bl w:val="nil"/>
                  </w:tcBorders>
                  <w:vAlign w:val="center"/>
                </w:tcPr>
                <w:p w14:paraId="1F89EE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长垣市南蒲街道办事处纬七路中段路南驼人集团（健康产业园）A1车间1楼、A8车间1楼、B10车间1楼、B12车间2楼</w:t>
                  </w:r>
                </w:p>
              </w:tc>
            </w:tr>
            <w:tr w14:paraId="515DDF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3E2306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918" w:type="pct"/>
                  <w:tcBorders>
                    <w:tl2br w:val="nil"/>
                    <w:tr2bl w:val="nil"/>
                  </w:tcBorders>
                  <w:vAlign w:val="center"/>
                </w:tcPr>
                <w:p w14:paraId="4FFE8D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3675" w:type="pct"/>
                  <w:tcBorders>
                    <w:tl2br w:val="nil"/>
                    <w:tr2bl w:val="nil"/>
                  </w:tcBorders>
                  <w:vAlign w:val="center"/>
                </w:tcPr>
                <w:p w14:paraId="3E78B3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600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14:paraId="5C896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54855F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918" w:type="pct"/>
                  <w:tcBorders>
                    <w:tl2br w:val="nil"/>
                    <w:tr2bl w:val="nil"/>
                  </w:tcBorders>
                  <w:vAlign w:val="center"/>
                </w:tcPr>
                <w:p w14:paraId="021D43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3675" w:type="pct"/>
                  <w:tcBorders>
                    <w:tl2br w:val="nil"/>
                    <w:tr2bl w:val="nil"/>
                  </w:tcBorders>
                  <w:vAlign w:val="center"/>
                </w:tcPr>
                <w:p w14:paraId="193ED8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3700</w:t>
                  </w:r>
                  <w:r>
                    <w:rPr>
                      <w:rFonts w:hint="default" w:ascii="Times New Roman" w:hAnsi="Times New Roman" w:cs="Times New Roman" w:eastAsiaTheme="minorEastAsia"/>
                      <w:sz w:val="21"/>
                      <w:szCs w:val="21"/>
                      <w:lang w:val="en-US" w:eastAsia="zh-CN"/>
                    </w:rPr>
                    <w:t>万元</w:t>
                  </w:r>
                </w:p>
              </w:tc>
            </w:tr>
            <w:tr w14:paraId="172A44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0DA5F0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918" w:type="pct"/>
                  <w:tcBorders>
                    <w:tl2br w:val="nil"/>
                    <w:tr2bl w:val="nil"/>
                  </w:tcBorders>
                  <w:vAlign w:val="center"/>
                </w:tcPr>
                <w:p w14:paraId="47525F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3675" w:type="pct"/>
                  <w:tcBorders>
                    <w:tl2br w:val="nil"/>
                    <w:tr2bl w:val="nil"/>
                  </w:tcBorders>
                  <w:vAlign w:val="center"/>
                </w:tcPr>
                <w:p w14:paraId="5464F5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50</w:t>
                  </w:r>
                  <w:r>
                    <w:rPr>
                      <w:rFonts w:hint="default" w:ascii="Times New Roman" w:hAnsi="Times New Roman" w:cs="Times New Roman" w:eastAsiaTheme="minorEastAsia"/>
                      <w:sz w:val="21"/>
                      <w:szCs w:val="21"/>
                      <w:lang w:val="en-US" w:eastAsia="zh-CN"/>
                    </w:rPr>
                    <w:t>人</w:t>
                  </w:r>
                </w:p>
              </w:tc>
            </w:tr>
            <w:tr w14:paraId="73F6A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49F1DC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918" w:type="pct"/>
                  <w:tcBorders>
                    <w:tl2br w:val="nil"/>
                    <w:tr2bl w:val="nil"/>
                  </w:tcBorders>
                  <w:vAlign w:val="center"/>
                </w:tcPr>
                <w:p w14:paraId="3E87EF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3675" w:type="pct"/>
                  <w:tcBorders>
                    <w:tl2br w:val="nil"/>
                    <w:tr2bl w:val="nil"/>
                  </w:tcBorders>
                  <w:vAlign w:val="center"/>
                </w:tcPr>
                <w:p w14:paraId="674511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年工作时间</w:t>
                  </w:r>
                  <w:r>
                    <w:rPr>
                      <w:rFonts w:hint="eastAsia"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d，每天</w:t>
                  </w:r>
                  <w:r>
                    <w:rPr>
                      <w:rFonts w:hint="eastAsia"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班，每班8h</w:t>
                  </w:r>
                </w:p>
              </w:tc>
            </w:tr>
          </w:tbl>
          <w:p w14:paraId="10530BF4">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5</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8"/>
              <w:tblW w:w="88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16"/>
              <w:gridCol w:w="3262"/>
              <w:gridCol w:w="3263"/>
              <w:gridCol w:w="653"/>
            </w:tblGrid>
            <w:tr w14:paraId="355C0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tcBorders>
                    <w:tl2br w:val="nil"/>
                    <w:tr2bl w:val="nil"/>
                  </w:tcBorders>
                  <w:vAlign w:val="center"/>
                </w:tcPr>
                <w:p w14:paraId="0B224F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项目类别</w:t>
                  </w:r>
                </w:p>
              </w:tc>
              <w:tc>
                <w:tcPr>
                  <w:tcW w:w="574" w:type="pct"/>
                  <w:tcBorders>
                    <w:tl2br w:val="nil"/>
                    <w:tr2bl w:val="nil"/>
                  </w:tcBorders>
                  <w:vAlign w:val="center"/>
                </w:tcPr>
                <w:p w14:paraId="2388E8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项目</w:t>
                  </w:r>
                </w:p>
                <w:p w14:paraId="0C3F43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内容</w:t>
                  </w:r>
                </w:p>
              </w:tc>
              <w:tc>
                <w:tcPr>
                  <w:tcW w:w="1844" w:type="pct"/>
                  <w:tcBorders>
                    <w:tl2br w:val="nil"/>
                    <w:tr2bl w:val="nil"/>
                  </w:tcBorders>
                  <w:vAlign w:val="center"/>
                </w:tcPr>
                <w:p w14:paraId="60FE07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环评阶段计划建设内容</w:t>
                  </w:r>
                </w:p>
              </w:tc>
              <w:tc>
                <w:tcPr>
                  <w:tcW w:w="1844" w:type="pct"/>
                  <w:tcBorders>
                    <w:tl2br w:val="nil"/>
                    <w:tr2bl w:val="nil"/>
                  </w:tcBorders>
                  <w:vAlign w:val="center"/>
                </w:tcPr>
                <w:p w14:paraId="3D89D6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实际建设内容</w:t>
                  </w:r>
                </w:p>
              </w:tc>
              <w:tc>
                <w:tcPr>
                  <w:tcW w:w="369" w:type="pct"/>
                  <w:tcBorders>
                    <w:tl2br w:val="nil"/>
                    <w:tr2bl w:val="nil"/>
                  </w:tcBorders>
                  <w:vAlign w:val="center"/>
                </w:tcPr>
                <w:p w14:paraId="42799A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变化</w:t>
                  </w:r>
                </w:p>
                <w:p w14:paraId="3EC91D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情况</w:t>
                  </w:r>
                </w:p>
              </w:tc>
            </w:tr>
            <w:tr w14:paraId="1902E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restart"/>
                  <w:tcBorders>
                    <w:tl2br w:val="nil"/>
                    <w:tr2bl w:val="nil"/>
                  </w:tcBorders>
                  <w:vAlign w:val="center"/>
                </w:tcPr>
                <w:p w14:paraId="3890D7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主体工程</w:t>
                  </w:r>
                </w:p>
              </w:tc>
              <w:tc>
                <w:tcPr>
                  <w:tcW w:w="574" w:type="pct"/>
                  <w:tcBorders>
                    <w:tl2br w:val="nil"/>
                    <w:tr2bl w:val="nil"/>
                  </w:tcBorders>
                  <w:vAlign w:val="center"/>
                </w:tcPr>
                <w:p w14:paraId="21B793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A1车间1楼</w:t>
                  </w:r>
                </w:p>
              </w:tc>
              <w:tc>
                <w:tcPr>
                  <w:tcW w:w="1844" w:type="pct"/>
                  <w:tcBorders>
                    <w:tl2br w:val="nil"/>
                    <w:tr2bl w:val="nil"/>
                  </w:tcBorders>
                  <w:vAlign w:val="center"/>
                </w:tcPr>
                <w:p w14:paraId="502CFFEA">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本项目新增设备占地面100m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，内部划分为原料放置区、注塑区、模具维修区、粉料间、更衣区、中转库等区域，依托现有。</w:t>
                  </w:r>
                </w:p>
              </w:tc>
              <w:tc>
                <w:tcPr>
                  <w:tcW w:w="1844" w:type="pct"/>
                  <w:tcBorders>
                    <w:tl2br w:val="nil"/>
                    <w:tr2bl w:val="nil"/>
                  </w:tcBorders>
                  <w:vAlign w:val="center"/>
                </w:tcPr>
                <w:p w14:paraId="500DE85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left"/>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本项目新增设备占地面积100m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，内部划分为原料放置区、注塑区、模具维修区、粉料间、更衣区、中转库等区域，依托现有。</w:t>
                  </w:r>
                </w:p>
              </w:tc>
              <w:tc>
                <w:tcPr>
                  <w:tcW w:w="369" w:type="pct"/>
                  <w:tcBorders>
                    <w:tl2br w:val="nil"/>
                    <w:tr2bl w:val="nil"/>
                  </w:tcBorders>
                  <w:vAlign w:val="center"/>
                </w:tcPr>
                <w:p w14:paraId="0FE40D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2F1F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7DFCBE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0BE8E4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bCs/>
                      <w:sz w:val="21"/>
                      <w:szCs w:val="21"/>
                      <w:highlight w:val="none"/>
                    </w:rPr>
                    <w:t>A8车间1楼</w:t>
                  </w:r>
                </w:p>
              </w:tc>
              <w:tc>
                <w:tcPr>
                  <w:tcW w:w="1844" w:type="pct"/>
                  <w:tcBorders>
                    <w:tl2br w:val="nil"/>
                    <w:tr2bl w:val="nil"/>
                  </w:tcBorders>
                  <w:vAlign w:val="center"/>
                </w:tcPr>
                <w:p w14:paraId="6420AC09">
                  <w:pPr>
                    <w:keepNext w:val="0"/>
                    <w:keepLines w:val="0"/>
                    <w:pageBreakBefore w:val="0"/>
                    <w:widowControl/>
                    <w:kinsoku/>
                    <w:wordWrap w:val="0"/>
                    <w:overflowPunct/>
                    <w:topLinePunct w:val="0"/>
                    <w:autoSpaceDE/>
                    <w:autoSpaceDN/>
                    <w:bidi w:val="0"/>
                    <w:adjustRightInd w:val="0"/>
                    <w:snapToGrid w:val="0"/>
                    <w:spacing w:after="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本项目新增设备占地面积150m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，内部划分为缓冲间及拌料间、中转库、制水间、风机房、注塑间、挤出间、包装间、精洗烘干间、脱包间、自动化车间、装箱区及装箱存放区等区域，依托现有。</w:t>
                  </w:r>
                </w:p>
              </w:tc>
              <w:tc>
                <w:tcPr>
                  <w:tcW w:w="1844" w:type="pct"/>
                  <w:tcBorders>
                    <w:tl2br w:val="nil"/>
                    <w:tr2bl w:val="nil"/>
                  </w:tcBorders>
                  <w:vAlign w:val="center"/>
                </w:tcPr>
                <w:p w14:paraId="3C535EE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本项目新增设备占地面积150m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，内部划分为缓冲间及拌料间、中转库、制水间、风机房、注塑间、挤出间、包装间、精洗烘干间、脱包间、自动化车间、装箱区及装箱存放区等区域，依托现有。</w:t>
                  </w:r>
                </w:p>
              </w:tc>
              <w:tc>
                <w:tcPr>
                  <w:tcW w:w="369" w:type="pct"/>
                  <w:tcBorders>
                    <w:tl2br w:val="nil"/>
                    <w:tr2bl w:val="nil"/>
                  </w:tcBorders>
                  <w:vAlign w:val="center"/>
                </w:tcPr>
                <w:p w14:paraId="436FFA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64E3C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2ADE12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296CD9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bCs/>
                      <w:color w:val="000000"/>
                      <w:sz w:val="21"/>
                      <w:szCs w:val="21"/>
                      <w:highlight w:val="none"/>
                    </w:rPr>
                    <w:t>B10车间1楼</w:t>
                  </w:r>
                </w:p>
              </w:tc>
              <w:tc>
                <w:tcPr>
                  <w:tcW w:w="1844" w:type="pct"/>
                  <w:tcBorders>
                    <w:tl2br w:val="nil"/>
                    <w:tr2bl w:val="nil"/>
                  </w:tcBorders>
                  <w:vAlign w:val="center"/>
                </w:tcPr>
                <w:p w14:paraId="34932DAD">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本项目新增设备占地面积200m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，内部划分为组装间、注塑间、中转库、装箱间、组装间、更衣间、制水间、空压机房等区域，依托现有。</w:t>
                  </w:r>
                </w:p>
              </w:tc>
              <w:tc>
                <w:tcPr>
                  <w:tcW w:w="1844" w:type="pct"/>
                  <w:tcBorders>
                    <w:tl2br w:val="nil"/>
                    <w:tr2bl w:val="nil"/>
                  </w:tcBorders>
                  <w:vAlign w:val="center"/>
                </w:tcPr>
                <w:p w14:paraId="180B923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本项目新增设备占地面积200m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，内部划分为组装间、注塑间、中转库、装箱间、组装间、更衣间、制水间、空压机房等区域，依托现有。</w:t>
                  </w:r>
                </w:p>
              </w:tc>
              <w:tc>
                <w:tcPr>
                  <w:tcW w:w="369" w:type="pct"/>
                  <w:tcBorders>
                    <w:tl2br w:val="nil"/>
                    <w:tr2bl w:val="nil"/>
                  </w:tcBorders>
                  <w:vAlign w:val="center"/>
                </w:tcPr>
                <w:p w14:paraId="345154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39770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74BE05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7082A10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bCs/>
                      <w:color w:val="000000"/>
                      <w:sz w:val="21"/>
                      <w:szCs w:val="21"/>
                      <w:highlight w:val="none"/>
                    </w:rPr>
                    <w:t>B12车间2楼</w:t>
                  </w:r>
                </w:p>
              </w:tc>
              <w:tc>
                <w:tcPr>
                  <w:tcW w:w="1844" w:type="pct"/>
                  <w:tcBorders>
                    <w:tl2br w:val="nil"/>
                    <w:tr2bl w:val="nil"/>
                  </w:tcBorders>
                  <w:vAlign w:val="center"/>
                </w:tcPr>
                <w:p w14:paraId="454A3C2D">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本项目新增设备占地面积150m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，内部划分为装箱间、模切区、自动化组装区域（包括敷贴线、雾化器、面罩线、吸痰管线、导尿管线等）更衣间等缓冲区域，依托现有。</w:t>
                  </w:r>
                </w:p>
              </w:tc>
              <w:tc>
                <w:tcPr>
                  <w:tcW w:w="1844" w:type="pct"/>
                  <w:tcBorders>
                    <w:tl2br w:val="nil"/>
                    <w:tr2bl w:val="nil"/>
                  </w:tcBorders>
                  <w:vAlign w:val="center"/>
                </w:tcPr>
                <w:p w14:paraId="5A00099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本项目新增设备占地面积150m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，内部划分为装箱间、模切区、自动化组装区域（包括敷贴线、雾化器、面罩线、吸痰管线、导尿管线等）更衣间等缓冲区域，依托现有。</w:t>
                  </w:r>
                </w:p>
              </w:tc>
              <w:tc>
                <w:tcPr>
                  <w:tcW w:w="369" w:type="pct"/>
                  <w:tcBorders>
                    <w:tl2br w:val="nil"/>
                    <w:tr2bl w:val="nil"/>
                  </w:tcBorders>
                  <w:vAlign w:val="center"/>
                </w:tcPr>
                <w:p w14:paraId="21A6A7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140CE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tcBorders>
                    <w:tl2br w:val="nil"/>
                    <w:tr2bl w:val="nil"/>
                  </w:tcBorders>
                  <w:vAlign w:val="center"/>
                </w:tcPr>
                <w:p w14:paraId="069245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辅助工程</w:t>
                  </w:r>
                </w:p>
              </w:tc>
              <w:tc>
                <w:tcPr>
                  <w:tcW w:w="574" w:type="pct"/>
                  <w:tcBorders>
                    <w:tl2br w:val="nil"/>
                    <w:tr2bl w:val="nil"/>
                  </w:tcBorders>
                  <w:vAlign w:val="center"/>
                </w:tcPr>
                <w:p w14:paraId="6B00B2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办公区</w:t>
                  </w:r>
                </w:p>
              </w:tc>
              <w:tc>
                <w:tcPr>
                  <w:tcW w:w="1844" w:type="pct"/>
                  <w:tcBorders>
                    <w:tl2br w:val="nil"/>
                    <w:tr2bl w:val="nil"/>
                  </w:tcBorders>
                  <w:vAlign w:val="center"/>
                </w:tcPr>
                <w:p w14:paraId="01E1A5E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位于车间内部，依托现有</w:t>
                  </w:r>
                </w:p>
              </w:tc>
              <w:tc>
                <w:tcPr>
                  <w:tcW w:w="1844" w:type="pct"/>
                  <w:tcBorders>
                    <w:tl2br w:val="nil"/>
                    <w:tr2bl w:val="nil"/>
                  </w:tcBorders>
                  <w:vAlign w:val="center"/>
                </w:tcPr>
                <w:p w14:paraId="1A4E0F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位于车间内部，依托现有</w:t>
                  </w:r>
                </w:p>
              </w:tc>
              <w:tc>
                <w:tcPr>
                  <w:tcW w:w="369" w:type="pct"/>
                  <w:tcBorders>
                    <w:tl2br w:val="nil"/>
                    <w:tr2bl w:val="nil"/>
                  </w:tcBorders>
                  <w:vAlign w:val="center"/>
                </w:tcPr>
                <w:p w14:paraId="116E17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不变</w:t>
                  </w:r>
                </w:p>
              </w:tc>
            </w:tr>
            <w:tr w14:paraId="43969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restart"/>
                  <w:tcBorders>
                    <w:tl2br w:val="nil"/>
                    <w:tr2bl w:val="nil"/>
                  </w:tcBorders>
                  <w:vAlign w:val="center"/>
                </w:tcPr>
                <w:p w14:paraId="0A397C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环保工程</w:t>
                  </w:r>
                </w:p>
              </w:tc>
              <w:tc>
                <w:tcPr>
                  <w:tcW w:w="574" w:type="pct"/>
                  <w:tcBorders>
                    <w:tl2br w:val="nil"/>
                    <w:tr2bl w:val="nil"/>
                  </w:tcBorders>
                  <w:vAlign w:val="center"/>
                </w:tcPr>
                <w:p w14:paraId="0415ECCD">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A1车间1楼：注塑废气</w:t>
                  </w:r>
                </w:p>
              </w:tc>
              <w:tc>
                <w:tcPr>
                  <w:tcW w:w="1844" w:type="pct"/>
                  <w:tcBorders>
                    <w:tl2br w:val="nil"/>
                    <w:tr2bl w:val="nil"/>
                  </w:tcBorders>
                  <w:vAlign w:val="center"/>
                </w:tcPr>
                <w:p w14:paraId="115A25A3">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废气经收集后，利用现有1套UV光催化氧化+活性炭吸附装置处理，处理后经过1根25m高排气筒排放。依托现有</w:t>
                  </w:r>
                </w:p>
              </w:tc>
              <w:tc>
                <w:tcPr>
                  <w:tcW w:w="1844" w:type="pct"/>
                  <w:tcBorders>
                    <w:tl2br w:val="nil"/>
                    <w:tr2bl w:val="nil"/>
                  </w:tcBorders>
                  <w:vAlign w:val="center"/>
                </w:tcPr>
                <w:p w14:paraId="7A9223EC">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废气经收集后，利用现有1套UV光催化氧化+活性炭吸附装置处理，处理后经过1根25m高排气筒排放。依托现有</w:t>
                  </w:r>
                </w:p>
              </w:tc>
              <w:tc>
                <w:tcPr>
                  <w:tcW w:w="369" w:type="pct"/>
                  <w:tcBorders>
                    <w:tl2br w:val="nil"/>
                    <w:tr2bl w:val="nil"/>
                  </w:tcBorders>
                  <w:vAlign w:val="center"/>
                </w:tcPr>
                <w:p w14:paraId="295B3A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5EDF8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62BBE4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07C9D4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A8车间：注塑、挤出等废气</w:t>
                  </w:r>
                </w:p>
              </w:tc>
              <w:tc>
                <w:tcPr>
                  <w:tcW w:w="1844" w:type="pct"/>
                  <w:tcBorders>
                    <w:tl2br w:val="nil"/>
                    <w:tr2bl w:val="nil"/>
                  </w:tcBorders>
                  <w:vAlign w:val="center"/>
                </w:tcPr>
                <w:p w14:paraId="5132A988">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废气经收集后，利用现有1套UV光催化氧化+活性炭吸附装置处理，处理后经过1根25m高排气筒排放。依托现有</w:t>
                  </w:r>
                </w:p>
              </w:tc>
              <w:tc>
                <w:tcPr>
                  <w:tcW w:w="1844" w:type="pct"/>
                  <w:tcBorders>
                    <w:tl2br w:val="nil"/>
                    <w:tr2bl w:val="nil"/>
                  </w:tcBorders>
                  <w:vAlign w:val="center"/>
                </w:tcPr>
                <w:p w14:paraId="47BB5FA0">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废气经收集后，利用现有1套UV光催化氧化+活性炭吸附装置处理，处理后经过1根25m高排气筒排放。依托现有</w:t>
                  </w:r>
                </w:p>
              </w:tc>
              <w:tc>
                <w:tcPr>
                  <w:tcW w:w="369" w:type="pct"/>
                  <w:tcBorders>
                    <w:tl2br w:val="nil"/>
                    <w:tr2bl w:val="nil"/>
                  </w:tcBorders>
                  <w:vAlign w:val="center"/>
                </w:tcPr>
                <w:p w14:paraId="0EF17B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22BFD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10C829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1B52E162">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B10车间：挤出、注塑等废气</w:t>
                  </w:r>
                </w:p>
              </w:tc>
              <w:tc>
                <w:tcPr>
                  <w:tcW w:w="1844" w:type="pct"/>
                  <w:tcBorders>
                    <w:tl2br w:val="nil"/>
                    <w:tr2bl w:val="nil"/>
                  </w:tcBorders>
                  <w:vAlign w:val="center"/>
                </w:tcPr>
                <w:p w14:paraId="09AF0819">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废气经收集后，利用现有1套UV光催化氧化+活性炭吸附装置处理，处理后经过1根25m高排气筒排放。依托现有</w:t>
                  </w:r>
                </w:p>
              </w:tc>
              <w:tc>
                <w:tcPr>
                  <w:tcW w:w="1844" w:type="pct"/>
                  <w:tcBorders>
                    <w:tl2br w:val="nil"/>
                    <w:tr2bl w:val="nil"/>
                  </w:tcBorders>
                  <w:vAlign w:val="center"/>
                </w:tcPr>
                <w:p w14:paraId="0200F63B">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废气经收集后，利用现有1套UV光催化氧化+活性炭吸附装置处理，处理后经过1根25m高排气筒排放。依托现有</w:t>
                  </w:r>
                </w:p>
              </w:tc>
              <w:tc>
                <w:tcPr>
                  <w:tcW w:w="369" w:type="pct"/>
                  <w:tcBorders>
                    <w:tl2br w:val="nil"/>
                    <w:tr2bl w:val="nil"/>
                  </w:tcBorders>
                  <w:vAlign w:val="center"/>
                </w:tcPr>
                <w:p w14:paraId="241E0B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335A7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42EF6A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3858504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w:t>
                  </w:r>
                </w:p>
                <w:p w14:paraId="1138002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污水</w:t>
                  </w:r>
                </w:p>
              </w:tc>
              <w:tc>
                <w:tcPr>
                  <w:tcW w:w="1844" w:type="pct"/>
                  <w:tcBorders>
                    <w:tl2br w:val="nil"/>
                    <w:tr2bl w:val="nil"/>
                  </w:tcBorders>
                  <w:vAlign w:val="center"/>
                </w:tcPr>
                <w:p w14:paraId="03C37E1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经化粪池（100m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）处理后通过厂区总排口排入长垣市第二污水处理厂进一步处理。</w:t>
                  </w:r>
                </w:p>
              </w:tc>
              <w:tc>
                <w:tcPr>
                  <w:tcW w:w="1844" w:type="pct"/>
                  <w:tcBorders>
                    <w:tl2br w:val="nil"/>
                    <w:tr2bl w:val="nil"/>
                  </w:tcBorders>
                  <w:vAlign w:val="center"/>
                </w:tcPr>
                <w:p w14:paraId="216E49A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经化粪池（100m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）处理后通过厂区总排口排入长垣市第二污水处理厂进一步处理。</w:t>
                  </w:r>
                </w:p>
              </w:tc>
              <w:tc>
                <w:tcPr>
                  <w:tcW w:w="369" w:type="pct"/>
                  <w:tcBorders>
                    <w:tl2br w:val="nil"/>
                    <w:tr2bl w:val="nil"/>
                  </w:tcBorders>
                  <w:vAlign w:val="center"/>
                </w:tcPr>
                <w:p w14:paraId="205445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3F2B2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3539D5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4EAF86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精洗</w:t>
                  </w:r>
                </w:p>
                <w:p w14:paraId="149951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废水</w:t>
                  </w:r>
                </w:p>
              </w:tc>
              <w:tc>
                <w:tcPr>
                  <w:tcW w:w="1844" w:type="pct"/>
                  <w:vMerge w:val="restart"/>
                  <w:tcBorders>
                    <w:tl2br w:val="nil"/>
                    <w:tr2bl w:val="nil"/>
                  </w:tcBorders>
                  <w:vAlign w:val="center"/>
                </w:tcPr>
                <w:p w14:paraId="199445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经厂区总排口排入长垣市第二污水处理厂进一步处理。</w:t>
                  </w:r>
                </w:p>
              </w:tc>
              <w:tc>
                <w:tcPr>
                  <w:tcW w:w="1844" w:type="pct"/>
                  <w:vMerge w:val="restart"/>
                  <w:tcBorders>
                    <w:tl2br w:val="nil"/>
                    <w:tr2bl w:val="nil"/>
                  </w:tcBorders>
                  <w:vAlign w:val="center"/>
                </w:tcPr>
                <w:p w14:paraId="033EAE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经厂区总排口排入长垣市第二污水处理厂进一步处理。</w:t>
                  </w:r>
                </w:p>
              </w:tc>
              <w:tc>
                <w:tcPr>
                  <w:tcW w:w="369" w:type="pct"/>
                  <w:vMerge w:val="restart"/>
                  <w:tcBorders>
                    <w:tl2br w:val="nil"/>
                    <w:tr2bl w:val="nil"/>
                  </w:tcBorders>
                  <w:vAlign w:val="center"/>
                </w:tcPr>
                <w:p w14:paraId="101394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587C9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1DBD41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0C5E25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员工清洗废水</w:t>
                  </w:r>
                </w:p>
              </w:tc>
              <w:tc>
                <w:tcPr>
                  <w:tcW w:w="1844" w:type="pct"/>
                  <w:vMerge w:val="continue"/>
                  <w:tcBorders>
                    <w:tl2br w:val="nil"/>
                    <w:tr2bl w:val="nil"/>
                  </w:tcBorders>
                  <w:vAlign w:val="center"/>
                </w:tcPr>
                <w:p w14:paraId="3F20FC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vertAlign w:val="baseline"/>
                      <w:lang w:val="en-US" w:eastAsia="zh-CN"/>
                      <w14:textFill>
                        <w14:solidFill>
                          <w14:schemeClr w14:val="tx1"/>
                        </w14:solidFill>
                      </w14:textFill>
                    </w:rPr>
                  </w:pPr>
                </w:p>
              </w:tc>
              <w:tc>
                <w:tcPr>
                  <w:tcW w:w="1844" w:type="pct"/>
                  <w:vMerge w:val="continue"/>
                  <w:tcBorders>
                    <w:tl2br w:val="nil"/>
                    <w:tr2bl w:val="nil"/>
                  </w:tcBorders>
                  <w:vAlign w:val="center"/>
                </w:tcPr>
                <w:p w14:paraId="3FB288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lang w:val="en-US" w:eastAsia="zh-CN"/>
                      <w14:textFill>
                        <w14:solidFill>
                          <w14:schemeClr w14:val="tx1"/>
                        </w14:solidFill>
                      </w14:textFill>
                    </w:rPr>
                  </w:pPr>
                </w:p>
              </w:tc>
              <w:tc>
                <w:tcPr>
                  <w:tcW w:w="369" w:type="pct"/>
                  <w:vMerge w:val="continue"/>
                  <w:tcBorders>
                    <w:tl2br w:val="nil"/>
                    <w:tr2bl w:val="nil"/>
                  </w:tcBorders>
                  <w:vAlign w:val="center"/>
                </w:tcPr>
                <w:p w14:paraId="05DA59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p>
              </w:tc>
            </w:tr>
            <w:tr w14:paraId="125F0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3A3339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420CED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配件冷却用水</w:t>
                  </w:r>
                </w:p>
              </w:tc>
              <w:tc>
                <w:tcPr>
                  <w:tcW w:w="1844" w:type="pct"/>
                  <w:vMerge w:val="continue"/>
                  <w:tcBorders>
                    <w:tl2br w:val="nil"/>
                    <w:tr2bl w:val="nil"/>
                  </w:tcBorders>
                  <w:vAlign w:val="center"/>
                </w:tcPr>
                <w:p w14:paraId="2ED893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vertAlign w:val="baseline"/>
                      <w:lang w:val="en-US" w:eastAsia="zh-CN"/>
                      <w14:textFill>
                        <w14:solidFill>
                          <w14:schemeClr w14:val="tx1"/>
                        </w14:solidFill>
                      </w14:textFill>
                    </w:rPr>
                  </w:pPr>
                </w:p>
              </w:tc>
              <w:tc>
                <w:tcPr>
                  <w:tcW w:w="1844" w:type="pct"/>
                  <w:vMerge w:val="continue"/>
                  <w:tcBorders>
                    <w:tl2br w:val="nil"/>
                    <w:tr2bl w:val="nil"/>
                  </w:tcBorders>
                  <w:vAlign w:val="center"/>
                </w:tcPr>
                <w:p w14:paraId="316DCC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lang w:val="en-US" w:eastAsia="zh-CN"/>
                      <w14:textFill>
                        <w14:solidFill>
                          <w14:schemeClr w14:val="tx1"/>
                        </w14:solidFill>
                      </w14:textFill>
                    </w:rPr>
                  </w:pPr>
                </w:p>
              </w:tc>
              <w:tc>
                <w:tcPr>
                  <w:tcW w:w="369" w:type="pct"/>
                  <w:vMerge w:val="continue"/>
                  <w:tcBorders>
                    <w:tl2br w:val="nil"/>
                    <w:tr2bl w:val="nil"/>
                  </w:tcBorders>
                  <w:vAlign w:val="center"/>
                </w:tcPr>
                <w:p w14:paraId="04D1D5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p>
              </w:tc>
            </w:tr>
            <w:tr w14:paraId="2ED1D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0FF294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02C3C4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u w:val="none"/>
                      <w:vertAlign w:val="baseline"/>
                      <w:lang w:val="en-US" w:eastAsia="zh-CN"/>
                      <w14:textFill>
                        <w14:solidFill>
                          <w14:schemeClr w14:val="tx1"/>
                        </w14:solidFill>
                      </w14:textFill>
                    </w:rPr>
                  </w:pPr>
                  <w:r>
                    <w:rPr>
                      <w:rFonts w:hint="eastAsia" w:cs="Times New Roman"/>
                      <w:color w:val="000000" w:themeColor="text1"/>
                      <w:sz w:val="21"/>
                      <w:szCs w:val="21"/>
                      <w:u w:val="none"/>
                      <w:vertAlign w:val="baseline"/>
                      <w:lang w:val="en-US" w:eastAsia="zh-CN"/>
                      <w14:textFill>
                        <w14:solidFill>
                          <w14:schemeClr w14:val="tx1"/>
                        </w14:solidFill>
                      </w14:textFill>
                    </w:rPr>
                    <w:t>纯水、注射用水制备</w:t>
                  </w:r>
                </w:p>
                <w:p w14:paraId="1A4878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cs="Times New Roman"/>
                      <w:color w:val="000000" w:themeColor="text1"/>
                      <w:sz w:val="21"/>
                      <w:szCs w:val="21"/>
                      <w:u w:val="none"/>
                      <w:vertAlign w:val="baseline"/>
                      <w:lang w:val="en-US" w:eastAsia="zh-CN"/>
                      <w14:textFill>
                        <w14:solidFill>
                          <w14:schemeClr w14:val="tx1"/>
                        </w14:solidFill>
                      </w14:textFill>
                    </w:rPr>
                    <w:t>废水</w:t>
                  </w:r>
                </w:p>
              </w:tc>
              <w:tc>
                <w:tcPr>
                  <w:tcW w:w="1844" w:type="pct"/>
                  <w:vMerge w:val="continue"/>
                  <w:tcBorders>
                    <w:tl2br w:val="nil"/>
                    <w:tr2bl w:val="nil"/>
                  </w:tcBorders>
                  <w:vAlign w:val="center"/>
                </w:tcPr>
                <w:p w14:paraId="171ADD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vertAlign w:val="baseline"/>
                      <w:lang w:val="en-US" w:eastAsia="zh-CN"/>
                      <w14:textFill>
                        <w14:solidFill>
                          <w14:schemeClr w14:val="tx1"/>
                        </w14:solidFill>
                      </w14:textFill>
                    </w:rPr>
                  </w:pPr>
                </w:p>
              </w:tc>
              <w:tc>
                <w:tcPr>
                  <w:tcW w:w="1844" w:type="pct"/>
                  <w:vMerge w:val="continue"/>
                  <w:tcBorders>
                    <w:tl2br w:val="nil"/>
                    <w:tr2bl w:val="nil"/>
                  </w:tcBorders>
                  <w:vAlign w:val="center"/>
                </w:tcPr>
                <w:p w14:paraId="7735FF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lang w:val="en-US" w:eastAsia="zh-CN"/>
                      <w14:textFill>
                        <w14:solidFill>
                          <w14:schemeClr w14:val="tx1"/>
                        </w14:solidFill>
                      </w14:textFill>
                    </w:rPr>
                  </w:pPr>
                </w:p>
              </w:tc>
              <w:tc>
                <w:tcPr>
                  <w:tcW w:w="369" w:type="pct"/>
                  <w:vMerge w:val="continue"/>
                  <w:tcBorders>
                    <w:tl2br w:val="nil"/>
                    <w:tr2bl w:val="nil"/>
                  </w:tcBorders>
                  <w:vAlign w:val="center"/>
                </w:tcPr>
                <w:p w14:paraId="1D9967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p>
              </w:tc>
            </w:tr>
            <w:tr w14:paraId="1D3BD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25EFDC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081723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u w:val="none"/>
                      <w:vertAlign w:val="baseline"/>
                      <w:lang w:val="en-US" w:eastAsia="zh-CN"/>
                      <w14:textFill>
                        <w14:solidFill>
                          <w14:schemeClr w14:val="tx1"/>
                        </w14:solidFill>
                      </w14:textFill>
                    </w:rPr>
                  </w:pPr>
                  <w:r>
                    <w:rPr>
                      <w:rFonts w:hint="eastAsia" w:cs="Times New Roman"/>
                      <w:color w:val="000000" w:themeColor="text1"/>
                      <w:sz w:val="21"/>
                      <w:szCs w:val="21"/>
                      <w:u w:val="none"/>
                      <w:vertAlign w:val="baseline"/>
                      <w:lang w:val="en-US" w:eastAsia="zh-CN"/>
                      <w14:textFill>
                        <w14:solidFill>
                          <w14:schemeClr w14:val="tx1"/>
                        </w14:solidFill>
                      </w14:textFill>
                    </w:rPr>
                    <w:t>冷却</w:t>
                  </w:r>
                </w:p>
                <w:p w14:paraId="14C605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vertAlign w:val="baseline"/>
                      <w:lang w:val="en-US" w:eastAsia="zh-CN"/>
                      <w14:textFill>
                        <w14:solidFill>
                          <w14:schemeClr w14:val="tx1"/>
                        </w14:solidFill>
                      </w14:textFill>
                    </w:rPr>
                  </w:pPr>
                  <w:r>
                    <w:rPr>
                      <w:rFonts w:hint="eastAsia" w:cs="Times New Roman"/>
                      <w:color w:val="000000" w:themeColor="text1"/>
                      <w:sz w:val="21"/>
                      <w:szCs w:val="21"/>
                      <w:u w:val="none"/>
                      <w:vertAlign w:val="baseline"/>
                      <w:lang w:val="en-US" w:eastAsia="zh-CN"/>
                      <w14:textFill>
                        <w14:solidFill>
                          <w14:schemeClr w14:val="tx1"/>
                        </w14:solidFill>
                      </w14:textFill>
                    </w:rPr>
                    <w:t>用水</w:t>
                  </w:r>
                </w:p>
              </w:tc>
              <w:tc>
                <w:tcPr>
                  <w:tcW w:w="1844" w:type="pct"/>
                  <w:tcBorders>
                    <w:tl2br w:val="nil"/>
                    <w:tr2bl w:val="nil"/>
                  </w:tcBorders>
                  <w:vAlign w:val="center"/>
                </w:tcPr>
                <w:p w14:paraId="324D1B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bCs/>
                      <w:color w:val="000000"/>
                      <w:sz w:val="21"/>
                      <w:szCs w:val="21"/>
                    </w:rPr>
                    <w:t>循环使用，定期补充</w:t>
                  </w:r>
                </w:p>
              </w:tc>
              <w:tc>
                <w:tcPr>
                  <w:tcW w:w="1844" w:type="pct"/>
                  <w:tcBorders>
                    <w:tl2br w:val="nil"/>
                    <w:tr2bl w:val="nil"/>
                  </w:tcBorders>
                  <w:vAlign w:val="center"/>
                </w:tcPr>
                <w:p w14:paraId="5B973C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lang w:val="en-US" w:eastAsia="zh-CN"/>
                      <w14:textFill>
                        <w14:solidFill>
                          <w14:schemeClr w14:val="tx1"/>
                        </w14:solidFill>
                      </w14:textFill>
                    </w:rPr>
                  </w:pPr>
                  <w:r>
                    <w:rPr>
                      <w:rFonts w:hint="eastAsia" w:ascii="Times New Roman" w:hAnsi="Times New Roman"/>
                      <w:bCs/>
                      <w:color w:val="000000"/>
                      <w:sz w:val="21"/>
                      <w:szCs w:val="21"/>
                    </w:rPr>
                    <w:t>循环使用，定期补充</w:t>
                  </w:r>
                </w:p>
              </w:tc>
              <w:tc>
                <w:tcPr>
                  <w:tcW w:w="369" w:type="pct"/>
                  <w:tcBorders>
                    <w:tl2br w:val="nil"/>
                    <w:tr2bl w:val="nil"/>
                  </w:tcBorders>
                  <w:vAlign w:val="center"/>
                </w:tcPr>
                <w:p w14:paraId="75E693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不变</w:t>
                  </w:r>
                </w:p>
              </w:tc>
            </w:tr>
            <w:tr w14:paraId="29860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1069F4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74BAE3B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一般</w:t>
                  </w:r>
                </w:p>
                <w:p w14:paraId="0FA9F9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固废</w:t>
                  </w:r>
                </w:p>
              </w:tc>
              <w:tc>
                <w:tcPr>
                  <w:tcW w:w="1844" w:type="pct"/>
                  <w:tcBorders>
                    <w:tl2br w:val="nil"/>
                    <w:tr2bl w:val="nil"/>
                  </w:tcBorders>
                  <w:vAlign w:val="center"/>
                </w:tcPr>
                <w:p w14:paraId="36F0A6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设一般固废暂存区</w:t>
                  </w:r>
                </w:p>
              </w:tc>
              <w:tc>
                <w:tcPr>
                  <w:tcW w:w="1844" w:type="pct"/>
                  <w:tcBorders>
                    <w:tl2br w:val="nil"/>
                    <w:tr2bl w:val="nil"/>
                  </w:tcBorders>
                  <w:vAlign w:val="center"/>
                </w:tcPr>
                <w:p w14:paraId="2104E0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一般固废暂存区</w:t>
                  </w:r>
                </w:p>
              </w:tc>
              <w:tc>
                <w:tcPr>
                  <w:tcW w:w="369" w:type="pct"/>
                  <w:tcBorders>
                    <w:tl2br w:val="nil"/>
                    <w:tr2bl w:val="nil"/>
                  </w:tcBorders>
                  <w:vAlign w:val="center"/>
                </w:tcPr>
                <w:p w14:paraId="325ADE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13588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2682C3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714681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w:t>
                  </w:r>
                </w:p>
                <w:p w14:paraId="67C928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废物</w:t>
                  </w:r>
                </w:p>
              </w:tc>
              <w:tc>
                <w:tcPr>
                  <w:tcW w:w="1844" w:type="pct"/>
                  <w:tcBorders>
                    <w:tl2br w:val="nil"/>
                    <w:tr2bl w:val="nil"/>
                  </w:tcBorders>
                  <w:vAlign w:val="center"/>
                </w:tcPr>
                <w:p w14:paraId="7738C0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危废暂存间</w:t>
                  </w:r>
                </w:p>
              </w:tc>
              <w:tc>
                <w:tcPr>
                  <w:tcW w:w="1844" w:type="pct"/>
                  <w:tcBorders>
                    <w:tl2br w:val="nil"/>
                    <w:tr2bl w:val="nil"/>
                  </w:tcBorders>
                  <w:vAlign w:val="center"/>
                </w:tcPr>
                <w:p w14:paraId="78406E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危废暂存间</w:t>
                  </w:r>
                </w:p>
              </w:tc>
              <w:tc>
                <w:tcPr>
                  <w:tcW w:w="369" w:type="pct"/>
                  <w:tcBorders>
                    <w:tl2br w:val="nil"/>
                    <w:tr2bl w:val="nil"/>
                  </w:tcBorders>
                  <w:vAlign w:val="center"/>
                </w:tcPr>
                <w:p w14:paraId="2F6E4CF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14:paraId="5209C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restart"/>
                  <w:tcBorders>
                    <w:tl2br w:val="nil"/>
                    <w:tr2bl w:val="nil"/>
                  </w:tcBorders>
                  <w:vAlign w:val="center"/>
                </w:tcPr>
                <w:p w14:paraId="1BFB3E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公用工程</w:t>
                  </w:r>
                </w:p>
              </w:tc>
              <w:tc>
                <w:tcPr>
                  <w:tcW w:w="574" w:type="pct"/>
                  <w:tcBorders>
                    <w:tl2br w:val="nil"/>
                    <w:tr2bl w:val="nil"/>
                  </w:tcBorders>
                  <w:vAlign w:val="center"/>
                </w:tcPr>
                <w:p w14:paraId="704CD5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给水</w:t>
                  </w:r>
                </w:p>
              </w:tc>
              <w:tc>
                <w:tcPr>
                  <w:tcW w:w="1844" w:type="pct"/>
                  <w:tcBorders>
                    <w:tl2br w:val="nil"/>
                    <w:tr2bl w:val="nil"/>
                  </w:tcBorders>
                  <w:vAlign w:val="center"/>
                </w:tcPr>
                <w:p w14:paraId="120E41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自来水</w:t>
                  </w:r>
                </w:p>
              </w:tc>
              <w:tc>
                <w:tcPr>
                  <w:tcW w:w="1844" w:type="pct"/>
                  <w:tcBorders>
                    <w:tl2br w:val="nil"/>
                    <w:tr2bl w:val="nil"/>
                  </w:tcBorders>
                  <w:vAlign w:val="center"/>
                </w:tcPr>
                <w:p w14:paraId="6FB798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自来水</w:t>
                  </w:r>
                </w:p>
              </w:tc>
              <w:tc>
                <w:tcPr>
                  <w:tcW w:w="369" w:type="pct"/>
                  <w:tcBorders>
                    <w:tl2br w:val="nil"/>
                    <w:tr2bl w:val="nil"/>
                  </w:tcBorders>
                  <w:vAlign w:val="center"/>
                </w:tcPr>
                <w:p w14:paraId="493C79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14:paraId="7017A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Merge w:val="continue"/>
                  <w:tcBorders>
                    <w:tl2br w:val="nil"/>
                    <w:tr2bl w:val="nil"/>
                  </w:tcBorders>
                  <w:vAlign w:val="center"/>
                </w:tcPr>
                <w:p w14:paraId="13CE34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574" w:type="pct"/>
                  <w:tcBorders>
                    <w:tl2br w:val="nil"/>
                    <w:tr2bl w:val="nil"/>
                  </w:tcBorders>
                  <w:vAlign w:val="center"/>
                </w:tcPr>
                <w:p w14:paraId="00E470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供电</w:t>
                  </w:r>
                </w:p>
              </w:tc>
              <w:tc>
                <w:tcPr>
                  <w:tcW w:w="1844" w:type="pct"/>
                  <w:tcBorders>
                    <w:tl2br w:val="nil"/>
                    <w:tr2bl w:val="nil"/>
                  </w:tcBorders>
                  <w:vAlign w:val="center"/>
                </w:tcPr>
                <w:p w14:paraId="6D9D71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电网供电</w:t>
                  </w:r>
                </w:p>
              </w:tc>
              <w:tc>
                <w:tcPr>
                  <w:tcW w:w="1844" w:type="pct"/>
                  <w:tcBorders>
                    <w:tl2br w:val="nil"/>
                    <w:tr2bl w:val="nil"/>
                  </w:tcBorders>
                  <w:vAlign w:val="center"/>
                </w:tcPr>
                <w:p w14:paraId="79C593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电网供电</w:t>
                  </w:r>
                </w:p>
              </w:tc>
              <w:tc>
                <w:tcPr>
                  <w:tcW w:w="369" w:type="pct"/>
                  <w:tcBorders>
                    <w:tl2br w:val="nil"/>
                    <w:tr2bl w:val="nil"/>
                  </w:tcBorders>
                  <w:vAlign w:val="center"/>
                </w:tcPr>
                <w:p w14:paraId="5AFF6E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bl>
          <w:p w14:paraId="589C6FA8">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6</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本项目</w:t>
            </w:r>
            <w:r>
              <w:rPr>
                <w:rFonts w:hint="default" w:ascii="Times New Roman" w:hAnsi="Times New Roman" w:cs="Times New Roman" w:eastAsiaTheme="minorEastAsia"/>
                <w:b/>
                <w:bCs/>
                <w:color w:val="auto"/>
                <w:kern w:val="2"/>
                <w:sz w:val="24"/>
                <w:szCs w:val="24"/>
                <w:lang w:val="en-US" w:eastAsia="zh-CN" w:bidi="ar-SA"/>
              </w:rPr>
              <w:t>主要设备情况一览表</w:t>
            </w:r>
          </w:p>
          <w:tbl>
            <w:tblPr>
              <w:tblStyle w:val="18"/>
              <w:tblW w:w="87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933"/>
              <w:gridCol w:w="2334"/>
              <w:gridCol w:w="1242"/>
              <w:gridCol w:w="1420"/>
              <w:gridCol w:w="1236"/>
            </w:tblGrid>
            <w:tr w14:paraId="5332F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49D40CD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1933" w:type="dxa"/>
                  <w:noWrap w:val="0"/>
                  <w:vAlign w:val="center"/>
                </w:tcPr>
                <w:p w14:paraId="275B683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设备名称</w:t>
                  </w:r>
                </w:p>
              </w:tc>
              <w:tc>
                <w:tcPr>
                  <w:tcW w:w="2334" w:type="dxa"/>
                  <w:noWrap w:val="0"/>
                  <w:vAlign w:val="center"/>
                </w:tcPr>
                <w:p w14:paraId="6E89764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设备型号</w:t>
                  </w:r>
                </w:p>
              </w:tc>
              <w:tc>
                <w:tcPr>
                  <w:tcW w:w="1242" w:type="dxa"/>
                  <w:noWrap w:val="0"/>
                  <w:vAlign w:val="center"/>
                </w:tcPr>
                <w:p w14:paraId="007334E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sz w:val="21"/>
                      <w:szCs w:val="21"/>
                      <w:lang w:eastAsia="zh-CN"/>
                    </w:rPr>
                  </w:pPr>
                  <w:r>
                    <w:rPr>
                      <w:rFonts w:hint="eastAsia" w:ascii="Times New Roman" w:hAnsi="Times New Roman" w:cs="Times New Roman"/>
                      <w:b/>
                      <w:bCs/>
                      <w:sz w:val="21"/>
                      <w:szCs w:val="21"/>
                      <w:lang w:val="en-US" w:eastAsia="zh-CN"/>
                    </w:rPr>
                    <w:t>计划</w:t>
                  </w:r>
                  <w:r>
                    <w:rPr>
                      <w:rFonts w:hint="default" w:ascii="Times New Roman" w:hAnsi="Times New Roman" w:cs="Times New Roman" w:eastAsiaTheme="minorEastAsia"/>
                      <w:b/>
                      <w:bCs/>
                      <w:color w:val="auto"/>
                      <w:sz w:val="21"/>
                      <w:szCs w:val="21"/>
                      <w:lang w:val="en-US" w:eastAsia="zh-CN"/>
                    </w:rPr>
                    <w:t>投入数量（台）</w:t>
                  </w:r>
                </w:p>
              </w:tc>
              <w:tc>
                <w:tcPr>
                  <w:tcW w:w="1420" w:type="dxa"/>
                  <w:noWrap w:val="0"/>
                  <w:vAlign w:val="center"/>
                </w:tcPr>
                <w:p w14:paraId="5404807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实际</w:t>
                  </w:r>
                  <w:r>
                    <w:rPr>
                      <w:rFonts w:hint="default" w:ascii="Times New Roman" w:hAnsi="Times New Roman" w:cs="Times New Roman"/>
                      <w:b/>
                      <w:bCs/>
                      <w:sz w:val="21"/>
                      <w:szCs w:val="21"/>
                    </w:rPr>
                    <w:t>设备数量</w:t>
                  </w: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条/台/套</w:t>
                  </w:r>
                  <w:r>
                    <w:rPr>
                      <w:rFonts w:hint="default" w:ascii="Times New Roman" w:hAnsi="Times New Roman" w:cs="Times New Roman"/>
                      <w:b/>
                      <w:bCs/>
                      <w:sz w:val="21"/>
                      <w:szCs w:val="21"/>
                      <w:lang w:eastAsia="zh-CN"/>
                    </w:rPr>
                    <w:t>）</w:t>
                  </w:r>
                </w:p>
              </w:tc>
              <w:tc>
                <w:tcPr>
                  <w:tcW w:w="1236" w:type="dxa"/>
                  <w:noWrap w:val="0"/>
                  <w:vAlign w:val="center"/>
                </w:tcPr>
                <w:p w14:paraId="4E98493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变化情况</w:t>
                  </w:r>
                </w:p>
              </w:tc>
            </w:tr>
            <w:tr w14:paraId="4285F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1" w:type="dxa"/>
                  <w:gridSpan w:val="6"/>
                  <w:noWrap w:val="0"/>
                  <w:vAlign w:val="center"/>
                </w:tcPr>
                <w:p w14:paraId="0E6AAE15">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val="0"/>
                      <w:bCs w:val="0"/>
                      <w:sz w:val="21"/>
                      <w:szCs w:val="21"/>
                      <w:lang w:val="en-US" w:eastAsia="zh-CN"/>
                    </w:rPr>
                    <w:t>B10车间1楼</w:t>
                  </w:r>
                </w:p>
              </w:tc>
            </w:tr>
            <w:tr w14:paraId="4C633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5E0670D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val="en-US" w:eastAsia="zh-CN"/>
                    </w:rPr>
                    <w:t>1</w:t>
                  </w:r>
                </w:p>
              </w:tc>
              <w:tc>
                <w:tcPr>
                  <w:tcW w:w="1933" w:type="dxa"/>
                  <w:noWrap w:val="0"/>
                  <w:vAlign w:val="center"/>
                </w:tcPr>
                <w:p w14:paraId="3EC26DC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铝箔封口机</w:t>
                  </w:r>
                </w:p>
              </w:tc>
              <w:tc>
                <w:tcPr>
                  <w:tcW w:w="2334" w:type="dxa"/>
                  <w:noWrap w:val="0"/>
                  <w:vAlign w:val="center"/>
                </w:tcPr>
                <w:p w14:paraId="56D43B3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020CDF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noWrap w:val="0"/>
                  <w:vAlign w:val="center"/>
                </w:tcPr>
                <w:p w14:paraId="1CB2128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1236" w:type="dxa"/>
                  <w:noWrap w:val="0"/>
                  <w:vAlign w:val="center"/>
                </w:tcPr>
                <w:p w14:paraId="7ECA5C3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不变</w:t>
                  </w:r>
                </w:p>
              </w:tc>
            </w:tr>
            <w:tr w14:paraId="58FFB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0EC7FB8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2</w:t>
                  </w:r>
                </w:p>
              </w:tc>
              <w:tc>
                <w:tcPr>
                  <w:tcW w:w="1933" w:type="dxa"/>
                  <w:noWrap w:val="0"/>
                  <w:vAlign w:val="center"/>
                </w:tcPr>
                <w:p w14:paraId="6F51A6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II型湿化瓶灌装线</w:t>
                  </w:r>
                </w:p>
              </w:tc>
              <w:tc>
                <w:tcPr>
                  <w:tcW w:w="2334" w:type="dxa"/>
                  <w:noWrap w:val="0"/>
                  <w:vAlign w:val="center"/>
                </w:tcPr>
                <w:p w14:paraId="2E67997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50DA7CB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noWrap w:val="0"/>
                  <w:vAlign w:val="center"/>
                </w:tcPr>
                <w:p w14:paraId="2AEB2F0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1236" w:type="dxa"/>
                  <w:noWrap w:val="0"/>
                  <w:vAlign w:val="center"/>
                </w:tcPr>
                <w:p w14:paraId="748642F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4C933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2259A3C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3</w:t>
                  </w:r>
                </w:p>
              </w:tc>
              <w:tc>
                <w:tcPr>
                  <w:tcW w:w="1933" w:type="dxa"/>
                  <w:noWrap w:val="0"/>
                  <w:vAlign w:val="center"/>
                </w:tcPr>
                <w:p w14:paraId="13AF741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体外吸引管组装机</w:t>
                  </w:r>
                </w:p>
              </w:tc>
              <w:tc>
                <w:tcPr>
                  <w:tcW w:w="2334" w:type="dxa"/>
                  <w:noWrap w:val="0"/>
                  <w:vAlign w:val="center"/>
                </w:tcPr>
                <w:p w14:paraId="0A358B5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070C08B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noWrap w:val="0"/>
                  <w:vAlign w:val="center"/>
                </w:tcPr>
                <w:p w14:paraId="213796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1236" w:type="dxa"/>
                  <w:noWrap w:val="0"/>
                  <w:vAlign w:val="center"/>
                </w:tcPr>
                <w:p w14:paraId="0755FE1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70F55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115D6DF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4</w:t>
                  </w:r>
                </w:p>
              </w:tc>
              <w:tc>
                <w:tcPr>
                  <w:tcW w:w="1933" w:type="dxa"/>
                  <w:noWrap w:val="0"/>
                  <w:vAlign w:val="center"/>
                </w:tcPr>
                <w:p w14:paraId="07A5E4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湿化瓶枕式包装机</w:t>
                  </w:r>
                </w:p>
              </w:tc>
              <w:tc>
                <w:tcPr>
                  <w:tcW w:w="2334" w:type="dxa"/>
                  <w:noWrap w:val="0"/>
                  <w:vAlign w:val="center"/>
                </w:tcPr>
                <w:p w14:paraId="48F1B33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3DF8F77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20" w:type="dxa"/>
                  <w:noWrap w:val="0"/>
                  <w:vAlign w:val="center"/>
                </w:tcPr>
                <w:p w14:paraId="1852114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2</w:t>
                  </w:r>
                </w:p>
              </w:tc>
              <w:tc>
                <w:tcPr>
                  <w:tcW w:w="1236" w:type="dxa"/>
                  <w:noWrap w:val="0"/>
                  <w:vAlign w:val="center"/>
                </w:tcPr>
                <w:p w14:paraId="094D1F4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0C471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4D53D79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5</w:t>
                  </w:r>
                </w:p>
              </w:tc>
              <w:tc>
                <w:tcPr>
                  <w:tcW w:w="1933" w:type="dxa"/>
                  <w:noWrap w:val="0"/>
                  <w:vAlign w:val="center"/>
                </w:tcPr>
                <w:p w14:paraId="486307A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湿化瓶铝箔封口机</w:t>
                  </w:r>
                </w:p>
              </w:tc>
              <w:tc>
                <w:tcPr>
                  <w:tcW w:w="2334" w:type="dxa"/>
                  <w:noWrap w:val="0"/>
                  <w:vAlign w:val="center"/>
                </w:tcPr>
                <w:p w14:paraId="2F07D6F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17B76D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20" w:type="dxa"/>
                  <w:noWrap w:val="0"/>
                  <w:vAlign w:val="center"/>
                </w:tcPr>
                <w:p w14:paraId="662736C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2</w:t>
                  </w:r>
                </w:p>
              </w:tc>
              <w:tc>
                <w:tcPr>
                  <w:tcW w:w="1236" w:type="dxa"/>
                  <w:noWrap w:val="0"/>
                  <w:vAlign w:val="center"/>
                </w:tcPr>
                <w:p w14:paraId="7E1EA21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11CF3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5DDF03C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6</w:t>
                  </w:r>
                </w:p>
              </w:tc>
              <w:tc>
                <w:tcPr>
                  <w:tcW w:w="1933" w:type="dxa"/>
                  <w:noWrap w:val="0"/>
                  <w:vAlign w:val="center"/>
                </w:tcPr>
                <w:p w14:paraId="7A23F66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Ⅱ型湿化瓶组装机</w:t>
                  </w:r>
                </w:p>
              </w:tc>
              <w:tc>
                <w:tcPr>
                  <w:tcW w:w="2334" w:type="dxa"/>
                  <w:noWrap w:val="0"/>
                  <w:vAlign w:val="center"/>
                </w:tcPr>
                <w:p w14:paraId="16C9F19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3DD841E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noWrap w:val="0"/>
                  <w:vAlign w:val="center"/>
                </w:tcPr>
                <w:p w14:paraId="11863D1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1236" w:type="dxa"/>
                  <w:noWrap w:val="0"/>
                  <w:vAlign w:val="center"/>
                </w:tcPr>
                <w:p w14:paraId="757B1B4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08205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66" w:type="dxa"/>
                  <w:noWrap w:val="0"/>
                  <w:vAlign w:val="center"/>
                </w:tcPr>
                <w:p w14:paraId="408FAC4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7</w:t>
                  </w:r>
                </w:p>
              </w:tc>
              <w:tc>
                <w:tcPr>
                  <w:tcW w:w="1933" w:type="dxa"/>
                  <w:noWrap w:val="0"/>
                  <w:vAlign w:val="center"/>
                </w:tcPr>
                <w:p w14:paraId="0041E04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II型湿化瓶插管组</w:t>
                  </w:r>
                </w:p>
                <w:p w14:paraId="5856950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装机</w:t>
                  </w:r>
                </w:p>
              </w:tc>
              <w:tc>
                <w:tcPr>
                  <w:tcW w:w="2334" w:type="dxa"/>
                  <w:noWrap w:val="0"/>
                  <w:vAlign w:val="center"/>
                </w:tcPr>
                <w:p w14:paraId="680E5C0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5490887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noWrap w:val="0"/>
                  <w:vAlign w:val="center"/>
                </w:tcPr>
                <w:p w14:paraId="39DD793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1236" w:type="dxa"/>
                  <w:noWrap w:val="0"/>
                  <w:vAlign w:val="center"/>
                </w:tcPr>
                <w:p w14:paraId="140404F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20BE6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2795C0D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8</w:t>
                  </w:r>
                </w:p>
              </w:tc>
              <w:tc>
                <w:tcPr>
                  <w:tcW w:w="1933" w:type="dxa"/>
                  <w:noWrap w:val="0"/>
                  <w:vAlign w:val="center"/>
                </w:tcPr>
                <w:p w14:paraId="6B704B3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I/III型湿化瓶自动化A线</w:t>
                  </w:r>
                </w:p>
              </w:tc>
              <w:tc>
                <w:tcPr>
                  <w:tcW w:w="2334" w:type="dxa"/>
                  <w:noWrap w:val="0"/>
                  <w:vAlign w:val="center"/>
                </w:tcPr>
                <w:p w14:paraId="205BEA1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244661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noWrap w:val="0"/>
                  <w:vAlign w:val="center"/>
                </w:tcPr>
                <w:p w14:paraId="1F9745D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1236" w:type="dxa"/>
                  <w:noWrap w:val="0"/>
                  <w:vAlign w:val="center"/>
                </w:tcPr>
                <w:p w14:paraId="396533C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不变</w:t>
                  </w:r>
                </w:p>
              </w:tc>
            </w:tr>
            <w:tr w14:paraId="60B20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66" w:type="dxa"/>
                  <w:noWrap w:val="0"/>
                  <w:vAlign w:val="center"/>
                </w:tcPr>
                <w:p w14:paraId="51A5698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9</w:t>
                  </w:r>
                </w:p>
              </w:tc>
              <w:tc>
                <w:tcPr>
                  <w:tcW w:w="1933" w:type="dxa"/>
                  <w:noWrap w:val="0"/>
                  <w:vAlign w:val="center"/>
                </w:tcPr>
                <w:p w14:paraId="704A509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I/III型湿化瓶自动化B线</w:t>
                  </w:r>
                </w:p>
              </w:tc>
              <w:tc>
                <w:tcPr>
                  <w:tcW w:w="2334" w:type="dxa"/>
                  <w:noWrap w:val="0"/>
                  <w:vAlign w:val="center"/>
                </w:tcPr>
                <w:p w14:paraId="69093E5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07939F5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noWrap w:val="0"/>
                  <w:vAlign w:val="center"/>
                </w:tcPr>
                <w:p w14:paraId="5D31C64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1236" w:type="dxa"/>
                  <w:noWrap w:val="0"/>
                  <w:vAlign w:val="center"/>
                </w:tcPr>
                <w:p w14:paraId="52B5A3C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7890A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0B6ECE9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10</w:t>
                  </w:r>
                </w:p>
              </w:tc>
              <w:tc>
                <w:tcPr>
                  <w:tcW w:w="1933" w:type="dxa"/>
                  <w:noWrap w:val="0"/>
                  <w:vAlign w:val="center"/>
                </w:tcPr>
                <w:p w14:paraId="3CDECE7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制水设备</w:t>
                  </w:r>
                </w:p>
              </w:tc>
              <w:tc>
                <w:tcPr>
                  <w:tcW w:w="2334" w:type="dxa"/>
                  <w:noWrap w:val="0"/>
                  <w:vAlign w:val="center"/>
                </w:tcPr>
                <w:p w14:paraId="4EFA24D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5CB92DC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noWrap w:val="0"/>
                  <w:vAlign w:val="center"/>
                </w:tcPr>
                <w:p w14:paraId="314F5F4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1236" w:type="dxa"/>
                  <w:noWrap w:val="0"/>
                  <w:vAlign w:val="center"/>
                </w:tcPr>
                <w:p w14:paraId="730BD32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2D214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5BA5A96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11</w:t>
                  </w:r>
                </w:p>
              </w:tc>
              <w:tc>
                <w:tcPr>
                  <w:tcW w:w="1933" w:type="dxa"/>
                  <w:noWrap w:val="0"/>
                  <w:vAlign w:val="center"/>
                </w:tcPr>
                <w:p w14:paraId="04E8E08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注射用水分配系统</w:t>
                  </w:r>
                </w:p>
              </w:tc>
              <w:tc>
                <w:tcPr>
                  <w:tcW w:w="2334" w:type="dxa"/>
                  <w:noWrap w:val="0"/>
                  <w:vAlign w:val="center"/>
                </w:tcPr>
                <w:p w14:paraId="0D857EF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16AA692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noWrap w:val="0"/>
                  <w:vAlign w:val="center"/>
                </w:tcPr>
                <w:p w14:paraId="6FB9B60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1236" w:type="dxa"/>
                  <w:noWrap w:val="0"/>
                  <w:vAlign w:val="center"/>
                </w:tcPr>
                <w:p w14:paraId="164AD5C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2F440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66" w:type="dxa"/>
                  <w:noWrap w:val="0"/>
                  <w:vAlign w:val="center"/>
                </w:tcPr>
                <w:p w14:paraId="1AEAE7F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12</w:t>
                  </w:r>
                </w:p>
              </w:tc>
              <w:tc>
                <w:tcPr>
                  <w:tcW w:w="1933" w:type="dxa"/>
                  <w:noWrap w:val="0"/>
                  <w:vAlign w:val="center"/>
                </w:tcPr>
                <w:p w14:paraId="164094B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流水线</w:t>
                  </w:r>
                </w:p>
              </w:tc>
              <w:tc>
                <w:tcPr>
                  <w:tcW w:w="2334" w:type="dxa"/>
                  <w:noWrap w:val="0"/>
                  <w:vAlign w:val="center"/>
                </w:tcPr>
                <w:p w14:paraId="0F018D1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44CE551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noWrap w:val="0"/>
                  <w:vAlign w:val="center"/>
                </w:tcPr>
                <w:p w14:paraId="7069D91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1236" w:type="dxa"/>
                  <w:noWrap w:val="0"/>
                  <w:vAlign w:val="center"/>
                </w:tcPr>
                <w:p w14:paraId="4184324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7656A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4B1E3BD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13</w:t>
                  </w:r>
                </w:p>
              </w:tc>
              <w:tc>
                <w:tcPr>
                  <w:tcW w:w="1933" w:type="dxa"/>
                  <w:noWrap w:val="0"/>
                  <w:vAlign w:val="center"/>
                </w:tcPr>
                <w:p w14:paraId="657EC07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连续封口机</w:t>
                  </w:r>
                </w:p>
              </w:tc>
              <w:tc>
                <w:tcPr>
                  <w:tcW w:w="2334" w:type="dxa"/>
                  <w:noWrap w:val="0"/>
                  <w:vAlign w:val="center"/>
                </w:tcPr>
                <w:p w14:paraId="486313A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2F2F2EE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noWrap w:val="0"/>
                  <w:vAlign w:val="center"/>
                </w:tcPr>
                <w:p w14:paraId="37F5FE9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w:t>
                  </w:r>
                </w:p>
              </w:tc>
              <w:tc>
                <w:tcPr>
                  <w:tcW w:w="1236" w:type="dxa"/>
                  <w:noWrap w:val="0"/>
                  <w:vAlign w:val="center"/>
                </w:tcPr>
                <w:p w14:paraId="3155CC7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3E46E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noWrap w:val="0"/>
                  <w:vAlign w:val="center"/>
                </w:tcPr>
                <w:p w14:paraId="703ACC5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14</w:t>
                  </w:r>
                </w:p>
              </w:tc>
              <w:tc>
                <w:tcPr>
                  <w:tcW w:w="1933" w:type="dxa"/>
                  <w:noWrap w:val="0"/>
                  <w:vAlign w:val="center"/>
                </w:tcPr>
                <w:p w14:paraId="17B29C9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盘管机</w:t>
                  </w:r>
                </w:p>
              </w:tc>
              <w:tc>
                <w:tcPr>
                  <w:tcW w:w="2334" w:type="dxa"/>
                  <w:noWrap w:val="0"/>
                  <w:vAlign w:val="center"/>
                </w:tcPr>
                <w:p w14:paraId="3B3D150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noWrap w:val="0"/>
                  <w:vAlign w:val="center"/>
                </w:tcPr>
                <w:p w14:paraId="5F61AD6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420" w:type="dxa"/>
                  <w:noWrap w:val="0"/>
                  <w:vAlign w:val="center"/>
                </w:tcPr>
                <w:p w14:paraId="6CFBA72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5</w:t>
                  </w:r>
                </w:p>
              </w:tc>
              <w:tc>
                <w:tcPr>
                  <w:tcW w:w="1236" w:type="dxa"/>
                  <w:noWrap w:val="0"/>
                  <w:vAlign w:val="center"/>
                </w:tcPr>
                <w:p w14:paraId="5BD0002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62045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31BDD31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lang w:val="en-US" w:eastAsia="zh-CN"/>
                    </w:rPr>
                  </w:pPr>
                  <w:r>
                    <w:rPr>
                      <w:rFonts w:hint="eastAsia" w:cs="Times New Roman"/>
                      <w:b/>
                      <w:bCs/>
                      <w:sz w:val="21"/>
                      <w:szCs w:val="21"/>
                      <w:lang w:val="en-US" w:eastAsia="zh-CN"/>
                    </w:rPr>
                    <w:t>15</w:t>
                  </w:r>
                </w:p>
              </w:tc>
              <w:tc>
                <w:tcPr>
                  <w:tcW w:w="1933" w:type="dxa"/>
                  <w:vAlign w:val="center"/>
                </w:tcPr>
                <w:p w14:paraId="1330411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粘管机</w:t>
                  </w:r>
                </w:p>
              </w:tc>
              <w:tc>
                <w:tcPr>
                  <w:tcW w:w="2334" w:type="dxa"/>
                  <w:vAlign w:val="center"/>
                </w:tcPr>
                <w:p w14:paraId="1AFA300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color w:val="000000"/>
                      <w:sz w:val="21"/>
                      <w:szCs w:val="21"/>
                      <w:lang w:val="en-US" w:eastAsia="zh-CN"/>
                    </w:rPr>
                    <w:t>/</w:t>
                  </w:r>
                </w:p>
              </w:tc>
              <w:tc>
                <w:tcPr>
                  <w:tcW w:w="1242" w:type="dxa"/>
                  <w:vAlign w:val="center"/>
                </w:tcPr>
                <w:p w14:paraId="5E854C2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20" w:type="dxa"/>
                  <w:vAlign w:val="center"/>
                </w:tcPr>
                <w:p w14:paraId="64C3686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3</w:t>
                  </w:r>
                </w:p>
              </w:tc>
              <w:tc>
                <w:tcPr>
                  <w:tcW w:w="1236" w:type="dxa"/>
                  <w:vAlign w:val="center"/>
                </w:tcPr>
                <w:p w14:paraId="61144FA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不变</w:t>
                  </w:r>
                </w:p>
              </w:tc>
            </w:tr>
            <w:tr w14:paraId="539BF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3F563A27">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16</w:t>
                  </w:r>
                </w:p>
              </w:tc>
              <w:tc>
                <w:tcPr>
                  <w:tcW w:w="1933" w:type="dxa"/>
                  <w:vAlign w:val="center"/>
                </w:tcPr>
                <w:p w14:paraId="0ED0FBD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90挤出机</w:t>
                  </w:r>
                </w:p>
              </w:tc>
              <w:tc>
                <w:tcPr>
                  <w:tcW w:w="2334" w:type="dxa"/>
                  <w:vAlign w:val="center"/>
                </w:tcPr>
                <w:p w14:paraId="1EB9343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HRJSJ</w:t>
                  </w:r>
                </w:p>
              </w:tc>
              <w:tc>
                <w:tcPr>
                  <w:tcW w:w="1242" w:type="dxa"/>
                  <w:vAlign w:val="center"/>
                </w:tcPr>
                <w:p w14:paraId="1DE1F16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4EAB8CF1">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4D7753DB">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6422B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16AE9780">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17</w:t>
                  </w:r>
                </w:p>
              </w:tc>
              <w:tc>
                <w:tcPr>
                  <w:tcW w:w="1933" w:type="dxa"/>
                  <w:vAlign w:val="center"/>
                </w:tcPr>
                <w:p w14:paraId="5895258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65挤出机</w:t>
                  </w:r>
                </w:p>
              </w:tc>
              <w:tc>
                <w:tcPr>
                  <w:tcW w:w="2334" w:type="dxa"/>
                  <w:vAlign w:val="center"/>
                </w:tcPr>
                <w:p w14:paraId="7941BDF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242" w:type="dxa"/>
                  <w:vAlign w:val="center"/>
                </w:tcPr>
                <w:p w14:paraId="27800B6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710384D7">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6DABB835">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396F1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7C1D2B9D">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18</w:t>
                  </w:r>
                </w:p>
              </w:tc>
              <w:tc>
                <w:tcPr>
                  <w:tcW w:w="1933" w:type="dxa"/>
                  <w:vAlign w:val="center"/>
                </w:tcPr>
                <w:p w14:paraId="586717E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称重式混料机</w:t>
                  </w:r>
                </w:p>
              </w:tc>
              <w:tc>
                <w:tcPr>
                  <w:tcW w:w="2334" w:type="dxa"/>
                  <w:vAlign w:val="center"/>
                </w:tcPr>
                <w:p w14:paraId="0A7136D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242" w:type="dxa"/>
                  <w:vAlign w:val="center"/>
                </w:tcPr>
                <w:p w14:paraId="19FC4C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20" w:type="dxa"/>
                  <w:vAlign w:val="center"/>
                </w:tcPr>
                <w:p w14:paraId="139CC3F1">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3</w:t>
                  </w:r>
                </w:p>
              </w:tc>
              <w:tc>
                <w:tcPr>
                  <w:tcW w:w="1236" w:type="dxa"/>
                  <w:vAlign w:val="center"/>
                </w:tcPr>
                <w:p w14:paraId="78D2E3B7">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4A101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65EF6CF6">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19</w:t>
                  </w:r>
                </w:p>
              </w:tc>
              <w:tc>
                <w:tcPr>
                  <w:tcW w:w="1933" w:type="dxa"/>
                  <w:vAlign w:val="center"/>
                </w:tcPr>
                <w:p w14:paraId="6BCB947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双驱模温机</w:t>
                  </w:r>
                </w:p>
              </w:tc>
              <w:tc>
                <w:tcPr>
                  <w:tcW w:w="2334" w:type="dxa"/>
                  <w:vAlign w:val="center"/>
                </w:tcPr>
                <w:p w14:paraId="004D841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242" w:type="dxa"/>
                  <w:vAlign w:val="center"/>
                </w:tcPr>
                <w:p w14:paraId="686B7AE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20" w:type="dxa"/>
                  <w:vAlign w:val="center"/>
                </w:tcPr>
                <w:p w14:paraId="7F04E00E">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3</w:t>
                  </w:r>
                </w:p>
              </w:tc>
              <w:tc>
                <w:tcPr>
                  <w:tcW w:w="1236" w:type="dxa"/>
                  <w:vAlign w:val="center"/>
                </w:tcPr>
                <w:p w14:paraId="3223AC95">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08407E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35C732AA">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20</w:t>
                  </w:r>
                </w:p>
              </w:tc>
              <w:tc>
                <w:tcPr>
                  <w:tcW w:w="1933" w:type="dxa"/>
                  <w:vAlign w:val="center"/>
                </w:tcPr>
                <w:p w14:paraId="334B613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机械手</w:t>
                  </w:r>
                </w:p>
              </w:tc>
              <w:tc>
                <w:tcPr>
                  <w:tcW w:w="2334" w:type="dxa"/>
                  <w:vAlign w:val="center"/>
                </w:tcPr>
                <w:p w14:paraId="0EC7966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242" w:type="dxa"/>
                  <w:vAlign w:val="center"/>
                </w:tcPr>
                <w:p w14:paraId="0A8D8C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20" w:type="dxa"/>
                  <w:vAlign w:val="center"/>
                </w:tcPr>
                <w:p w14:paraId="4F7390B1">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3</w:t>
                  </w:r>
                </w:p>
              </w:tc>
              <w:tc>
                <w:tcPr>
                  <w:tcW w:w="1236" w:type="dxa"/>
                  <w:vAlign w:val="center"/>
                </w:tcPr>
                <w:p w14:paraId="0992AFE6">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4D1EB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059A96A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21</w:t>
                  </w:r>
                </w:p>
              </w:tc>
              <w:tc>
                <w:tcPr>
                  <w:tcW w:w="1933" w:type="dxa"/>
                  <w:vAlign w:val="center"/>
                </w:tcPr>
                <w:p w14:paraId="5633E42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吸引管接头水口分</w:t>
                  </w:r>
                </w:p>
                <w:p w14:paraId="46A1E10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离装置</w:t>
                  </w:r>
                </w:p>
              </w:tc>
              <w:tc>
                <w:tcPr>
                  <w:tcW w:w="2334" w:type="dxa"/>
                  <w:vAlign w:val="center"/>
                </w:tcPr>
                <w:p w14:paraId="0A2F326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242" w:type="dxa"/>
                  <w:vAlign w:val="center"/>
                </w:tcPr>
                <w:p w14:paraId="37B22B7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3CCA5DA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6913BCC9">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5BD26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444A1F57">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22</w:t>
                  </w:r>
                </w:p>
              </w:tc>
              <w:tc>
                <w:tcPr>
                  <w:tcW w:w="1933" w:type="dxa"/>
                  <w:vAlign w:val="center"/>
                </w:tcPr>
                <w:p w14:paraId="78CEEDA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水口分离装置</w:t>
                  </w:r>
                </w:p>
              </w:tc>
              <w:tc>
                <w:tcPr>
                  <w:tcW w:w="2334" w:type="dxa"/>
                  <w:vAlign w:val="center"/>
                </w:tcPr>
                <w:p w14:paraId="510BC98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242" w:type="dxa"/>
                  <w:vAlign w:val="center"/>
                </w:tcPr>
                <w:p w14:paraId="3ED6024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20" w:type="dxa"/>
                  <w:vAlign w:val="center"/>
                </w:tcPr>
                <w:p w14:paraId="1A9FE8B1">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3</w:t>
                  </w:r>
                </w:p>
              </w:tc>
              <w:tc>
                <w:tcPr>
                  <w:tcW w:w="1236" w:type="dxa"/>
                  <w:vAlign w:val="center"/>
                </w:tcPr>
                <w:p w14:paraId="5512D323">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65A9D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66" w:type="dxa"/>
                  <w:vAlign w:val="center"/>
                </w:tcPr>
                <w:p w14:paraId="6BBB8F56">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23</w:t>
                  </w:r>
                </w:p>
              </w:tc>
              <w:tc>
                <w:tcPr>
                  <w:tcW w:w="1933" w:type="dxa"/>
                  <w:vAlign w:val="center"/>
                </w:tcPr>
                <w:p w14:paraId="6EA9FC1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B10车间产品</w:t>
                  </w:r>
                </w:p>
                <w:p w14:paraId="380C686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流水线</w:t>
                  </w:r>
                </w:p>
              </w:tc>
              <w:tc>
                <w:tcPr>
                  <w:tcW w:w="2334" w:type="dxa"/>
                  <w:vAlign w:val="center"/>
                </w:tcPr>
                <w:p w14:paraId="56CA155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242" w:type="dxa"/>
                  <w:vAlign w:val="center"/>
                </w:tcPr>
                <w:p w14:paraId="250171C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1A3056F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3934BDE2">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30FD2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66" w:type="dxa"/>
                  <w:vAlign w:val="center"/>
                </w:tcPr>
                <w:p w14:paraId="5F3D2EE6">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24</w:t>
                  </w:r>
                </w:p>
              </w:tc>
              <w:tc>
                <w:tcPr>
                  <w:tcW w:w="1933" w:type="dxa"/>
                  <w:vAlign w:val="center"/>
                </w:tcPr>
                <w:p w14:paraId="1EEEAE1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II型100注吹模具</w:t>
                  </w:r>
                </w:p>
              </w:tc>
              <w:tc>
                <w:tcPr>
                  <w:tcW w:w="2334" w:type="dxa"/>
                  <w:vAlign w:val="center"/>
                </w:tcPr>
                <w:p w14:paraId="643FEFC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242" w:type="dxa"/>
                  <w:vAlign w:val="center"/>
                </w:tcPr>
                <w:p w14:paraId="23D26B9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4823A09B">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0</w:t>
                  </w:r>
                </w:p>
              </w:tc>
              <w:tc>
                <w:tcPr>
                  <w:tcW w:w="1236" w:type="dxa"/>
                  <w:vAlign w:val="center"/>
                </w:tcPr>
                <w:p w14:paraId="17AD4AFF">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减少</w:t>
                  </w:r>
                </w:p>
              </w:tc>
            </w:tr>
            <w:tr w14:paraId="7DD5B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66" w:type="dxa"/>
                  <w:vAlign w:val="center"/>
                </w:tcPr>
                <w:p w14:paraId="5CE9ECBC">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25</w:t>
                  </w:r>
                </w:p>
              </w:tc>
              <w:tc>
                <w:tcPr>
                  <w:tcW w:w="1933" w:type="dxa"/>
                  <w:vAlign w:val="center"/>
                </w:tcPr>
                <w:p w14:paraId="09B6B93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自动上料机</w:t>
                  </w:r>
                </w:p>
              </w:tc>
              <w:tc>
                <w:tcPr>
                  <w:tcW w:w="2334" w:type="dxa"/>
                  <w:vAlign w:val="center"/>
                </w:tcPr>
                <w:p w14:paraId="056EBD1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242" w:type="dxa"/>
                  <w:vAlign w:val="center"/>
                </w:tcPr>
                <w:p w14:paraId="0F99CA8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420" w:type="dxa"/>
                  <w:vAlign w:val="center"/>
                </w:tcPr>
                <w:p w14:paraId="17590953">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5</w:t>
                  </w:r>
                </w:p>
              </w:tc>
              <w:tc>
                <w:tcPr>
                  <w:tcW w:w="1236" w:type="dxa"/>
                  <w:vAlign w:val="center"/>
                </w:tcPr>
                <w:p w14:paraId="0ECCB7DA">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不变</w:t>
                  </w:r>
                </w:p>
              </w:tc>
            </w:tr>
            <w:tr w14:paraId="6D1CB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3FA63BD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26</w:t>
                  </w:r>
                </w:p>
              </w:tc>
              <w:tc>
                <w:tcPr>
                  <w:tcW w:w="1933" w:type="dxa"/>
                  <w:vAlign w:val="center"/>
                </w:tcPr>
                <w:p w14:paraId="7718FA4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除湿干燥机</w:t>
                  </w:r>
                </w:p>
              </w:tc>
              <w:tc>
                <w:tcPr>
                  <w:tcW w:w="2334" w:type="dxa"/>
                  <w:vAlign w:val="center"/>
                </w:tcPr>
                <w:p w14:paraId="0765B61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242" w:type="dxa"/>
                  <w:vAlign w:val="center"/>
                </w:tcPr>
                <w:p w14:paraId="4B86F62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20" w:type="dxa"/>
                  <w:vAlign w:val="center"/>
                </w:tcPr>
                <w:p w14:paraId="3F8E753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2B8EAFE0">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减少</w:t>
                  </w:r>
                </w:p>
              </w:tc>
            </w:tr>
            <w:tr w14:paraId="3DB60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01E1FFD1">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27</w:t>
                  </w:r>
                </w:p>
              </w:tc>
              <w:tc>
                <w:tcPr>
                  <w:tcW w:w="1933" w:type="dxa"/>
                  <w:vAlign w:val="center"/>
                </w:tcPr>
                <w:p w14:paraId="48F87A1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注塑机250T</w:t>
                  </w:r>
                </w:p>
              </w:tc>
              <w:tc>
                <w:tcPr>
                  <w:tcW w:w="2334" w:type="dxa"/>
                  <w:vAlign w:val="center"/>
                </w:tcPr>
                <w:p w14:paraId="6C60678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250T卧式</w:t>
                  </w:r>
                </w:p>
              </w:tc>
              <w:tc>
                <w:tcPr>
                  <w:tcW w:w="1242" w:type="dxa"/>
                  <w:vAlign w:val="center"/>
                </w:tcPr>
                <w:p w14:paraId="7502F6B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20" w:type="dxa"/>
                  <w:vAlign w:val="center"/>
                </w:tcPr>
                <w:p w14:paraId="5A36F7E9">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2</w:t>
                  </w:r>
                </w:p>
              </w:tc>
              <w:tc>
                <w:tcPr>
                  <w:tcW w:w="1236" w:type="dxa"/>
                  <w:vAlign w:val="center"/>
                </w:tcPr>
                <w:p w14:paraId="3071A93E">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06442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4CFDB743">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28</w:t>
                  </w:r>
                </w:p>
              </w:tc>
              <w:tc>
                <w:tcPr>
                  <w:tcW w:w="1933" w:type="dxa"/>
                  <w:vAlign w:val="center"/>
                </w:tcPr>
                <w:p w14:paraId="5984595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注塑机100T</w:t>
                  </w:r>
                </w:p>
              </w:tc>
              <w:tc>
                <w:tcPr>
                  <w:tcW w:w="2334" w:type="dxa"/>
                  <w:vAlign w:val="center"/>
                </w:tcPr>
                <w:p w14:paraId="2BE56BD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100T卧式</w:t>
                  </w:r>
                </w:p>
              </w:tc>
              <w:tc>
                <w:tcPr>
                  <w:tcW w:w="1242" w:type="dxa"/>
                  <w:vAlign w:val="center"/>
                </w:tcPr>
                <w:p w14:paraId="01422FF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20" w:type="dxa"/>
                  <w:vAlign w:val="center"/>
                </w:tcPr>
                <w:p w14:paraId="388365A7">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2</w:t>
                  </w:r>
                </w:p>
              </w:tc>
              <w:tc>
                <w:tcPr>
                  <w:tcW w:w="1236" w:type="dxa"/>
                  <w:vAlign w:val="center"/>
                </w:tcPr>
                <w:p w14:paraId="65AEE729">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45562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55B6CB6B">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29</w:t>
                  </w:r>
                </w:p>
              </w:tc>
              <w:tc>
                <w:tcPr>
                  <w:tcW w:w="1933" w:type="dxa"/>
                  <w:vAlign w:val="center"/>
                </w:tcPr>
                <w:p w14:paraId="7EBF5FE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注塑机250T</w:t>
                  </w:r>
                </w:p>
              </w:tc>
              <w:tc>
                <w:tcPr>
                  <w:tcW w:w="2334" w:type="dxa"/>
                  <w:vAlign w:val="center"/>
                </w:tcPr>
                <w:p w14:paraId="7E24ECE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250T</w:t>
                  </w:r>
                </w:p>
              </w:tc>
              <w:tc>
                <w:tcPr>
                  <w:tcW w:w="1242" w:type="dxa"/>
                  <w:vAlign w:val="center"/>
                </w:tcPr>
                <w:p w14:paraId="4BDBCE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041E494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635D6869">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5299D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66" w:type="dxa"/>
                  <w:vAlign w:val="center"/>
                </w:tcPr>
                <w:p w14:paraId="0947449D">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30</w:t>
                  </w:r>
                </w:p>
              </w:tc>
              <w:tc>
                <w:tcPr>
                  <w:tcW w:w="1933" w:type="dxa"/>
                  <w:vAlign w:val="center"/>
                </w:tcPr>
                <w:p w14:paraId="5E9FE72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注塑机280T</w:t>
                  </w:r>
                </w:p>
              </w:tc>
              <w:tc>
                <w:tcPr>
                  <w:tcW w:w="2334" w:type="dxa"/>
                  <w:vAlign w:val="center"/>
                </w:tcPr>
                <w:p w14:paraId="1A67FE7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280T</w:t>
                  </w:r>
                </w:p>
              </w:tc>
              <w:tc>
                <w:tcPr>
                  <w:tcW w:w="1242" w:type="dxa"/>
                  <w:vAlign w:val="center"/>
                </w:tcPr>
                <w:p w14:paraId="54944DA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20" w:type="dxa"/>
                  <w:vAlign w:val="center"/>
                </w:tcPr>
                <w:p w14:paraId="3DC3904B">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3</w:t>
                  </w:r>
                </w:p>
              </w:tc>
              <w:tc>
                <w:tcPr>
                  <w:tcW w:w="1236" w:type="dxa"/>
                  <w:vAlign w:val="center"/>
                </w:tcPr>
                <w:p w14:paraId="2F96F45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不变</w:t>
                  </w:r>
                </w:p>
              </w:tc>
            </w:tr>
            <w:tr w14:paraId="48C4A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35C67DE9">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31</w:t>
                  </w:r>
                </w:p>
              </w:tc>
              <w:tc>
                <w:tcPr>
                  <w:tcW w:w="1933" w:type="dxa"/>
                  <w:vAlign w:val="center"/>
                </w:tcPr>
                <w:p w14:paraId="417D28B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注塑机160T</w:t>
                  </w:r>
                </w:p>
              </w:tc>
              <w:tc>
                <w:tcPr>
                  <w:tcW w:w="2334" w:type="dxa"/>
                  <w:vAlign w:val="center"/>
                </w:tcPr>
                <w:p w14:paraId="72509B0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160T</w:t>
                  </w:r>
                </w:p>
              </w:tc>
              <w:tc>
                <w:tcPr>
                  <w:tcW w:w="1242" w:type="dxa"/>
                  <w:vAlign w:val="center"/>
                </w:tcPr>
                <w:p w14:paraId="54865C2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20" w:type="dxa"/>
                  <w:vAlign w:val="center"/>
                </w:tcPr>
                <w:p w14:paraId="5F390E11">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2</w:t>
                  </w:r>
                </w:p>
              </w:tc>
              <w:tc>
                <w:tcPr>
                  <w:tcW w:w="1236" w:type="dxa"/>
                  <w:vAlign w:val="center"/>
                </w:tcPr>
                <w:p w14:paraId="7F9D8C9F">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3EF02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67A9CBF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32</w:t>
                  </w:r>
                </w:p>
              </w:tc>
              <w:tc>
                <w:tcPr>
                  <w:tcW w:w="1933" w:type="dxa"/>
                  <w:vAlign w:val="center"/>
                </w:tcPr>
                <w:p w14:paraId="765C154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注吹一体机</w:t>
                  </w:r>
                </w:p>
              </w:tc>
              <w:tc>
                <w:tcPr>
                  <w:tcW w:w="2334" w:type="dxa"/>
                  <w:vAlign w:val="center"/>
                </w:tcPr>
                <w:p w14:paraId="369C665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28D1DA7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5E014754">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2F13AC97">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25D80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7B55C2D1">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33</w:t>
                  </w:r>
                </w:p>
              </w:tc>
              <w:tc>
                <w:tcPr>
                  <w:tcW w:w="1933" w:type="dxa"/>
                  <w:vAlign w:val="center"/>
                </w:tcPr>
                <w:p w14:paraId="67964B0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65挤出机</w:t>
                  </w:r>
                </w:p>
              </w:tc>
              <w:tc>
                <w:tcPr>
                  <w:tcW w:w="2334" w:type="dxa"/>
                  <w:vAlign w:val="center"/>
                </w:tcPr>
                <w:p w14:paraId="64E1614D">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eastAsia" w:ascii="Times New Roman" w:hAnsi="Times New Roman" w:cs="Times New Roman"/>
                      <w:color w:val="000000"/>
                      <w:sz w:val="21"/>
                      <w:szCs w:val="21"/>
                      <w:lang w:val="en-US" w:eastAsia="zh-CN"/>
                    </w:rPr>
                    <w:t>/</w:t>
                  </w:r>
                </w:p>
              </w:tc>
              <w:tc>
                <w:tcPr>
                  <w:tcW w:w="1242" w:type="dxa"/>
                  <w:vAlign w:val="center"/>
                </w:tcPr>
                <w:p w14:paraId="47438B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3F1D0EFE">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7A77162A">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2A309E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57D26C8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34</w:t>
                  </w:r>
                </w:p>
              </w:tc>
              <w:tc>
                <w:tcPr>
                  <w:tcW w:w="1933" w:type="dxa"/>
                  <w:vAlign w:val="center"/>
                </w:tcPr>
                <w:p w14:paraId="3503B18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连续封口机</w:t>
                  </w:r>
                </w:p>
              </w:tc>
              <w:tc>
                <w:tcPr>
                  <w:tcW w:w="2334" w:type="dxa"/>
                  <w:vAlign w:val="center"/>
                </w:tcPr>
                <w:p w14:paraId="134A5B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p>
              </w:tc>
              <w:tc>
                <w:tcPr>
                  <w:tcW w:w="1242" w:type="dxa"/>
                  <w:vAlign w:val="center"/>
                </w:tcPr>
                <w:p w14:paraId="3A27E73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4</w:t>
                  </w:r>
                </w:p>
              </w:tc>
              <w:tc>
                <w:tcPr>
                  <w:tcW w:w="1420" w:type="dxa"/>
                  <w:vAlign w:val="center"/>
                </w:tcPr>
                <w:p w14:paraId="7A1DE2CD">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4</w:t>
                  </w:r>
                </w:p>
              </w:tc>
              <w:tc>
                <w:tcPr>
                  <w:tcW w:w="1236" w:type="dxa"/>
                  <w:vAlign w:val="center"/>
                </w:tcPr>
                <w:p w14:paraId="3AAB9413">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不变</w:t>
                  </w:r>
                </w:p>
              </w:tc>
            </w:tr>
            <w:tr w14:paraId="497D2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1" w:type="dxa"/>
                  <w:gridSpan w:val="6"/>
                  <w:vAlign w:val="center"/>
                </w:tcPr>
                <w:p w14:paraId="6A45C10F">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A1车间1楼</w:t>
                  </w:r>
                </w:p>
              </w:tc>
            </w:tr>
            <w:tr w14:paraId="1685A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2DFECC50">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35</w:t>
                  </w:r>
                </w:p>
              </w:tc>
              <w:tc>
                <w:tcPr>
                  <w:tcW w:w="1933" w:type="dxa"/>
                  <w:vAlign w:val="center"/>
                </w:tcPr>
                <w:p w14:paraId="36E93C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注塑机280T</w:t>
                  </w:r>
                </w:p>
              </w:tc>
              <w:tc>
                <w:tcPr>
                  <w:tcW w:w="2334" w:type="dxa"/>
                  <w:vAlign w:val="center"/>
                </w:tcPr>
                <w:p w14:paraId="14F5C78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280T卧式</w:t>
                  </w:r>
                </w:p>
              </w:tc>
              <w:tc>
                <w:tcPr>
                  <w:tcW w:w="1242" w:type="dxa"/>
                  <w:vAlign w:val="center"/>
                </w:tcPr>
                <w:p w14:paraId="688EE2E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20" w:type="dxa"/>
                  <w:vAlign w:val="center"/>
                </w:tcPr>
                <w:p w14:paraId="02D219F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3</w:t>
                  </w:r>
                </w:p>
              </w:tc>
              <w:tc>
                <w:tcPr>
                  <w:tcW w:w="1236" w:type="dxa"/>
                  <w:vAlign w:val="center"/>
                </w:tcPr>
                <w:p w14:paraId="1A825EA2">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60257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7519CE86">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36</w:t>
                  </w:r>
                </w:p>
              </w:tc>
              <w:tc>
                <w:tcPr>
                  <w:tcW w:w="1933" w:type="dxa"/>
                  <w:vAlign w:val="center"/>
                </w:tcPr>
                <w:p w14:paraId="38C7C67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注塑机100T</w:t>
                  </w:r>
                </w:p>
              </w:tc>
              <w:tc>
                <w:tcPr>
                  <w:tcW w:w="2334" w:type="dxa"/>
                  <w:vAlign w:val="center"/>
                </w:tcPr>
                <w:p w14:paraId="14ABA55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100T卧式</w:t>
                  </w:r>
                </w:p>
              </w:tc>
              <w:tc>
                <w:tcPr>
                  <w:tcW w:w="1242" w:type="dxa"/>
                  <w:vAlign w:val="center"/>
                </w:tcPr>
                <w:p w14:paraId="017DFC0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420" w:type="dxa"/>
                  <w:vAlign w:val="center"/>
                </w:tcPr>
                <w:p w14:paraId="3E57041F">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6</w:t>
                  </w:r>
                </w:p>
              </w:tc>
              <w:tc>
                <w:tcPr>
                  <w:tcW w:w="1236" w:type="dxa"/>
                  <w:vAlign w:val="center"/>
                </w:tcPr>
                <w:p w14:paraId="23F5C12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不变</w:t>
                  </w:r>
                </w:p>
              </w:tc>
            </w:tr>
            <w:tr w14:paraId="500F82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5E2E902E">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37</w:t>
                  </w:r>
                </w:p>
              </w:tc>
              <w:tc>
                <w:tcPr>
                  <w:tcW w:w="1933" w:type="dxa"/>
                  <w:vAlign w:val="center"/>
                </w:tcPr>
                <w:p w14:paraId="4F47ECD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注塑机180T</w:t>
                  </w:r>
                </w:p>
              </w:tc>
              <w:tc>
                <w:tcPr>
                  <w:tcW w:w="2334" w:type="dxa"/>
                  <w:vAlign w:val="center"/>
                </w:tcPr>
                <w:p w14:paraId="75DF43D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180T卧式</w:t>
                  </w:r>
                </w:p>
              </w:tc>
              <w:tc>
                <w:tcPr>
                  <w:tcW w:w="1242" w:type="dxa"/>
                  <w:vAlign w:val="center"/>
                </w:tcPr>
                <w:p w14:paraId="23E4DF7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20" w:type="dxa"/>
                  <w:vAlign w:val="center"/>
                </w:tcPr>
                <w:p w14:paraId="13A371CB">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3</w:t>
                  </w:r>
                </w:p>
              </w:tc>
              <w:tc>
                <w:tcPr>
                  <w:tcW w:w="1236" w:type="dxa"/>
                  <w:vAlign w:val="center"/>
                </w:tcPr>
                <w:p w14:paraId="79B4200F">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4F46A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06E6D00B">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38</w:t>
                  </w:r>
                </w:p>
              </w:tc>
              <w:tc>
                <w:tcPr>
                  <w:tcW w:w="1933" w:type="dxa"/>
                  <w:vAlign w:val="center"/>
                </w:tcPr>
                <w:p w14:paraId="0259B4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注塑机250T</w:t>
                  </w:r>
                </w:p>
              </w:tc>
              <w:tc>
                <w:tcPr>
                  <w:tcW w:w="2334" w:type="dxa"/>
                  <w:vAlign w:val="center"/>
                </w:tcPr>
                <w:p w14:paraId="4AA0692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250T卧式</w:t>
                  </w:r>
                </w:p>
              </w:tc>
              <w:tc>
                <w:tcPr>
                  <w:tcW w:w="1242" w:type="dxa"/>
                  <w:vAlign w:val="center"/>
                </w:tcPr>
                <w:p w14:paraId="6AE9B86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20" w:type="dxa"/>
                  <w:vAlign w:val="center"/>
                </w:tcPr>
                <w:p w14:paraId="19B19894">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3</w:t>
                  </w:r>
                </w:p>
              </w:tc>
              <w:tc>
                <w:tcPr>
                  <w:tcW w:w="1236" w:type="dxa"/>
                  <w:vAlign w:val="center"/>
                </w:tcPr>
                <w:p w14:paraId="1D3B241F">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081FA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0775C8EC">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39</w:t>
                  </w:r>
                </w:p>
              </w:tc>
              <w:tc>
                <w:tcPr>
                  <w:tcW w:w="1933" w:type="dxa"/>
                  <w:vAlign w:val="center"/>
                </w:tcPr>
                <w:p w14:paraId="363DF92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机械手</w:t>
                  </w:r>
                </w:p>
              </w:tc>
              <w:tc>
                <w:tcPr>
                  <w:tcW w:w="2334" w:type="dxa"/>
                  <w:vAlign w:val="center"/>
                </w:tcPr>
                <w:p w14:paraId="6C72A88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高速五轴伺服</w:t>
                  </w:r>
                </w:p>
              </w:tc>
              <w:tc>
                <w:tcPr>
                  <w:tcW w:w="1242" w:type="dxa"/>
                  <w:vAlign w:val="center"/>
                </w:tcPr>
                <w:p w14:paraId="23CC03E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420" w:type="dxa"/>
                  <w:vAlign w:val="center"/>
                </w:tcPr>
                <w:p w14:paraId="48A2F41C">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11</w:t>
                  </w:r>
                </w:p>
              </w:tc>
              <w:tc>
                <w:tcPr>
                  <w:tcW w:w="1236" w:type="dxa"/>
                  <w:vAlign w:val="center"/>
                </w:tcPr>
                <w:p w14:paraId="0F92946D">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不变</w:t>
                  </w:r>
                </w:p>
              </w:tc>
            </w:tr>
            <w:tr w14:paraId="15537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1AD8D8B6">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40</w:t>
                  </w:r>
                </w:p>
              </w:tc>
              <w:tc>
                <w:tcPr>
                  <w:tcW w:w="1933" w:type="dxa"/>
                  <w:vAlign w:val="center"/>
                </w:tcPr>
                <w:p w14:paraId="7EDEEFB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色母计量仪</w:t>
                  </w:r>
                </w:p>
              </w:tc>
              <w:tc>
                <w:tcPr>
                  <w:tcW w:w="2334" w:type="dxa"/>
                  <w:vAlign w:val="center"/>
                </w:tcPr>
                <w:p w14:paraId="5FD6EA5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计量式</w:t>
                  </w:r>
                </w:p>
              </w:tc>
              <w:tc>
                <w:tcPr>
                  <w:tcW w:w="1242" w:type="dxa"/>
                  <w:vAlign w:val="center"/>
                </w:tcPr>
                <w:p w14:paraId="22B1224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420" w:type="dxa"/>
                  <w:vAlign w:val="center"/>
                </w:tcPr>
                <w:p w14:paraId="2899B98B">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4</w:t>
                  </w:r>
                </w:p>
              </w:tc>
              <w:tc>
                <w:tcPr>
                  <w:tcW w:w="1236" w:type="dxa"/>
                  <w:vAlign w:val="center"/>
                </w:tcPr>
                <w:p w14:paraId="3F24BCDC">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不变</w:t>
                  </w:r>
                </w:p>
              </w:tc>
            </w:tr>
            <w:tr w14:paraId="596DA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6DB8A5C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41</w:t>
                  </w:r>
                </w:p>
              </w:tc>
              <w:tc>
                <w:tcPr>
                  <w:tcW w:w="1933" w:type="dxa"/>
                  <w:vAlign w:val="center"/>
                </w:tcPr>
                <w:p w14:paraId="57972B7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模具监视器</w:t>
                  </w:r>
                </w:p>
              </w:tc>
              <w:tc>
                <w:tcPr>
                  <w:tcW w:w="2334" w:type="dxa"/>
                  <w:vAlign w:val="center"/>
                </w:tcPr>
                <w:p w14:paraId="385EB2D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单相机</w:t>
                  </w:r>
                </w:p>
              </w:tc>
              <w:tc>
                <w:tcPr>
                  <w:tcW w:w="1242" w:type="dxa"/>
                  <w:vAlign w:val="center"/>
                </w:tcPr>
                <w:p w14:paraId="7417AEC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420" w:type="dxa"/>
                  <w:vAlign w:val="center"/>
                </w:tcPr>
                <w:p w14:paraId="1E7A566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8</w:t>
                  </w:r>
                </w:p>
              </w:tc>
              <w:tc>
                <w:tcPr>
                  <w:tcW w:w="1236" w:type="dxa"/>
                  <w:vAlign w:val="center"/>
                </w:tcPr>
                <w:p w14:paraId="0A367D2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不变</w:t>
                  </w:r>
                </w:p>
              </w:tc>
            </w:tr>
            <w:tr w14:paraId="4389F9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1893F777">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42</w:t>
                  </w:r>
                </w:p>
              </w:tc>
              <w:tc>
                <w:tcPr>
                  <w:tcW w:w="1933" w:type="dxa"/>
                  <w:vAlign w:val="center"/>
                </w:tcPr>
                <w:p w14:paraId="615E9E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除湿干燥机</w:t>
                  </w:r>
                </w:p>
              </w:tc>
              <w:tc>
                <w:tcPr>
                  <w:tcW w:w="2334" w:type="dxa"/>
                  <w:vAlign w:val="center"/>
                </w:tcPr>
                <w:p w14:paraId="03F2A14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三机一体</w:t>
                  </w:r>
                </w:p>
              </w:tc>
              <w:tc>
                <w:tcPr>
                  <w:tcW w:w="1242" w:type="dxa"/>
                  <w:vAlign w:val="center"/>
                </w:tcPr>
                <w:p w14:paraId="58A4AA7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420" w:type="dxa"/>
                  <w:vAlign w:val="center"/>
                </w:tcPr>
                <w:p w14:paraId="28A3C637">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4</w:t>
                  </w:r>
                </w:p>
              </w:tc>
              <w:tc>
                <w:tcPr>
                  <w:tcW w:w="1236" w:type="dxa"/>
                  <w:vAlign w:val="center"/>
                </w:tcPr>
                <w:p w14:paraId="20AAFDB7">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4A8DC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77F79E24">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43</w:t>
                  </w:r>
                </w:p>
              </w:tc>
              <w:tc>
                <w:tcPr>
                  <w:tcW w:w="1933" w:type="dxa"/>
                  <w:vAlign w:val="center"/>
                </w:tcPr>
                <w:p w14:paraId="3133ABB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自动上料机</w:t>
                  </w:r>
                </w:p>
                <w:p w14:paraId="57E227C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（配料盒）</w:t>
                  </w:r>
                </w:p>
              </w:tc>
              <w:tc>
                <w:tcPr>
                  <w:tcW w:w="2334" w:type="dxa"/>
                  <w:vAlign w:val="center"/>
                </w:tcPr>
                <w:p w14:paraId="09AF3FB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17823D9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420" w:type="dxa"/>
                  <w:vAlign w:val="center"/>
                </w:tcPr>
                <w:p w14:paraId="1A2B6B19">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8</w:t>
                  </w:r>
                </w:p>
              </w:tc>
              <w:tc>
                <w:tcPr>
                  <w:tcW w:w="1236" w:type="dxa"/>
                  <w:vAlign w:val="center"/>
                </w:tcPr>
                <w:p w14:paraId="2E6B299D">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09468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7E5922B5">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44</w:t>
                  </w:r>
                </w:p>
              </w:tc>
              <w:tc>
                <w:tcPr>
                  <w:tcW w:w="1933" w:type="dxa"/>
                  <w:vAlign w:val="center"/>
                </w:tcPr>
                <w:p w14:paraId="6E258E7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模温机</w:t>
                  </w:r>
                </w:p>
              </w:tc>
              <w:tc>
                <w:tcPr>
                  <w:tcW w:w="2334" w:type="dxa"/>
                  <w:vAlign w:val="center"/>
                </w:tcPr>
                <w:p w14:paraId="69CA7B0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运水式</w:t>
                  </w:r>
                </w:p>
              </w:tc>
              <w:tc>
                <w:tcPr>
                  <w:tcW w:w="1242" w:type="dxa"/>
                  <w:vAlign w:val="center"/>
                </w:tcPr>
                <w:p w14:paraId="652E0CE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420" w:type="dxa"/>
                  <w:vAlign w:val="center"/>
                </w:tcPr>
                <w:p w14:paraId="4F0E7DB5">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8</w:t>
                  </w:r>
                </w:p>
              </w:tc>
              <w:tc>
                <w:tcPr>
                  <w:tcW w:w="1236" w:type="dxa"/>
                  <w:vAlign w:val="center"/>
                </w:tcPr>
                <w:p w14:paraId="2EE7A966">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3601F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36735C1A">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45</w:t>
                  </w:r>
                </w:p>
              </w:tc>
              <w:tc>
                <w:tcPr>
                  <w:tcW w:w="1933" w:type="dxa"/>
                  <w:vAlign w:val="center"/>
                </w:tcPr>
                <w:p w14:paraId="12D7195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超声震动设备</w:t>
                  </w:r>
                </w:p>
              </w:tc>
              <w:tc>
                <w:tcPr>
                  <w:tcW w:w="2334" w:type="dxa"/>
                  <w:vAlign w:val="center"/>
                </w:tcPr>
                <w:p w14:paraId="6F4EBCD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44DC8D6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20" w:type="dxa"/>
                  <w:vAlign w:val="center"/>
                </w:tcPr>
                <w:p w14:paraId="6FDF597F">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3</w:t>
                  </w:r>
                </w:p>
              </w:tc>
              <w:tc>
                <w:tcPr>
                  <w:tcW w:w="1236" w:type="dxa"/>
                  <w:vAlign w:val="center"/>
                </w:tcPr>
                <w:p w14:paraId="734083C5">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不变</w:t>
                  </w:r>
                </w:p>
              </w:tc>
            </w:tr>
            <w:tr w14:paraId="71D4E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32855CC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46</w:t>
                  </w:r>
                </w:p>
              </w:tc>
              <w:tc>
                <w:tcPr>
                  <w:tcW w:w="1933" w:type="dxa"/>
                  <w:vAlign w:val="center"/>
                </w:tcPr>
                <w:p w14:paraId="46C334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视觉检测</w:t>
                  </w:r>
                </w:p>
              </w:tc>
              <w:tc>
                <w:tcPr>
                  <w:tcW w:w="2334" w:type="dxa"/>
                  <w:vAlign w:val="center"/>
                </w:tcPr>
                <w:p w14:paraId="46EFABD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00B775E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420" w:type="dxa"/>
                  <w:vAlign w:val="center"/>
                </w:tcPr>
                <w:p w14:paraId="6C6C259C">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6</w:t>
                  </w:r>
                </w:p>
              </w:tc>
              <w:tc>
                <w:tcPr>
                  <w:tcW w:w="1236" w:type="dxa"/>
                  <w:vAlign w:val="center"/>
                </w:tcPr>
                <w:p w14:paraId="7D92D839">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4D338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27749599">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47</w:t>
                  </w:r>
                </w:p>
              </w:tc>
              <w:tc>
                <w:tcPr>
                  <w:tcW w:w="1933" w:type="dxa"/>
                  <w:vAlign w:val="center"/>
                </w:tcPr>
                <w:p w14:paraId="209052D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6：100锥度仪</w:t>
                  </w:r>
                </w:p>
              </w:tc>
              <w:tc>
                <w:tcPr>
                  <w:tcW w:w="2334" w:type="dxa"/>
                  <w:vAlign w:val="center"/>
                </w:tcPr>
                <w:p w14:paraId="14D4FF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1242" w:type="dxa"/>
                  <w:vAlign w:val="center"/>
                </w:tcPr>
                <w:p w14:paraId="59D553A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06E4AF5E">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1B08519B">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7C52B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18CE91D9">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48</w:t>
                  </w:r>
                </w:p>
              </w:tc>
              <w:tc>
                <w:tcPr>
                  <w:tcW w:w="1933" w:type="dxa"/>
                  <w:vAlign w:val="center"/>
                </w:tcPr>
                <w:p w14:paraId="632116D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机械手</w:t>
                  </w:r>
                </w:p>
              </w:tc>
              <w:tc>
                <w:tcPr>
                  <w:tcW w:w="2334" w:type="dxa"/>
                  <w:vAlign w:val="center"/>
                </w:tcPr>
                <w:p w14:paraId="2BC15AE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高速五轴伺服</w:t>
                  </w:r>
                </w:p>
              </w:tc>
              <w:tc>
                <w:tcPr>
                  <w:tcW w:w="1242" w:type="dxa"/>
                  <w:vAlign w:val="center"/>
                </w:tcPr>
                <w:p w14:paraId="2CE6ABB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420" w:type="dxa"/>
                  <w:vAlign w:val="center"/>
                </w:tcPr>
                <w:p w14:paraId="0B6075AF">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5</w:t>
                  </w:r>
                </w:p>
              </w:tc>
              <w:tc>
                <w:tcPr>
                  <w:tcW w:w="1236" w:type="dxa"/>
                  <w:vAlign w:val="center"/>
                </w:tcPr>
                <w:p w14:paraId="43B9ACEE">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28D90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1" w:type="dxa"/>
                  <w:gridSpan w:val="6"/>
                  <w:vAlign w:val="center"/>
                </w:tcPr>
                <w:p w14:paraId="7476C04D">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A8车间1楼</w:t>
                  </w:r>
                </w:p>
              </w:tc>
            </w:tr>
            <w:tr w14:paraId="47A7F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7C4AFD65">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49</w:t>
                  </w:r>
                </w:p>
              </w:tc>
              <w:tc>
                <w:tcPr>
                  <w:tcW w:w="1933" w:type="dxa"/>
                  <w:vAlign w:val="center"/>
                </w:tcPr>
                <w:p w14:paraId="150C60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不锈钢流水线</w:t>
                  </w:r>
                </w:p>
              </w:tc>
              <w:tc>
                <w:tcPr>
                  <w:tcW w:w="2334" w:type="dxa"/>
                  <w:vAlign w:val="center"/>
                </w:tcPr>
                <w:p w14:paraId="25739765">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2E42EF5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20" w:type="dxa"/>
                  <w:vAlign w:val="center"/>
                </w:tcPr>
                <w:p w14:paraId="4C0E4DFA">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3</w:t>
                  </w:r>
                </w:p>
              </w:tc>
              <w:tc>
                <w:tcPr>
                  <w:tcW w:w="1236" w:type="dxa"/>
                  <w:vAlign w:val="center"/>
                </w:tcPr>
                <w:p w14:paraId="5CDB3C55">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不变</w:t>
                  </w:r>
                </w:p>
              </w:tc>
            </w:tr>
            <w:tr w14:paraId="211828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415D93ED">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50</w:t>
                  </w:r>
                </w:p>
              </w:tc>
              <w:tc>
                <w:tcPr>
                  <w:tcW w:w="1933" w:type="dxa"/>
                  <w:vAlign w:val="center"/>
                </w:tcPr>
                <w:p w14:paraId="397F6EE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冷水机</w:t>
                  </w:r>
                </w:p>
              </w:tc>
              <w:tc>
                <w:tcPr>
                  <w:tcW w:w="2334" w:type="dxa"/>
                  <w:vAlign w:val="center"/>
                </w:tcPr>
                <w:p w14:paraId="6451D82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292F165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1D1A2556">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4C471350">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5CF23D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66" w:type="dxa"/>
                  <w:vAlign w:val="center"/>
                </w:tcPr>
                <w:p w14:paraId="5EA2D35C">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51</w:t>
                  </w:r>
                </w:p>
              </w:tc>
              <w:tc>
                <w:tcPr>
                  <w:tcW w:w="1933" w:type="dxa"/>
                  <w:vAlign w:val="center"/>
                </w:tcPr>
                <w:p w14:paraId="4883685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护套组装机</w:t>
                  </w:r>
                </w:p>
              </w:tc>
              <w:tc>
                <w:tcPr>
                  <w:tcW w:w="2334" w:type="dxa"/>
                  <w:vAlign w:val="center"/>
                </w:tcPr>
                <w:p w14:paraId="5DA7349D">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35A163A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40A521ED">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3B322811">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25C4A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4FBA20D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52</w:t>
                  </w:r>
                </w:p>
              </w:tc>
              <w:tc>
                <w:tcPr>
                  <w:tcW w:w="1933" w:type="dxa"/>
                  <w:vAlign w:val="center"/>
                </w:tcPr>
                <w:p w14:paraId="2573233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留置针针装配机</w:t>
                  </w:r>
                </w:p>
              </w:tc>
              <w:tc>
                <w:tcPr>
                  <w:tcW w:w="2334" w:type="dxa"/>
                  <w:vAlign w:val="center"/>
                </w:tcPr>
                <w:p w14:paraId="6F165A38">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03D5B04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420" w:type="dxa"/>
                  <w:vAlign w:val="center"/>
                </w:tcPr>
                <w:p w14:paraId="58892405">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4</w:t>
                  </w:r>
                </w:p>
              </w:tc>
              <w:tc>
                <w:tcPr>
                  <w:tcW w:w="1236" w:type="dxa"/>
                  <w:vAlign w:val="center"/>
                </w:tcPr>
                <w:p w14:paraId="2B389E64">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0F32D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11A8C87F">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53</w:t>
                  </w:r>
                </w:p>
              </w:tc>
              <w:tc>
                <w:tcPr>
                  <w:tcW w:w="1933" w:type="dxa"/>
                  <w:vAlign w:val="center"/>
                </w:tcPr>
                <w:p w14:paraId="15ECB99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防溢塞开孔机</w:t>
                  </w:r>
                </w:p>
              </w:tc>
              <w:tc>
                <w:tcPr>
                  <w:tcW w:w="2334" w:type="dxa"/>
                  <w:vAlign w:val="center"/>
                </w:tcPr>
                <w:p w14:paraId="425713F1">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220AE4B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20" w:type="dxa"/>
                  <w:vAlign w:val="center"/>
                </w:tcPr>
                <w:p w14:paraId="73241F61">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2</w:t>
                  </w:r>
                </w:p>
              </w:tc>
              <w:tc>
                <w:tcPr>
                  <w:tcW w:w="1236" w:type="dxa"/>
                  <w:vAlign w:val="center"/>
                </w:tcPr>
                <w:p w14:paraId="324A18E6">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59516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184BCED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54</w:t>
                  </w:r>
                </w:p>
              </w:tc>
              <w:tc>
                <w:tcPr>
                  <w:tcW w:w="1933" w:type="dxa"/>
                  <w:vAlign w:val="center"/>
                </w:tcPr>
                <w:p w14:paraId="41AAD61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防针刺总装机</w:t>
                  </w:r>
                </w:p>
              </w:tc>
              <w:tc>
                <w:tcPr>
                  <w:tcW w:w="2334" w:type="dxa"/>
                  <w:vAlign w:val="center"/>
                </w:tcPr>
                <w:p w14:paraId="2EB8116D">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661D81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20" w:type="dxa"/>
                  <w:vAlign w:val="center"/>
                </w:tcPr>
                <w:p w14:paraId="0867D237">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2</w:t>
                  </w:r>
                </w:p>
              </w:tc>
              <w:tc>
                <w:tcPr>
                  <w:tcW w:w="1236" w:type="dxa"/>
                  <w:vAlign w:val="center"/>
                </w:tcPr>
                <w:p w14:paraId="392F9C30">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05DE26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2972D13C">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55</w:t>
                  </w:r>
                </w:p>
              </w:tc>
              <w:tc>
                <w:tcPr>
                  <w:tcW w:w="1933" w:type="dxa"/>
                  <w:vAlign w:val="center"/>
                </w:tcPr>
                <w:p w14:paraId="0D17F18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正压接头弹簧</w:t>
                  </w:r>
                </w:p>
                <w:p w14:paraId="23988E3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装配机</w:t>
                  </w:r>
                </w:p>
              </w:tc>
              <w:tc>
                <w:tcPr>
                  <w:tcW w:w="2334" w:type="dxa"/>
                  <w:vAlign w:val="center"/>
                </w:tcPr>
                <w:p w14:paraId="718986E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73A0F3B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18DA609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525C1E25">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0985D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590BDEF4">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56</w:t>
                  </w:r>
                </w:p>
              </w:tc>
              <w:tc>
                <w:tcPr>
                  <w:tcW w:w="1933" w:type="dxa"/>
                  <w:vAlign w:val="center"/>
                </w:tcPr>
                <w:p w14:paraId="670BA52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正压接头组装机</w:t>
                  </w:r>
                </w:p>
              </w:tc>
              <w:tc>
                <w:tcPr>
                  <w:tcW w:w="2334" w:type="dxa"/>
                  <w:vAlign w:val="center"/>
                </w:tcPr>
                <w:p w14:paraId="16C20E44">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09A486D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2A2E9AD1">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1D132108">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0D8FEB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7BF8ADA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57</w:t>
                  </w:r>
                </w:p>
              </w:tc>
              <w:tc>
                <w:tcPr>
                  <w:tcW w:w="1933" w:type="dxa"/>
                  <w:vAlign w:val="center"/>
                </w:tcPr>
                <w:p w14:paraId="0BC678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倒穿针</w:t>
                  </w:r>
                </w:p>
              </w:tc>
              <w:tc>
                <w:tcPr>
                  <w:tcW w:w="2334" w:type="dxa"/>
                  <w:vAlign w:val="center"/>
                </w:tcPr>
                <w:p w14:paraId="6CF1804A">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3F54466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420" w:type="dxa"/>
                  <w:vAlign w:val="center"/>
                </w:tcPr>
                <w:p w14:paraId="5D97858B">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5</w:t>
                  </w:r>
                </w:p>
              </w:tc>
              <w:tc>
                <w:tcPr>
                  <w:tcW w:w="1236" w:type="dxa"/>
                  <w:vAlign w:val="center"/>
                </w:tcPr>
                <w:p w14:paraId="04192BDF">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37BCB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66" w:type="dxa"/>
                  <w:vAlign w:val="center"/>
                </w:tcPr>
                <w:p w14:paraId="5D2422DD">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58</w:t>
                  </w:r>
                </w:p>
              </w:tc>
              <w:tc>
                <w:tcPr>
                  <w:tcW w:w="1933" w:type="dxa"/>
                  <w:vAlign w:val="center"/>
                </w:tcPr>
                <w:p w14:paraId="17282C0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熔头机</w:t>
                  </w:r>
                </w:p>
              </w:tc>
              <w:tc>
                <w:tcPr>
                  <w:tcW w:w="2334" w:type="dxa"/>
                  <w:vAlign w:val="center"/>
                </w:tcPr>
                <w:p w14:paraId="2A4516B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3D5F314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420" w:type="dxa"/>
                  <w:vAlign w:val="center"/>
                </w:tcPr>
                <w:p w14:paraId="14FCA70B">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7</w:t>
                  </w:r>
                </w:p>
              </w:tc>
              <w:tc>
                <w:tcPr>
                  <w:tcW w:w="1236" w:type="dxa"/>
                  <w:vAlign w:val="center"/>
                </w:tcPr>
                <w:p w14:paraId="203A837F">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0A6E7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66" w:type="dxa"/>
                  <w:vAlign w:val="center"/>
                </w:tcPr>
                <w:p w14:paraId="7F905E2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59</w:t>
                  </w:r>
                </w:p>
              </w:tc>
              <w:tc>
                <w:tcPr>
                  <w:tcW w:w="1933" w:type="dxa"/>
                  <w:vAlign w:val="center"/>
                </w:tcPr>
                <w:p w14:paraId="794F2DF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铆钉组装器</w:t>
                  </w:r>
                </w:p>
              </w:tc>
              <w:tc>
                <w:tcPr>
                  <w:tcW w:w="2334" w:type="dxa"/>
                  <w:vAlign w:val="center"/>
                </w:tcPr>
                <w:p w14:paraId="59CD336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4D66119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20" w:type="dxa"/>
                  <w:vAlign w:val="center"/>
                </w:tcPr>
                <w:p w14:paraId="58C7A17E">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2</w:t>
                  </w:r>
                </w:p>
              </w:tc>
              <w:tc>
                <w:tcPr>
                  <w:tcW w:w="1236" w:type="dxa"/>
                  <w:vAlign w:val="center"/>
                </w:tcPr>
                <w:p w14:paraId="656AC609">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55160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39D5D3E4">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60</w:t>
                  </w:r>
                </w:p>
              </w:tc>
              <w:tc>
                <w:tcPr>
                  <w:tcW w:w="1933" w:type="dxa"/>
                  <w:vAlign w:val="center"/>
                </w:tcPr>
                <w:p w14:paraId="20AC123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软管座铆钉组装机</w:t>
                  </w:r>
                </w:p>
              </w:tc>
              <w:tc>
                <w:tcPr>
                  <w:tcW w:w="2334" w:type="dxa"/>
                  <w:vAlign w:val="center"/>
                </w:tcPr>
                <w:p w14:paraId="6AA5423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191CD75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20" w:type="dxa"/>
                  <w:vAlign w:val="center"/>
                </w:tcPr>
                <w:p w14:paraId="2B4CF27E">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2</w:t>
                  </w:r>
                </w:p>
              </w:tc>
              <w:tc>
                <w:tcPr>
                  <w:tcW w:w="1236" w:type="dxa"/>
                  <w:vAlign w:val="center"/>
                </w:tcPr>
                <w:p w14:paraId="7A06676D">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5A319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15C4D9DD">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61</w:t>
                  </w:r>
                </w:p>
              </w:tc>
              <w:tc>
                <w:tcPr>
                  <w:tcW w:w="1933" w:type="dxa"/>
                  <w:vAlign w:val="center"/>
                </w:tcPr>
                <w:p w14:paraId="0BE3F7C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提塞机</w:t>
                  </w:r>
                </w:p>
              </w:tc>
              <w:tc>
                <w:tcPr>
                  <w:tcW w:w="2334" w:type="dxa"/>
                  <w:vAlign w:val="center"/>
                </w:tcPr>
                <w:p w14:paraId="70F5CD87">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60C275A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20" w:type="dxa"/>
                  <w:vAlign w:val="center"/>
                </w:tcPr>
                <w:p w14:paraId="10CBFE65">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2</w:t>
                  </w:r>
                </w:p>
              </w:tc>
              <w:tc>
                <w:tcPr>
                  <w:tcW w:w="1236" w:type="dxa"/>
                  <w:vAlign w:val="center"/>
                </w:tcPr>
                <w:p w14:paraId="654033DD">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3D6C9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6AD4E864">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
                      <w:bCs/>
                      <w:sz w:val="21"/>
                      <w:szCs w:val="21"/>
                      <w:lang w:val="en-US" w:eastAsia="zh-CN"/>
                    </w:rPr>
                  </w:pPr>
                  <w:r>
                    <w:rPr>
                      <w:rFonts w:hint="eastAsia" w:cs="Times New Roman"/>
                      <w:b/>
                      <w:bCs/>
                      <w:sz w:val="21"/>
                      <w:szCs w:val="21"/>
                      <w:lang w:val="en-US" w:eastAsia="zh-CN"/>
                    </w:rPr>
                    <w:t>62</w:t>
                  </w:r>
                </w:p>
              </w:tc>
              <w:tc>
                <w:tcPr>
                  <w:tcW w:w="1933" w:type="dxa"/>
                  <w:vAlign w:val="center"/>
                </w:tcPr>
                <w:p w14:paraId="261979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连管机</w:t>
                  </w:r>
                </w:p>
              </w:tc>
              <w:tc>
                <w:tcPr>
                  <w:tcW w:w="2334" w:type="dxa"/>
                  <w:vAlign w:val="center"/>
                </w:tcPr>
                <w:p w14:paraId="6E9338B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2A20BA7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1A0C13A4">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6BB57EAE">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22AF2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66" w:type="dxa"/>
                  <w:vAlign w:val="center"/>
                </w:tcPr>
                <w:p w14:paraId="603C9FC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63</w:t>
                  </w:r>
                </w:p>
              </w:tc>
              <w:tc>
                <w:tcPr>
                  <w:tcW w:w="1933" w:type="dxa"/>
                  <w:vAlign w:val="center"/>
                </w:tcPr>
                <w:p w14:paraId="2FD1B4E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模切机</w:t>
                  </w:r>
                </w:p>
              </w:tc>
              <w:tc>
                <w:tcPr>
                  <w:tcW w:w="2334" w:type="dxa"/>
                  <w:vAlign w:val="center"/>
                </w:tcPr>
                <w:p w14:paraId="61A689BF">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213B2B3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60A6329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0862D52C">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7CF63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00B0FC0F">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64</w:t>
                  </w:r>
                </w:p>
              </w:tc>
              <w:tc>
                <w:tcPr>
                  <w:tcW w:w="1933" w:type="dxa"/>
                  <w:vAlign w:val="center"/>
                </w:tcPr>
                <w:p w14:paraId="5DC4E8E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软管座装配、</w:t>
                  </w:r>
                </w:p>
                <w:p w14:paraId="46A99F8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裁切设备</w:t>
                  </w:r>
                </w:p>
              </w:tc>
              <w:tc>
                <w:tcPr>
                  <w:tcW w:w="2334" w:type="dxa"/>
                  <w:vAlign w:val="center"/>
                </w:tcPr>
                <w:p w14:paraId="0833D88C">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00A74DA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2C194A4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0C7CC07E">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41B42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5ADF132C">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65</w:t>
                  </w:r>
                </w:p>
              </w:tc>
              <w:tc>
                <w:tcPr>
                  <w:tcW w:w="1933" w:type="dxa"/>
                  <w:vAlign w:val="center"/>
                </w:tcPr>
                <w:p w14:paraId="2E43105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涂胶机</w:t>
                  </w:r>
                </w:p>
              </w:tc>
              <w:tc>
                <w:tcPr>
                  <w:tcW w:w="2334" w:type="dxa"/>
                  <w:vAlign w:val="center"/>
                </w:tcPr>
                <w:p w14:paraId="41F3DC82">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20B52A9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420" w:type="dxa"/>
                  <w:vAlign w:val="center"/>
                </w:tcPr>
                <w:p w14:paraId="14B88BCB">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20</w:t>
                  </w:r>
                </w:p>
              </w:tc>
              <w:tc>
                <w:tcPr>
                  <w:tcW w:w="1236" w:type="dxa"/>
                  <w:vAlign w:val="center"/>
                </w:tcPr>
                <w:p w14:paraId="012F6FC2">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6B633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6A69FB0F">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66</w:t>
                  </w:r>
                </w:p>
              </w:tc>
              <w:tc>
                <w:tcPr>
                  <w:tcW w:w="1933" w:type="dxa"/>
                  <w:vAlign w:val="center"/>
                </w:tcPr>
                <w:p w14:paraId="31135CD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固化机</w:t>
                  </w:r>
                </w:p>
              </w:tc>
              <w:tc>
                <w:tcPr>
                  <w:tcW w:w="2334" w:type="dxa"/>
                  <w:vAlign w:val="center"/>
                </w:tcPr>
                <w:p w14:paraId="4F8EF38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0A9434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420" w:type="dxa"/>
                  <w:vAlign w:val="center"/>
                </w:tcPr>
                <w:p w14:paraId="4340D7C0">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5</w:t>
                  </w:r>
                </w:p>
              </w:tc>
              <w:tc>
                <w:tcPr>
                  <w:tcW w:w="1236" w:type="dxa"/>
                  <w:vAlign w:val="center"/>
                </w:tcPr>
                <w:p w14:paraId="15D3AB2F">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737C7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48DA7C39">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67</w:t>
                  </w:r>
                </w:p>
              </w:tc>
              <w:tc>
                <w:tcPr>
                  <w:tcW w:w="1933" w:type="dxa"/>
                  <w:vAlign w:val="center"/>
                </w:tcPr>
                <w:p w14:paraId="0895052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烘干流水线</w:t>
                  </w:r>
                </w:p>
              </w:tc>
              <w:tc>
                <w:tcPr>
                  <w:tcW w:w="2334" w:type="dxa"/>
                  <w:vAlign w:val="center"/>
                </w:tcPr>
                <w:p w14:paraId="550BE76C">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eastAsia" w:ascii="Times New Roman" w:hAnsi="Times New Roman" w:cs="Times New Roman"/>
                      <w:color w:val="000000"/>
                      <w:sz w:val="21"/>
                      <w:szCs w:val="21"/>
                      <w:lang w:val="en-US" w:eastAsia="zh-CN"/>
                    </w:rPr>
                    <w:t>/</w:t>
                  </w:r>
                </w:p>
              </w:tc>
              <w:tc>
                <w:tcPr>
                  <w:tcW w:w="1242" w:type="dxa"/>
                  <w:vAlign w:val="center"/>
                </w:tcPr>
                <w:p w14:paraId="634D163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4C18658B">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00E6D525">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不变</w:t>
                  </w:r>
                </w:p>
              </w:tc>
            </w:tr>
            <w:tr w14:paraId="04AA6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6367114A">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68</w:t>
                  </w:r>
                </w:p>
              </w:tc>
              <w:tc>
                <w:tcPr>
                  <w:tcW w:w="1933" w:type="dxa"/>
                  <w:vAlign w:val="center"/>
                </w:tcPr>
                <w:p w14:paraId="307C455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注塑机250T</w:t>
                  </w:r>
                </w:p>
              </w:tc>
              <w:tc>
                <w:tcPr>
                  <w:tcW w:w="2334" w:type="dxa"/>
                  <w:vAlign w:val="center"/>
                </w:tcPr>
                <w:p w14:paraId="04D99FA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280T卧式</w:t>
                  </w:r>
                </w:p>
              </w:tc>
              <w:tc>
                <w:tcPr>
                  <w:tcW w:w="1242" w:type="dxa"/>
                  <w:vAlign w:val="center"/>
                </w:tcPr>
                <w:p w14:paraId="3A500F5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20" w:type="dxa"/>
                  <w:vAlign w:val="center"/>
                </w:tcPr>
                <w:p w14:paraId="4F7203F7">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2</w:t>
                  </w:r>
                </w:p>
              </w:tc>
              <w:tc>
                <w:tcPr>
                  <w:tcW w:w="1236" w:type="dxa"/>
                  <w:vAlign w:val="center"/>
                </w:tcPr>
                <w:p w14:paraId="2892887A">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7172C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26F1CF74">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69</w:t>
                  </w:r>
                </w:p>
              </w:tc>
              <w:tc>
                <w:tcPr>
                  <w:tcW w:w="1933" w:type="dxa"/>
                  <w:vAlign w:val="center"/>
                </w:tcPr>
                <w:p w14:paraId="463283D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注塑机220T</w:t>
                  </w:r>
                </w:p>
              </w:tc>
              <w:tc>
                <w:tcPr>
                  <w:tcW w:w="2334" w:type="dxa"/>
                  <w:vAlign w:val="center"/>
                </w:tcPr>
                <w:p w14:paraId="5104FCA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220T卧式</w:t>
                  </w:r>
                </w:p>
              </w:tc>
              <w:tc>
                <w:tcPr>
                  <w:tcW w:w="1242" w:type="dxa"/>
                  <w:vAlign w:val="center"/>
                </w:tcPr>
                <w:p w14:paraId="6D6A07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20" w:type="dxa"/>
                  <w:vAlign w:val="center"/>
                </w:tcPr>
                <w:p w14:paraId="20A44AB7">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2</w:t>
                  </w:r>
                </w:p>
              </w:tc>
              <w:tc>
                <w:tcPr>
                  <w:tcW w:w="1236" w:type="dxa"/>
                  <w:vAlign w:val="center"/>
                </w:tcPr>
                <w:p w14:paraId="189F8BB4">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6C34C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47ACDF0D">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70</w:t>
                  </w:r>
                </w:p>
              </w:tc>
              <w:tc>
                <w:tcPr>
                  <w:tcW w:w="1933" w:type="dxa"/>
                  <w:vAlign w:val="center"/>
                </w:tcPr>
                <w:p w14:paraId="2473ED1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注塑机280T</w:t>
                  </w:r>
                </w:p>
              </w:tc>
              <w:tc>
                <w:tcPr>
                  <w:tcW w:w="2334" w:type="dxa"/>
                  <w:vAlign w:val="center"/>
                </w:tcPr>
                <w:p w14:paraId="3301F17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280T卧式</w:t>
                  </w:r>
                </w:p>
              </w:tc>
              <w:tc>
                <w:tcPr>
                  <w:tcW w:w="1242" w:type="dxa"/>
                  <w:vAlign w:val="center"/>
                </w:tcPr>
                <w:p w14:paraId="095335A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420" w:type="dxa"/>
                  <w:vAlign w:val="center"/>
                </w:tcPr>
                <w:p w14:paraId="2FED0EE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5</w:t>
                  </w:r>
                </w:p>
              </w:tc>
              <w:tc>
                <w:tcPr>
                  <w:tcW w:w="1236" w:type="dxa"/>
                  <w:vAlign w:val="center"/>
                </w:tcPr>
                <w:p w14:paraId="5F66BB7F">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75C07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578CBAC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71</w:t>
                  </w:r>
                </w:p>
              </w:tc>
              <w:tc>
                <w:tcPr>
                  <w:tcW w:w="1933" w:type="dxa"/>
                  <w:vAlign w:val="center"/>
                </w:tcPr>
                <w:p w14:paraId="15CAAF1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注塑机160T</w:t>
                  </w:r>
                </w:p>
              </w:tc>
              <w:tc>
                <w:tcPr>
                  <w:tcW w:w="2334" w:type="dxa"/>
                  <w:vAlign w:val="center"/>
                </w:tcPr>
                <w:p w14:paraId="0EAFEBA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160T卧式</w:t>
                  </w:r>
                </w:p>
              </w:tc>
              <w:tc>
                <w:tcPr>
                  <w:tcW w:w="1242" w:type="dxa"/>
                  <w:vAlign w:val="center"/>
                </w:tcPr>
                <w:p w14:paraId="3EB78D5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20" w:type="dxa"/>
                  <w:vAlign w:val="center"/>
                </w:tcPr>
                <w:p w14:paraId="198242B9">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2</w:t>
                  </w:r>
                </w:p>
              </w:tc>
              <w:tc>
                <w:tcPr>
                  <w:tcW w:w="1236" w:type="dxa"/>
                  <w:vAlign w:val="center"/>
                </w:tcPr>
                <w:p w14:paraId="671E9DC8">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0ED22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66" w:type="dxa"/>
                  <w:vAlign w:val="center"/>
                </w:tcPr>
                <w:p w14:paraId="2D4856DD">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72</w:t>
                  </w:r>
                </w:p>
              </w:tc>
              <w:tc>
                <w:tcPr>
                  <w:tcW w:w="1933" w:type="dxa"/>
                  <w:vAlign w:val="center"/>
                </w:tcPr>
                <w:p w14:paraId="644F43E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注塑机268T</w:t>
                  </w:r>
                </w:p>
              </w:tc>
              <w:tc>
                <w:tcPr>
                  <w:tcW w:w="2334" w:type="dxa"/>
                  <w:vAlign w:val="center"/>
                </w:tcPr>
                <w:p w14:paraId="059EF3C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268T卧式</w:t>
                  </w:r>
                </w:p>
              </w:tc>
              <w:tc>
                <w:tcPr>
                  <w:tcW w:w="1242" w:type="dxa"/>
                  <w:vAlign w:val="center"/>
                </w:tcPr>
                <w:p w14:paraId="2F1557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16B4609E">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2F61B7BB">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257C7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66" w:type="dxa"/>
                  <w:vAlign w:val="center"/>
                </w:tcPr>
                <w:p w14:paraId="661F2693">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73</w:t>
                  </w:r>
                </w:p>
              </w:tc>
              <w:tc>
                <w:tcPr>
                  <w:tcW w:w="1933" w:type="dxa"/>
                  <w:vAlign w:val="center"/>
                </w:tcPr>
                <w:p w14:paraId="41BD83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注塑机90T</w:t>
                  </w:r>
                </w:p>
              </w:tc>
              <w:tc>
                <w:tcPr>
                  <w:tcW w:w="2334" w:type="dxa"/>
                  <w:vAlign w:val="center"/>
                </w:tcPr>
                <w:p w14:paraId="5C0F8DF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90T卧式</w:t>
                  </w:r>
                </w:p>
              </w:tc>
              <w:tc>
                <w:tcPr>
                  <w:tcW w:w="1242" w:type="dxa"/>
                  <w:vAlign w:val="center"/>
                </w:tcPr>
                <w:p w14:paraId="63606EE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259218F7">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29CF9ABF">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2D4A21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183CD56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74</w:t>
                  </w:r>
                </w:p>
              </w:tc>
              <w:tc>
                <w:tcPr>
                  <w:tcW w:w="1933" w:type="dxa"/>
                  <w:vAlign w:val="center"/>
                </w:tcPr>
                <w:p w14:paraId="323C1E2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30挤出机</w:t>
                  </w:r>
                </w:p>
              </w:tc>
              <w:tc>
                <w:tcPr>
                  <w:tcW w:w="2334" w:type="dxa"/>
                  <w:vAlign w:val="center"/>
                </w:tcPr>
                <w:p w14:paraId="7999AF01">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eastAsia" w:ascii="Times New Roman" w:hAnsi="Times New Roman" w:cs="Times New Roman"/>
                      <w:color w:val="000000"/>
                      <w:sz w:val="21"/>
                      <w:szCs w:val="21"/>
                      <w:lang w:val="en-US" w:eastAsia="zh-CN"/>
                    </w:rPr>
                    <w:t>/</w:t>
                  </w:r>
                </w:p>
              </w:tc>
              <w:tc>
                <w:tcPr>
                  <w:tcW w:w="1242" w:type="dxa"/>
                  <w:vAlign w:val="center"/>
                </w:tcPr>
                <w:p w14:paraId="21EDB27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785AC4FC">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24B2D4EF">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不变</w:t>
                  </w:r>
                </w:p>
              </w:tc>
            </w:tr>
            <w:tr w14:paraId="29F7C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1B664FE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75</w:t>
                  </w:r>
                </w:p>
              </w:tc>
              <w:tc>
                <w:tcPr>
                  <w:tcW w:w="1933" w:type="dxa"/>
                  <w:vAlign w:val="center"/>
                </w:tcPr>
                <w:p w14:paraId="0E63AED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45挤出机</w:t>
                  </w:r>
                </w:p>
              </w:tc>
              <w:tc>
                <w:tcPr>
                  <w:tcW w:w="2334" w:type="dxa"/>
                  <w:vAlign w:val="center"/>
                </w:tcPr>
                <w:p w14:paraId="4D13C442">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sz w:val="21"/>
                      <w:szCs w:val="21"/>
                      <w:lang w:val="en-US" w:eastAsia="zh-CN"/>
                    </w:rPr>
                  </w:pPr>
                  <w:r>
                    <w:rPr>
                      <w:rFonts w:hint="eastAsia" w:ascii="Times New Roman" w:hAnsi="Times New Roman" w:cs="Times New Roman"/>
                      <w:color w:val="000000"/>
                      <w:sz w:val="21"/>
                      <w:szCs w:val="21"/>
                      <w:lang w:val="en-US" w:eastAsia="zh-CN"/>
                    </w:rPr>
                    <w:t>/</w:t>
                  </w:r>
                </w:p>
              </w:tc>
              <w:tc>
                <w:tcPr>
                  <w:tcW w:w="1242" w:type="dxa"/>
                  <w:vAlign w:val="center"/>
                </w:tcPr>
                <w:p w14:paraId="6F41B8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392ADF62">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467F8B87">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0C920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12BEDA96">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76</w:t>
                  </w:r>
                </w:p>
              </w:tc>
              <w:tc>
                <w:tcPr>
                  <w:tcW w:w="1933" w:type="dxa"/>
                  <w:vAlign w:val="center"/>
                </w:tcPr>
                <w:p w14:paraId="3ECA015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肝素帽视觉检测</w:t>
                  </w:r>
                </w:p>
              </w:tc>
              <w:tc>
                <w:tcPr>
                  <w:tcW w:w="2334" w:type="dxa"/>
                  <w:vAlign w:val="center"/>
                </w:tcPr>
                <w:p w14:paraId="35C02B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w:t>
                  </w:r>
                </w:p>
              </w:tc>
              <w:tc>
                <w:tcPr>
                  <w:tcW w:w="1242" w:type="dxa"/>
                  <w:vAlign w:val="center"/>
                </w:tcPr>
                <w:p w14:paraId="45F770A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w:t>
                  </w:r>
                </w:p>
              </w:tc>
              <w:tc>
                <w:tcPr>
                  <w:tcW w:w="1420" w:type="dxa"/>
                  <w:vAlign w:val="center"/>
                </w:tcPr>
                <w:p w14:paraId="2CA8BA89">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3A39A926">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增加</w:t>
                  </w:r>
                </w:p>
              </w:tc>
            </w:tr>
            <w:tr w14:paraId="4B9E3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62F0D4E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77</w:t>
                  </w:r>
                </w:p>
              </w:tc>
              <w:tc>
                <w:tcPr>
                  <w:tcW w:w="1933" w:type="dxa"/>
                  <w:vAlign w:val="center"/>
                </w:tcPr>
                <w:p w14:paraId="2A68C1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全自动导管组件熔头设备</w:t>
                  </w:r>
                </w:p>
              </w:tc>
              <w:tc>
                <w:tcPr>
                  <w:tcW w:w="2334" w:type="dxa"/>
                  <w:vAlign w:val="center"/>
                </w:tcPr>
                <w:p w14:paraId="39A3A2E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color w:val="000000"/>
                      <w:sz w:val="21"/>
                      <w:szCs w:val="21"/>
                      <w:lang w:val="en-US" w:eastAsia="zh-CN"/>
                    </w:rPr>
                  </w:pPr>
                  <w:r>
                    <w:rPr>
                      <w:rFonts w:hint="eastAsia" w:cs="Times New Roman"/>
                      <w:color w:val="000000"/>
                      <w:sz w:val="21"/>
                      <w:szCs w:val="21"/>
                      <w:lang w:val="en-US" w:eastAsia="zh-CN"/>
                    </w:rPr>
                    <w:t>/</w:t>
                  </w:r>
                </w:p>
              </w:tc>
              <w:tc>
                <w:tcPr>
                  <w:tcW w:w="1242" w:type="dxa"/>
                  <w:vAlign w:val="center"/>
                </w:tcPr>
                <w:p w14:paraId="7DA15A5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w:t>
                  </w:r>
                </w:p>
              </w:tc>
              <w:tc>
                <w:tcPr>
                  <w:tcW w:w="1420" w:type="dxa"/>
                  <w:vAlign w:val="center"/>
                </w:tcPr>
                <w:p w14:paraId="60EE2270">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4</w:t>
                  </w:r>
                </w:p>
              </w:tc>
              <w:tc>
                <w:tcPr>
                  <w:tcW w:w="1236" w:type="dxa"/>
                  <w:vAlign w:val="center"/>
                </w:tcPr>
                <w:p w14:paraId="3888A7DB">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增加</w:t>
                  </w:r>
                </w:p>
              </w:tc>
            </w:tr>
            <w:tr w14:paraId="2C7C5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4F1A63C3">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78</w:t>
                  </w:r>
                </w:p>
              </w:tc>
              <w:tc>
                <w:tcPr>
                  <w:tcW w:w="1933" w:type="dxa"/>
                  <w:vAlign w:val="center"/>
                </w:tcPr>
                <w:p w14:paraId="2EDA579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全自动安全型针装总装设备</w:t>
                  </w:r>
                </w:p>
              </w:tc>
              <w:tc>
                <w:tcPr>
                  <w:tcW w:w="2334" w:type="dxa"/>
                  <w:vAlign w:val="center"/>
                </w:tcPr>
                <w:p w14:paraId="1561F137">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color w:val="000000"/>
                      <w:sz w:val="21"/>
                      <w:szCs w:val="21"/>
                      <w:lang w:val="en-US" w:eastAsia="zh-CN"/>
                    </w:rPr>
                  </w:pPr>
                  <w:r>
                    <w:rPr>
                      <w:rFonts w:hint="eastAsia" w:cs="Times New Roman"/>
                      <w:color w:val="000000"/>
                      <w:sz w:val="21"/>
                      <w:szCs w:val="21"/>
                      <w:lang w:val="en-US" w:eastAsia="zh-CN"/>
                    </w:rPr>
                    <w:t>/</w:t>
                  </w:r>
                </w:p>
              </w:tc>
              <w:tc>
                <w:tcPr>
                  <w:tcW w:w="1242" w:type="dxa"/>
                  <w:vAlign w:val="center"/>
                </w:tcPr>
                <w:p w14:paraId="73F57E4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w:t>
                  </w:r>
                </w:p>
              </w:tc>
              <w:tc>
                <w:tcPr>
                  <w:tcW w:w="1420" w:type="dxa"/>
                  <w:vAlign w:val="center"/>
                </w:tcPr>
                <w:p w14:paraId="299D80C1">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5F4F88A5">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增加</w:t>
                  </w:r>
                </w:p>
              </w:tc>
            </w:tr>
            <w:tr w14:paraId="73E24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094FC967">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79</w:t>
                  </w:r>
                </w:p>
              </w:tc>
              <w:tc>
                <w:tcPr>
                  <w:tcW w:w="1933" w:type="dxa"/>
                  <w:vAlign w:val="center"/>
                </w:tcPr>
                <w:p w14:paraId="73FD0A3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留置针总装机</w:t>
                  </w:r>
                </w:p>
              </w:tc>
              <w:tc>
                <w:tcPr>
                  <w:tcW w:w="2334" w:type="dxa"/>
                  <w:vAlign w:val="center"/>
                </w:tcPr>
                <w:p w14:paraId="6E852747">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color w:val="000000"/>
                      <w:sz w:val="21"/>
                      <w:szCs w:val="21"/>
                      <w:lang w:val="en-US" w:eastAsia="zh-CN"/>
                    </w:rPr>
                  </w:pPr>
                  <w:r>
                    <w:rPr>
                      <w:rFonts w:hint="eastAsia" w:cs="Times New Roman"/>
                      <w:color w:val="000000"/>
                      <w:sz w:val="21"/>
                      <w:szCs w:val="21"/>
                      <w:lang w:val="en-US" w:eastAsia="zh-CN"/>
                    </w:rPr>
                    <w:t>/</w:t>
                  </w:r>
                </w:p>
              </w:tc>
              <w:tc>
                <w:tcPr>
                  <w:tcW w:w="1242" w:type="dxa"/>
                  <w:vAlign w:val="center"/>
                </w:tcPr>
                <w:p w14:paraId="48CBFA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0</w:t>
                  </w:r>
                </w:p>
              </w:tc>
              <w:tc>
                <w:tcPr>
                  <w:tcW w:w="1420" w:type="dxa"/>
                  <w:vAlign w:val="center"/>
                </w:tcPr>
                <w:p w14:paraId="14E929DF">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267DA04B">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增加</w:t>
                  </w:r>
                </w:p>
              </w:tc>
            </w:tr>
            <w:tr w14:paraId="6D468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1" w:type="dxa"/>
                  <w:gridSpan w:val="6"/>
                  <w:vAlign w:val="center"/>
                </w:tcPr>
                <w:p w14:paraId="359EA18A">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B12车间2楼</w:t>
                  </w:r>
                </w:p>
              </w:tc>
            </w:tr>
            <w:tr w14:paraId="35C2C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657A7D74">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80</w:t>
                  </w:r>
                </w:p>
              </w:tc>
              <w:tc>
                <w:tcPr>
                  <w:tcW w:w="1933" w:type="dxa"/>
                  <w:vAlign w:val="center"/>
                </w:tcPr>
                <w:p w14:paraId="0EFD8B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打包机</w:t>
                  </w:r>
                </w:p>
              </w:tc>
              <w:tc>
                <w:tcPr>
                  <w:tcW w:w="2334" w:type="dxa"/>
                  <w:vAlign w:val="center"/>
                </w:tcPr>
                <w:p w14:paraId="2AE4797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68FC6DB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1C1D139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6976A7D6">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7B585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6972E136">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81</w:t>
                  </w:r>
                </w:p>
              </w:tc>
              <w:tc>
                <w:tcPr>
                  <w:tcW w:w="1933" w:type="dxa"/>
                  <w:vAlign w:val="center"/>
                </w:tcPr>
                <w:p w14:paraId="132670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模切机</w:t>
                  </w:r>
                </w:p>
              </w:tc>
              <w:tc>
                <w:tcPr>
                  <w:tcW w:w="2334" w:type="dxa"/>
                  <w:vAlign w:val="center"/>
                </w:tcPr>
                <w:p w14:paraId="7C6823E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1E21680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2B966A21">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0AE2E980">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39EF40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26AE7409">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82</w:t>
                  </w:r>
                </w:p>
              </w:tc>
              <w:tc>
                <w:tcPr>
                  <w:tcW w:w="1933" w:type="dxa"/>
                  <w:vAlign w:val="center"/>
                </w:tcPr>
                <w:p w14:paraId="268534D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注射器半自动灌装</w:t>
                  </w:r>
                </w:p>
                <w:p w14:paraId="7F83A0E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加帽机</w:t>
                  </w:r>
                </w:p>
              </w:tc>
              <w:tc>
                <w:tcPr>
                  <w:tcW w:w="2334" w:type="dxa"/>
                  <w:vAlign w:val="center"/>
                </w:tcPr>
                <w:p w14:paraId="6F22175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42" w:type="dxa"/>
                  <w:vAlign w:val="center"/>
                </w:tcPr>
                <w:p w14:paraId="010BF55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7D0BFAA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70C864B9">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23312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2BCF8109">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83</w:t>
                  </w:r>
                </w:p>
              </w:tc>
              <w:tc>
                <w:tcPr>
                  <w:tcW w:w="1933" w:type="dxa"/>
                  <w:vAlign w:val="center"/>
                </w:tcPr>
                <w:p w14:paraId="1774E4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十字阀组装机</w:t>
                  </w:r>
                </w:p>
              </w:tc>
              <w:tc>
                <w:tcPr>
                  <w:tcW w:w="2334" w:type="dxa"/>
                  <w:vAlign w:val="center"/>
                </w:tcPr>
                <w:p w14:paraId="708B78D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PXMP-</w:t>
                  </w:r>
                </w:p>
                <w:p w14:paraId="606BD4F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3045F</w:t>
                  </w:r>
                </w:p>
              </w:tc>
              <w:tc>
                <w:tcPr>
                  <w:tcW w:w="1242" w:type="dxa"/>
                  <w:vAlign w:val="center"/>
                </w:tcPr>
                <w:p w14:paraId="5EDC7F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1420" w:type="dxa"/>
                  <w:vAlign w:val="center"/>
                </w:tcPr>
                <w:p w14:paraId="5F4A62B7">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6A8C2334">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不变</w:t>
                  </w:r>
                </w:p>
              </w:tc>
            </w:tr>
            <w:tr w14:paraId="02122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089C2694">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84</w:t>
                  </w:r>
                </w:p>
              </w:tc>
              <w:tc>
                <w:tcPr>
                  <w:tcW w:w="1933" w:type="dxa"/>
                  <w:vAlign w:val="center"/>
                </w:tcPr>
                <w:p w14:paraId="113C7AD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测漏焊接机</w:t>
                  </w:r>
                </w:p>
              </w:tc>
              <w:tc>
                <w:tcPr>
                  <w:tcW w:w="2334" w:type="dxa"/>
                  <w:vAlign w:val="center"/>
                </w:tcPr>
                <w:p w14:paraId="2155A9C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w:t>
                  </w:r>
                </w:p>
              </w:tc>
              <w:tc>
                <w:tcPr>
                  <w:tcW w:w="1242" w:type="dxa"/>
                  <w:vAlign w:val="center"/>
                </w:tcPr>
                <w:p w14:paraId="556CFEA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0</w:t>
                  </w:r>
                </w:p>
              </w:tc>
              <w:tc>
                <w:tcPr>
                  <w:tcW w:w="1420" w:type="dxa"/>
                  <w:vAlign w:val="center"/>
                </w:tcPr>
                <w:p w14:paraId="1D064D38">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7306013D">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增加</w:t>
                  </w:r>
                </w:p>
              </w:tc>
            </w:tr>
            <w:tr w14:paraId="157CF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7176AB4F">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
                      <w:bCs/>
                      <w:sz w:val="21"/>
                      <w:szCs w:val="21"/>
                      <w:lang w:val="en-US" w:eastAsia="zh-CN"/>
                    </w:rPr>
                  </w:pPr>
                  <w:r>
                    <w:rPr>
                      <w:rFonts w:hint="eastAsia" w:cs="Times New Roman"/>
                      <w:b/>
                      <w:bCs/>
                      <w:sz w:val="21"/>
                      <w:szCs w:val="21"/>
                      <w:lang w:val="en-US" w:eastAsia="zh-CN"/>
                    </w:rPr>
                    <w:t>85</w:t>
                  </w:r>
                </w:p>
              </w:tc>
              <w:tc>
                <w:tcPr>
                  <w:tcW w:w="1933" w:type="dxa"/>
                  <w:vAlign w:val="center"/>
                </w:tcPr>
                <w:p w14:paraId="6EAAF56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打包码垛线</w:t>
                  </w:r>
                </w:p>
              </w:tc>
              <w:tc>
                <w:tcPr>
                  <w:tcW w:w="2334" w:type="dxa"/>
                  <w:vAlign w:val="center"/>
                </w:tcPr>
                <w:p w14:paraId="79EA77B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w:t>
                  </w:r>
                </w:p>
              </w:tc>
              <w:tc>
                <w:tcPr>
                  <w:tcW w:w="1242" w:type="dxa"/>
                  <w:vAlign w:val="center"/>
                </w:tcPr>
                <w:p w14:paraId="445E3C1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0</w:t>
                  </w:r>
                </w:p>
              </w:tc>
              <w:tc>
                <w:tcPr>
                  <w:tcW w:w="1420" w:type="dxa"/>
                  <w:vAlign w:val="center"/>
                </w:tcPr>
                <w:p w14:paraId="17118C13">
                  <w:pPr>
                    <w:keepNext w:val="0"/>
                    <w:keepLines w:val="0"/>
                    <w:pageBreakBefore w:val="0"/>
                    <w:widowControl/>
                    <w:kinsoku/>
                    <w:wordWrap/>
                    <w:overflowPunct/>
                    <w:topLinePunct w:val="0"/>
                    <w:autoSpaceDE/>
                    <w:autoSpaceDN/>
                    <w:bidi w:val="0"/>
                    <w:adjustRightInd w:val="0"/>
                    <w:snapToGrid w:val="0"/>
                    <w:spacing w:after="0"/>
                    <w:jc w:val="center"/>
                    <w:rPr>
                      <w:rFonts w:hint="default" w:cs="Times New Roman"/>
                      <w:bCs/>
                      <w:sz w:val="21"/>
                      <w:szCs w:val="21"/>
                      <w:lang w:val="en-US" w:eastAsia="zh-CN"/>
                    </w:rPr>
                  </w:pPr>
                  <w:r>
                    <w:rPr>
                      <w:rFonts w:hint="eastAsia" w:cs="Times New Roman"/>
                      <w:bCs/>
                      <w:sz w:val="21"/>
                      <w:szCs w:val="21"/>
                      <w:lang w:val="en-US" w:eastAsia="zh-CN"/>
                    </w:rPr>
                    <w:t>1</w:t>
                  </w:r>
                </w:p>
              </w:tc>
              <w:tc>
                <w:tcPr>
                  <w:tcW w:w="1236" w:type="dxa"/>
                  <w:vAlign w:val="center"/>
                </w:tcPr>
                <w:p w14:paraId="3B8A94BF">
                  <w:pPr>
                    <w:keepNext w:val="0"/>
                    <w:keepLines w:val="0"/>
                    <w:pageBreakBefore w:val="0"/>
                    <w:widowControl/>
                    <w:kinsoku/>
                    <w:wordWrap/>
                    <w:overflowPunct/>
                    <w:topLinePunct w:val="0"/>
                    <w:autoSpaceDE/>
                    <w:autoSpaceDN/>
                    <w:bidi w:val="0"/>
                    <w:adjustRightInd w:val="0"/>
                    <w:snapToGrid w:val="0"/>
                    <w:spacing w:after="0"/>
                    <w:jc w:val="center"/>
                    <w:rPr>
                      <w:rFonts w:hint="eastAsia" w:cs="Times New Roman"/>
                      <w:bCs/>
                      <w:sz w:val="21"/>
                      <w:szCs w:val="21"/>
                      <w:lang w:val="en-US" w:eastAsia="zh-CN"/>
                    </w:rPr>
                  </w:pPr>
                  <w:r>
                    <w:rPr>
                      <w:rFonts w:hint="eastAsia" w:cs="Times New Roman"/>
                      <w:bCs/>
                      <w:sz w:val="21"/>
                      <w:szCs w:val="21"/>
                      <w:lang w:val="en-US" w:eastAsia="zh-CN"/>
                    </w:rPr>
                    <w:t>增加</w:t>
                  </w:r>
                </w:p>
              </w:tc>
            </w:tr>
          </w:tbl>
          <w:p w14:paraId="3026748D">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7</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115"/>
              <w:gridCol w:w="2456"/>
              <w:gridCol w:w="2468"/>
              <w:gridCol w:w="1000"/>
              <w:gridCol w:w="895"/>
            </w:tblGrid>
            <w:tr w14:paraId="62CBF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8" w:type="pct"/>
                  <w:tcBorders>
                    <w:tl2br w:val="nil"/>
                    <w:tr2bl w:val="nil"/>
                  </w:tcBorders>
                  <w:vAlign w:val="center"/>
                </w:tcPr>
                <w:p w14:paraId="65EF30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污染因素</w:t>
                  </w:r>
                </w:p>
              </w:tc>
              <w:tc>
                <w:tcPr>
                  <w:tcW w:w="641" w:type="pct"/>
                  <w:tcBorders>
                    <w:tl2br w:val="nil"/>
                    <w:tr2bl w:val="nil"/>
                  </w:tcBorders>
                  <w:vAlign w:val="center"/>
                </w:tcPr>
                <w:p w14:paraId="43851E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产污环节</w:t>
                  </w:r>
                </w:p>
              </w:tc>
              <w:tc>
                <w:tcPr>
                  <w:tcW w:w="1412" w:type="pct"/>
                  <w:tcBorders>
                    <w:tl2br w:val="nil"/>
                    <w:tr2bl w:val="nil"/>
                  </w:tcBorders>
                  <w:vAlign w:val="center"/>
                </w:tcPr>
                <w:p w14:paraId="4A9B0D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环评阶段</w:t>
                  </w:r>
                </w:p>
              </w:tc>
              <w:tc>
                <w:tcPr>
                  <w:tcW w:w="1419" w:type="pct"/>
                  <w:tcBorders>
                    <w:tl2br w:val="nil"/>
                    <w:tr2bl w:val="nil"/>
                  </w:tcBorders>
                  <w:vAlign w:val="center"/>
                </w:tcPr>
                <w:p w14:paraId="59DA2F2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实际建设</w:t>
                  </w:r>
                </w:p>
              </w:tc>
              <w:tc>
                <w:tcPr>
                  <w:tcW w:w="574" w:type="pct"/>
                  <w:tcBorders>
                    <w:tl2br w:val="nil"/>
                    <w:tr2bl w:val="nil"/>
                  </w:tcBorders>
                  <w:vAlign w:val="center"/>
                </w:tcPr>
                <w:p w14:paraId="6172DB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实际建设数量</w:t>
                  </w:r>
                </w:p>
              </w:tc>
              <w:tc>
                <w:tcPr>
                  <w:tcW w:w="514" w:type="pct"/>
                  <w:tcBorders>
                    <w:tl2br w:val="nil"/>
                    <w:tr2bl w:val="nil"/>
                  </w:tcBorders>
                  <w:vAlign w:val="center"/>
                </w:tcPr>
                <w:p w14:paraId="2AB499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变化</w:t>
                  </w:r>
                </w:p>
                <w:p w14:paraId="19A285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情况</w:t>
                  </w:r>
                </w:p>
              </w:tc>
            </w:tr>
            <w:tr w14:paraId="7D68B8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tcBorders>
                    <w:tl2br w:val="nil"/>
                    <w:tr2bl w:val="nil"/>
                  </w:tcBorders>
                  <w:vAlign w:val="center"/>
                </w:tcPr>
                <w:p w14:paraId="6E6BA3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641" w:type="pct"/>
                  <w:tcBorders>
                    <w:tl2br w:val="nil"/>
                    <w:tr2bl w:val="nil"/>
                  </w:tcBorders>
                  <w:vAlign w:val="center"/>
                </w:tcPr>
                <w:p w14:paraId="63D73D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A1车间1楼：注塑废气</w:t>
                  </w:r>
                </w:p>
              </w:tc>
              <w:tc>
                <w:tcPr>
                  <w:tcW w:w="1412" w:type="pct"/>
                  <w:tcBorders>
                    <w:tl2br w:val="nil"/>
                    <w:tr2bl w:val="nil"/>
                  </w:tcBorders>
                  <w:vAlign w:val="center"/>
                </w:tcPr>
                <w:p w14:paraId="03137B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bCs/>
                      <w:sz w:val="21"/>
                      <w:szCs w:val="21"/>
                      <w:highlight w:val="none"/>
                    </w:rPr>
                    <w:t>废气</w:t>
                  </w:r>
                  <w:r>
                    <w:rPr>
                      <w:rFonts w:ascii="Times New Roman" w:hAnsi="Times New Roman"/>
                      <w:bCs/>
                      <w:sz w:val="21"/>
                      <w:szCs w:val="21"/>
                      <w:highlight w:val="none"/>
                    </w:rPr>
                    <w:t>经收集后，</w:t>
                  </w:r>
                  <w:r>
                    <w:rPr>
                      <w:rFonts w:hint="eastAsia" w:ascii="Times New Roman" w:hAnsi="Times New Roman"/>
                      <w:bCs/>
                      <w:sz w:val="21"/>
                      <w:szCs w:val="21"/>
                      <w:highlight w:val="none"/>
                      <w:lang w:val="en-US" w:eastAsia="zh-CN"/>
                    </w:rPr>
                    <w:t>利用现有1套UV光催化氧化+活性炭吸附装置处理，处理后经过1根25m高排气筒排放。依托现有</w:t>
                  </w:r>
                </w:p>
              </w:tc>
              <w:tc>
                <w:tcPr>
                  <w:tcW w:w="1419" w:type="pct"/>
                  <w:tcBorders>
                    <w:tl2br w:val="nil"/>
                    <w:tr2bl w:val="nil"/>
                  </w:tcBorders>
                  <w:vAlign w:val="center"/>
                </w:tcPr>
                <w:p w14:paraId="188FD5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bCs/>
                      <w:sz w:val="21"/>
                      <w:szCs w:val="21"/>
                      <w:highlight w:val="none"/>
                    </w:rPr>
                    <w:t>废气</w:t>
                  </w:r>
                  <w:r>
                    <w:rPr>
                      <w:rFonts w:ascii="Times New Roman" w:hAnsi="Times New Roman"/>
                      <w:bCs/>
                      <w:sz w:val="21"/>
                      <w:szCs w:val="21"/>
                      <w:highlight w:val="none"/>
                    </w:rPr>
                    <w:t>经收集后，</w:t>
                  </w:r>
                  <w:r>
                    <w:rPr>
                      <w:rFonts w:hint="eastAsia" w:ascii="Times New Roman" w:hAnsi="Times New Roman"/>
                      <w:bCs/>
                      <w:sz w:val="21"/>
                      <w:szCs w:val="21"/>
                      <w:highlight w:val="none"/>
                      <w:lang w:val="en-US" w:eastAsia="zh-CN"/>
                    </w:rPr>
                    <w:t>利用现有1套UV光催化氧化+活性炭吸附装置处理，处理后经过1根25m高排气筒排放。依托现有</w:t>
                  </w:r>
                </w:p>
              </w:tc>
              <w:tc>
                <w:tcPr>
                  <w:tcW w:w="574" w:type="pct"/>
                  <w:tcBorders>
                    <w:tl2br w:val="nil"/>
                    <w:tr2bl w:val="nil"/>
                  </w:tcBorders>
                  <w:vAlign w:val="center"/>
                </w:tcPr>
                <w:p w14:paraId="1EE1D7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1套</w:t>
                  </w:r>
                </w:p>
              </w:tc>
              <w:tc>
                <w:tcPr>
                  <w:tcW w:w="514" w:type="pct"/>
                  <w:tcBorders>
                    <w:tl2br w:val="nil"/>
                    <w:tr2bl w:val="nil"/>
                  </w:tcBorders>
                  <w:vAlign w:val="center"/>
                </w:tcPr>
                <w:p w14:paraId="4433D3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r>
            <w:tr w14:paraId="6F74CF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14:paraId="5F873BC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14:paraId="674CF6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A8车间：注塑、挤出、熔头等废气</w:t>
                  </w:r>
                </w:p>
              </w:tc>
              <w:tc>
                <w:tcPr>
                  <w:tcW w:w="1412" w:type="pct"/>
                  <w:tcBorders>
                    <w:tl2br w:val="nil"/>
                    <w:tr2bl w:val="nil"/>
                  </w:tcBorders>
                  <w:vAlign w:val="center"/>
                </w:tcPr>
                <w:p w14:paraId="26C3BB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bCs/>
                      <w:sz w:val="21"/>
                      <w:szCs w:val="21"/>
                      <w:highlight w:val="none"/>
                    </w:rPr>
                    <w:t>废气</w:t>
                  </w:r>
                  <w:r>
                    <w:rPr>
                      <w:rFonts w:ascii="Times New Roman" w:hAnsi="Times New Roman"/>
                      <w:bCs/>
                      <w:sz w:val="21"/>
                      <w:szCs w:val="21"/>
                      <w:highlight w:val="none"/>
                    </w:rPr>
                    <w:t>经收集后，</w:t>
                  </w:r>
                  <w:r>
                    <w:rPr>
                      <w:rFonts w:hint="eastAsia" w:ascii="Times New Roman" w:hAnsi="Times New Roman"/>
                      <w:bCs/>
                      <w:sz w:val="21"/>
                      <w:szCs w:val="21"/>
                      <w:highlight w:val="none"/>
                      <w:lang w:val="en-US" w:eastAsia="zh-CN"/>
                    </w:rPr>
                    <w:t>利用现有1套UV光催化氧化+活性炭吸附装置处理，处理后经过1根25m高排气筒排放。依托现有</w:t>
                  </w:r>
                </w:p>
              </w:tc>
              <w:tc>
                <w:tcPr>
                  <w:tcW w:w="1419" w:type="pct"/>
                  <w:tcBorders>
                    <w:tl2br w:val="nil"/>
                    <w:tr2bl w:val="nil"/>
                  </w:tcBorders>
                  <w:vAlign w:val="center"/>
                </w:tcPr>
                <w:p w14:paraId="3DCDDF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bCs/>
                      <w:sz w:val="21"/>
                      <w:szCs w:val="21"/>
                      <w:highlight w:val="none"/>
                    </w:rPr>
                    <w:t>废气</w:t>
                  </w:r>
                  <w:r>
                    <w:rPr>
                      <w:rFonts w:ascii="Times New Roman" w:hAnsi="Times New Roman"/>
                      <w:bCs/>
                      <w:sz w:val="21"/>
                      <w:szCs w:val="21"/>
                      <w:highlight w:val="none"/>
                    </w:rPr>
                    <w:t>经收集后，</w:t>
                  </w:r>
                  <w:r>
                    <w:rPr>
                      <w:rFonts w:hint="eastAsia" w:ascii="Times New Roman" w:hAnsi="Times New Roman"/>
                      <w:bCs/>
                      <w:sz w:val="21"/>
                      <w:szCs w:val="21"/>
                      <w:highlight w:val="none"/>
                      <w:lang w:val="en-US" w:eastAsia="zh-CN"/>
                    </w:rPr>
                    <w:t>利用现有1套UV光催化氧化+活性炭吸附装置处理，处理后经过1根25m高排气筒排放。依托现有</w:t>
                  </w:r>
                </w:p>
              </w:tc>
              <w:tc>
                <w:tcPr>
                  <w:tcW w:w="574" w:type="pct"/>
                  <w:tcBorders>
                    <w:tl2br w:val="nil"/>
                    <w:tr2bl w:val="nil"/>
                  </w:tcBorders>
                  <w:vAlign w:val="center"/>
                </w:tcPr>
                <w:p w14:paraId="199472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1套</w:t>
                  </w:r>
                </w:p>
              </w:tc>
              <w:tc>
                <w:tcPr>
                  <w:tcW w:w="514" w:type="pct"/>
                  <w:tcBorders>
                    <w:tl2br w:val="nil"/>
                    <w:tr2bl w:val="nil"/>
                  </w:tcBorders>
                  <w:vAlign w:val="center"/>
                </w:tcPr>
                <w:p w14:paraId="457490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r>
            <w:tr w14:paraId="06730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14:paraId="3D6B99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14:paraId="5F4263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B10车间：挤出、注塑等</w:t>
                  </w:r>
                </w:p>
                <w:p w14:paraId="1E6F57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1412" w:type="pct"/>
                  <w:tcBorders>
                    <w:tl2br w:val="nil"/>
                    <w:tr2bl w:val="nil"/>
                  </w:tcBorders>
                  <w:vAlign w:val="center"/>
                </w:tcPr>
                <w:p w14:paraId="2FAB3A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bCs/>
                      <w:sz w:val="21"/>
                      <w:szCs w:val="21"/>
                      <w:highlight w:val="none"/>
                    </w:rPr>
                    <w:t>废气</w:t>
                  </w:r>
                  <w:r>
                    <w:rPr>
                      <w:rFonts w:ascii="Times New Roman" w:hAnsi="Times New Roman"/>
                      <w:bCs/>
                      <w:sz w:val="21"/>
                      <w:szCs w:val="21"/>
                      <w:highlight w:val="none"/>
                    </w:rPr>
                    <w:t>经收集后，</w:t>
                  </w:r>
                  <w:r>
                    <w:rPr>
                      <w:rFonts w:hint="eastAsia" w:ascii="Times New Roman" w:hAnsi="Times New Roman"/>
                      <w:bCs/>
                      <w:sz w:val="21"/>
                      <w:szCs w:val="21"/>
                      <w:highlight w:val="none"/>
                      <w:lang w:val="en-US" w:eastAsia="zh-CN"/>
                    </w:rPr>
                    <w:t>利用现有1套UV光催化氧化+活性炭吸附装置处理，处理后经过1根25m高排气筒排放。依托现有</w:t>
                  </w:r>
                </w:p>
              </w:tc>
              <w:tc>
                <w:tcPr>
                  <w:tcW w:w="1419" w:type="pct"/>
                  <w:tcBorders>
                    <w:tl2br w:val="nil"/>
                    <w:tr2bl w:val="nil"/>
                  </w:tcBorders>
                  <w:vAlign w:val="center"/>
                </w:tcPr>
                <w:p w14:paraId="529BFB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bCs/>
                      <w:sz w:val="21"/>
                      <w:szCs w:val="21"/>
                      <w:highlight w:val="none"/>
                    </w:rPr>
                    <w:t>废气</w:t>
                  </w:r>
                  <w:r>
                    <w:rPr>
                      <w:rFonts w:ascii="Times New Roman" w:hAnsi="Times New Roman"/>
                      <w:bCs/>
                      <w:sz w:val="21"/>
                      <w:szCs w:val="21"/>
                      <w:highlight w:val="none"/>
                    </w:rPr>
                    <w:t>经收集后，</w:t>
                  </w:r>
                  <w:r>
                    <w:rPr>
                      <w:rFonts w:hint="eastAsia" w:ascii="Times New Roman" w:hAnsi="Times New Roman"/>
                      <w:bCs/>
                      <w:sz w:val="21"/>
                      <w:szCs w:val="21"/>
                      <w:highlight w:val="none"/>
                      <w:lang w:val="en-US" w:eastAsia="zh-CN"/>
                    </w:rPr>
                    <w:t>利用现有1套UV光催化氧化+活性炭吸附装置处理，处理后经过1根25m高排气筒排放。依托现有</w:t>
                  </w:r>
                </w:p>
              </w:tc>
              <w:tc>
                <w:tcPr>
                  <w:tcW w:w="574" w:type="pct"/>
                  <w:tcBorders>
                    <w:tl2br w:val="nil"/>
                    <w:tr2bl w:val="nil"/>
                  </w:tcBorders>
                  <w:vAlign w:val="center"/>
                </w:tcPr>
                <w:p w14:paraId="1F327D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1套</w:t>
                  </w:r>
                </w:p>
              </w:tc>
              <w:tc>
                <w:tcPr>
                  <w:tcW w:w="514" w:type="pct"/>
                  <w:tcBorders>
                    <w:tl2br w:val="nil"/>
                    <w:tr2bl w:val="nil"/>
                  </w:tcBorders>
                  <w:vAlign w:val="center"/>
                </w:tcPr>
                <w:p w14:paraId="7A8C20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r>
            <w:tr w14:paraId="1695D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tcBorders>
                    <w:tl2br w:val="nil"/>
                    <w:tr2bl w:val="nil"/>
                  </w:tcBorders>
                  <w:vAlign w:val="center"/>
                </w:tcPr>
                <w:p w14:paraId="67EFE0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641" w:type="pct"/>
                  <w:tcBorders>
                    <w:tl2br w:val="nil"/>
                    <w:tr2bl w:val="nil"/>
                  </w:tcBorders>
                  <w:vAlign w:val="center"/>
                </w:tcPr>
                <w:p w14:paraId="6000300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412" w:type="pct"/>
                  <w:tcBorders>
                    <w:tl2br w:val="nil"/>
                    <w:tr2bl w:val="nil"/>
                  </w:tcBorders>
                  <w:vAlign w:val="center"/>
                </w:tcPr>
                <w:p w14:paraId="2230A3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经化粪池（100m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）处理后通过厂区总排口排入长垣市第二污水处理厂进一步处理。</w:t>
                  </w:r>
                </w:p>
              </w:tc>
              <w:tc>
                <w:tcPr>
                  <w:tcW w:w="1419" w:type="pct"/>
                  <w:tcBorders>
                    <w:tl2br w:val="nil"/>
                    <w:tr2bl w:val="nil"/>
                  </w:tcBorders>
                  <w:vAlign w:val="center"/>
                </w:tcPr>
                <w:p w14:paraId="22A3103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经化粪池（100m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）处理后通过厂区总排口排入长垣市第二污水处理厂进一步处理。</w:t>
                  </w:r>
                </w:p>
              </w:tc>
              <w:tc>
                <w:tcPr>
                  <w:tcW w:w="574" w:type="pct"/>
                  <w:vMerge w:val="restart"/>
                  <w:tcBorders>
                    <w:tl2br w:val="nil"/>
                    <w:tr2bl w:val="nil"/>
                  </w:tcBorders>
                  <w:vAlign w:val="center"/>
                </w:tcPr>
                <w:p w14:paraId="39450D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1套</w:t>
                  </w:r>
                </w:p>
              </w:tc>
              <w:tc>
                <w:tcPr>
                  <w:tcW w:w="514" w:type="pct"/>
                  <w:vMerge w:val="restart"/>
                  <w:tcBorders>
                    <w:tl2br w:val="nil"/>
                    <w:tr2bl w:val="nil"/>
                  </w:tcBorders>
                  <w:vAlign w:val="center"/>
                </w:tcPr>
                <w:p w14:paraId="194B50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491DF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14:paraId="1322CA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14:paraId="745F0B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精洗废水</w:t>
                  </w:r>
                </w:p>
              </w:tc>
              <w:tc>
                <w:tcPr>
                  <w:tcW w:w="1412" w:type="pct"/>
                  <w:vMerge w:val="restart"/>
                  <w:tcBorders>
                    <w:tl2br w:val="nil"/>
                    <w:tr2bl w:val="nil"/>
                  </w:tcBorders>
                  <w:vAlign w:val="center"/>
                </w:tcPr>
                <w:p w14:paraId="4AEE3E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经厂区总排口排入长垣市第二污水处理厂进一步处理。</w:t>
                  </w:r>
                </w:p>
              </w:tc>
              <w:tc>
                <w:tcPr>
                  <w:tcW w:w="1419" w:type="pct"/>
                  <w:vMerge w:val="restart"/>
                  <w:tcBorders>
                    <w:tl2br w:val="nil"/>
                    <w:tr2bl w:val="nil"/>
                  </w:tcBorders>
                  <w:vAlign w:val="center"/>
                </w:tcPr>
                <w:p w14:paraId="417077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bCs/>
                      <w:color w:val="000000"/>
                      <w:sz w:val="21"/>
                      <w:szCs w:val="21"/>
                      <w:lang w:val="en-US" w:eastAsia="zh-CN"/>
                    </w:rPr>
                    <w:t>经厂区总排口排入长垣市第二污水处理厂进一步处理。</w:t>
                  </w:r>
                </w:p>
              </w:tc>
              <w:tc>
                <w:tcPr>
                  <w:tcW w:w="574" w:type="pct"/>
                  <w:vMerge w:val="continue"/>
                  <w:tcBorders>
                    <w:tl2br w:val="nil"/>
                    <w:tr2bl w:val="nil"/>
                  </w:tcBorders>
                  <w:vAlign w:val="center"/>
                </w:tcPr>
                <w:p w14:paraId="4ED303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14" w:type="pct"/>
                  <w:vMerge w:val="continue"/>
                  <w:tcBorders>
                    <w:tl2br w:val="nil"/>
                    <w:tr2bl w:val="nil"/>
                  </w:tcBorders>
                  <w:vAlign w:val="center"/>
                </w:tcPr>
                <w:p w14:paraId="5350C8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21720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8" w:type="pct"/>
                  <w:vMerge w:val="continue"/>
                  <w:tcBorders>
                    <w:tl2br w:val="nil"/>
                    <w:tr2bl w:val="nil"/>
                  </w:tcBorders>
                  <w:vAlign w:val="center"/>
                </w:tcPr>
                <w:p w14:paraId="2E1E57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14:paraId="00AFDD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员工清洗</w:t>
                  </w:r>
                </w:p>
                <w:p w14:paraId="6FBAC8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废水</w:t>
                  </w:r>
                </w:p>
              </w:tc>
              <w:tc>
                <w:tcPr>
                  <w:tcW w:w="1412" w:type="pct"/>
                  <w:vMerge w:val="continue"/>
                  <w:tcBorders>
                    <w:tl2br w:val="nil"/>
                    <w:tr2bl w:val="nil"/>
                  </w:tcBorders>
                  <w:vAlign w:val="center"/>
                </w:tcPr>
                <w:p w14:paraId="69664A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1419" w:type="pct"/>
                  <w:vMerge w:val="continue"/>
                  <w:tcBorders>
                    <w:tl2br w:val="nil"/>
                    <w:tr2bl w:val="nil"/>
                  </w:tcBorders>
                  <w:vAlign w:val="center"/>
                </w:tcPr>
                <w:p w14:paraId="05A5F3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574" w:type="pct"/>
                  <w:vMerge w:val="continue"/>
                  <w:tcBorders>
                    <w:tl2br w:val="nil"/>
                    <w:tr2bl w:val="nil"/>
                  </w:tcBorders>
                  <w:vAlign w:val="center"/>
                </w:tcPr>
                <w:p w14:paraId="248E73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14" w:type="pct"/>
                  <w:vMerge w:val="continue"/>
                  <w:tcBorders>
                    <w:tl2br w:val="nil"/>
                    <w:tr2bl w:val="nil"/>
                  </w:tcBorders>
                  <w:vAlign w:val="center"/>
                </w:tcPr>
                <w:p w14:paraId="347834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3C276C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14:paraId="7678C8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14:paraId="03EB80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纯水、注射用水制备用水</w:t>
                  </w:r>
                </w:p>
              </w:tc>
              <w:tc>
                <w:tcPr>
                  <w:tcW w:w="1412" w:type="pct"/>
                  <w:vMerge w:val="continue"/>
                  <w:tcBorders>
                    <w:tl2br w:val="nil"/>
                    <w:tr2bl w:val="nil"/>
                  </w:tcBorders>
                  <w:vAlign w:val="center"/>
                </w:tcPr>
                <w:p w14:paraId="755645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1419" w:type="pct"/>
                  <w:vMerge w:val="continue"/>
                  <w:tcBorders>
                    <w:tl2br w:val="nil"/>
                    <w:tr2bl w:val="nil"/>
                  </w:tcBorders>
                  <w:vAlign w:val="center"/>
                </w:tcPr>
                <w:p w14:paraId="408107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574" w:type="pct"/>
                  <w:vMerge w:val="continue"/>
                  <w:tcBorders>
                    <w:tl2br w:val="nil"/>
                    <w:tr2bl w:val="nil"/>
                  </w:tcBorders>
                  <w:vAlign w:val="center"/>
                </w:tcPr>
                <w:p w14:paraId="216C10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14" w:type="pct"/>
                  <w:vMerge w:val="continue"/>
                  <w:tcBorders>
                    <w:tl2br w:val="nil"/>
                    <w:tr2bl w:val="nil"/>
                  </w:tcBorders>
                  <w:vAlign w:val="center"/>
                </w:tcPr>
                <w:p w14:paraId="571D0E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3FBE5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14:paraId="4C1AF6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14:paraId="58B196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配件冷却</w:t>
                  </w:r>
                </w:p>
                <w:p w14:paraId="2B0153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用水</w:t>
                  </w:r>
                </w:p>
              </w:tc>
              <w:tc>
                <w:tcPr>
                  <w:tcW w:w="1412" w:type="pct"/>
                  <w:vMerge w:val="continue"/>
                  <w:tcBorders>
                    <w:tl2br w:val="nil"/>
                    <w:tr2bl w:val="nil"/>
                  </w:tcBorders>
                  <w:vAlign w:val="center"/>
                </w:tcPr>
                <w:p w14:paraId="2022CA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u w:val="none"/>
                      <w:lang w:val="en-US" w:eastAsia="zh-CN"/>
                      <w14:textFill>
                        <w14:solidFill>
                          <w14:schemeClr w14:val="tx1"/>
                        </w14:solidFill>
                      </w14:textFill>
                    </w:rPr>
                  </w:pPr>
                </w:p>
              </w:tc>
              <w:tc>
                <w:tcPr>
                  <w:tcW w:w="1419" w:type="pct"/>
                  <w:vMerge w:val="continue"/>
                  <w:tcBorders>
                    <w:tl2br w:val="nil"/>
                    <w:tr2bl w:val="nil"/>
                  </w:tcBorders>
                  <w:vAlign w:val="center"/>
                </w:tcPr>
                <w:p w14:paraId="4C01A7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u w:val="none"/>
                      <w:lang w:val="en-US" w:eastAsia="zh-CN"/>
                      <w14:textFill>
                        <w14:solidFill>
                          <w14:schemeClr w14:val="tx1"/>
                        </w14:solidFill>
                      </w14:textFill>
                    </w:rPr>
                  </w:pPr>
                </w:p>
              </w:tc>
              <w:tc>
                <w:tcPr>
                  <w:tcW w:w="574" w:type="pct"/>
                  <w:vMerge w:val="continue"/>
                  <w:tcBorders>
                    <w:tl2br w:val="nil"/>
                    <w:tr2bl w:val="nil"/>
                  </w:tcBorders>
                  <w:vAlign w:val="center"/>
                </w:tcPr>
                <w:p w14:paraId="17276D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514" w:type="pct"/>
                  <w:vMerge w:val="continue"/>
                  <w:tcBorders>
                    <w:tl2br w:val="nil"/>
                    <w:tr2bl w:val="nil"/>
                  </w:tcBorders>
                  <w:vAlign w:val="center"/>
                </w:tcPr>
                <w:p w14:paraId="233708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r>
            <w:tr w14:paraId="6A0E9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14:paraId="4FBCEC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14:paraId="1141CD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冷却用水</w:t>
                  </w:r>
                </w:p>
              </w:tc>
              <w:tc>
                <w:tcPr>
                  <w:tcW w:w="1412" w:type="pct"/>
                  <w:tcBorders>
                    <w:tl2br w:val="nil"/>
                    <w:tr2bl w:val="nil"/>
                  </w:tcBorders>
                  <w:vAlign w:val="center"/>
                </w:tcPr>
                <w:p w14:paraId="47D84C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循环使用，定期补充</w:t>
                  </w:r>
                </w:p>
              </w:tc>
              <w:tc>
                <w:tcPr>
                  <w:tcW w:w="1419" w:type="pct"/>
                  <w:tcBorders>
                    <w:tl2br w:val="nil"/>
                    <w:tr2bl w:val="nil"/>
                  </w:tcBorders>
                  <w:vAlign w:val="center"/>
                </w:tcPr>
                <w:p w14:paraId="79EBDD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循环使用，定期补充</w:t>
                  </w:r>
                </w:p>
              </w:tc>
              <w:tc>
                <w:tcPr>
                  <w:tcW w:w="574" w:type="pct"/>
                  <w:tcBorders>
                    <w:tl2br w:val="nil"/>
                    <w:tr2bl w:val="nil"/>
                  </w:tcBorders>
                  <w:vAlign w:val="center"/>
                </w:tcPr>
                <w:p w14:paraId="089262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514" w:type="pct"/>
                  <w:tcBorders>
                    <w:tl2br w:val="nil"/>
                    <w:tr2bl w:val="nil"/>
                  </w:tcBorders>
                  <w:vAlign w:val="center"/>
                </w:tcPr>
                <w:p w14:paraId="3B358C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r>
            <w:tr w14:paraId="23528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tcBorders>
                    <w:tl2br w:val="nil"/>
                    <w:tr2bl w:val="nil"/>
                  </w:tcBorders>
                  <w:vAlign w:val="center"/>
                </w:tcPr>
                <w:p w14:paraId="077FF1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641" w:type="pct"/>
                  <w:tcBorders>
                    <w:tl2br w:val="nil"/>
                    <w:tr2bl w:val="nil"/>
                  </w:tcBorders>
                  <w:vAlign w:val="center"/>
                </w:tcPr>
                <w:p w14:paraId="27E8BC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412" w:type="pct"/>
                  <w:tcBorders>
                    <w:tl2br w:val="nil"/>
                    <w:tr2bl w:val="nil"/>
                  </w:tcBorders>
                  <w:shd w:val="clear" w:color="auto" w:fill="auto"/>
                  <w:vAlign w:val="center"/>
                </w:tcPr>
                <w:p w14:paraId="593C4E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一般固废堆场</w:t>
                  </w:r>
                </w:p>
              </w:tc>
              <w:tc>
                <w:tcPr>
                  <w:tcW w:w="1419" w:type="pct"/>
                  <w:tcBorders>
                    <w:tl2br w:val="nil"/>
                    <w:tr2bl w:val="nil"/>
                  </w:tcBorders>
                  <w:shd w:val="clear" w:color="auto" w:fill="auto"/>
                  <w:vAlign w:val="center"/>
                </w:tcPr>
                <w:p w14:paraId="4BE24D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一般固废堆场</w:t>
                  </w:r>
                </w:p>
              </w:tc>
              <w:tc>
                <w:tcPr>
                  <w:tcW w:w="574" w:type="pct"/>
                  <w:tcBorders>
                    <w:tl2br w:val="nil"/>
                    <w:tr2bl w:val="nil"/>
                  </w:tcBorders>
                  <w:shd w:val="clear" w:color="auto" w:fill="auto"/>
                  <w:vAlign w:val="center"/>
                </w:tcPr>
                <w:p w14:paraId="0832C7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1座</w:t>
                  </w:r>
                </w:p>
              </w:tc>
              <w:tc>
                <w:tcPr>
                  <w:tcW w:w="514" w:type="pct"/>
                  <w:tcBorders>
                    <w:tl2br w:val="nil"/>
                    <w:tr2bl w:val="nil"/>
                  </w:tcBorders>
                  <w:shd w:val="clear" w:color="auto" w:fill="auto"/>
                  <w:vAlign w:val="center"/>
                </w:tcPr>
                <w:p w14:paraId="5A8551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64D8C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14:paraId="24AE95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14:paraId="0412F6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危险废物</w:t>
                  </w:r>
                </w:p>
              </w:tc>
              <w:tc>
                <w:tcPr>
                  <w:tcW w:w="1412" w:type="pct"/>
                  <w:tcBorders>
                    <w:tl2br w:val="nil"/>
                    <w:tr2bl w:val="nil"/>
                  </w:tcBorders>
                  <w:shd w:val="clear" w:color="auto" w:fill="auto"/>
                  <w:vAlign w:val="center"/>
                </w:tcPr>
                <w:p w14:paraId="6ADD4D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危废暂存间</w:t>
                  </w:r>
                </w:p>
              </w:tc>
              <w:tc>
                <w:tcPr>
                  <w:tcW w:w="1419" w:type="pct"/>
                  <w:tcBorders>
                    <w:tl2br w:val="nil"/>
                    <w:tr2bl w:val="nil"/>
                  </w:tcBorders>
                  <w:shd w:val="clear" w:color="auto" w:fill="auto"/>
                  <w:vAlign w:val="center"/>
                </w:tcPr>
                <w:p w14:paraId="7E0FB2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危废暂存间</w:t>
                  </w:r>
                </w:p>
              </w:tc>
              <w:tc>
                <w:tcPr>
                  <w:tcW w:w="574" w:type="pct"/>
                  <w:tcBorders>
                    <w:tl2br w:val="nil"/>
                    <w:tr2bl w:val="nil"/>
                  </w:tcBorders>
                  <w:shd w:val="clear" w:color="auto" w:fill="auto"/>
                  <w:vAlign w:val="center"/>
                </w:tcPr>
                <w:p w14:paraId="06533F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1座</w:t>
                  </w:r>
                </w:p>
              </w:tc>
              <w:tc>
                <w:tcPr>
                  <w:tcW w:w="514" w:type="pct"/>
                  <w:tcBorders>
                    <w:tl2br w:val="nil"/>
                    <w:tr2bl w:val="nil"/>
                  </w:tcBorders>
                  <w:shd w:val="clear" w:color="auto" w:fill="auto"/>
                  <w:vAlign w:val="center"/>
                </w:tcPr>
                <w:p w14:paraId="50BA18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530A5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tl2br w:val="nil"/>
                    <w:tr2bl w:val="nil"/>
                  </w:tcBorders>
                  <w:vAlign w:val="center"/>
                </w:tcPr>
                <w:p w14:paraId="7EDC30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641" w:type="pct"/>
                  <w:tcBorders>
                    <w:tl2br w:val="nil"/>
                    <w:tr2bl w:val="nil"/>
                  </w:tcBorders>
                  <w:vAlign w:val="center"/>
                </w:tcPr>
                <w:p w14:paraId="583CC6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412" w:type="pct"/>
                  <w:tcBorders>
                    <w:tl2br w:val="nil"/>
                    <w:tr2bl w:val="nil"/>
                  </w:tcBorders>
                  <w:shd w:val="clear" w:color="auto" w:fill="auto"/>
                  <w:vAlign w:val="center"/>
                </w:tcPr>
                <w:p w14:paraId="61855C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419" w:type="pct"/>
                  <w:tcBorders>
                    <w:tl2br w:val="nil"/>
                    <w:tr2bl w:val="nil"/>
                  </w:tcBorders>
                  <w:shd w:val="clear" w:color="auto" w:fill="auto"/>
                  <w:vAlign w:val="center"/>
                </w:tcPr>
                <w:p w14:paraId="4D8CCF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574" w:type="pct"/>
                  <w:tcBorders>
                    <w:tl2br w:val="nil"/>
                    <w:tr2bl w:val="nil"/>
                  </w:tcBorders>
                  <w:shd w:val="clear" w:color="auto" w:fill="auto"/>
                  <w:vAlign w:val="center"/>
                </w:tcPr>
                <w:p w14:paraId="4AA51F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514" w:type="pct"/>
                  <w:tcBorders>
                    <w:tl2br w:val="nil"/>
                    <w:tr2bl w:val="nil"/>
                  </w:tcBorders>
                  <w:shd w:val="clear" w:color="auto" w:fill="auto"/>
                  <w:vAlign w:val="center"/>
                </w:tcPr>
                <w:p w14:paraId="52BC01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bl>
          <w:p w14:paraId="0DE4BD67">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8</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   </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产品方案</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环评、实际建设情况一览表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6"/>
              <w:gridCol w:w="2832"/>
              <w:gridCol w:w="887"/>
              <w:gridCol w:w="967"/>
              <w:gridCol w:w="952"/>
              <w:gridCol w:w="806"/>
              <w:gridCol w:w="1686"/>
            </w:tblGrid>
            <w:tr w14:paraId="0CCC4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5" w:type="pct"/>
                  <w:tcBorders>
                    <w:tl2br w:val="nil"/>
                    <w:tr2bl w:val="nil"/>
                  </w:tcBorders>
                  <w:vAlign w:val="center"/>
                </w:tcPr>
                <w:p w14:paraId="6781E1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序号</w:t>
                  </w:r>
                </w:p>
              </w:tc>
              <w:tc>
                <w:tcPr>
                  <w:tcW w:w="1628" w:type="pct"/>
                  <w:tcBorders>
                    <w:tl2br w:val="nil"/>
                    <w:tr2bl w:val="nil"/>
                  </w:tcBorders>
                  <w:vAlign w:val="center"/>
                </w:tcPr>
                <w:p w14:paraId="120913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名称</w:t>
                  </w:r>
                </w:p>
              </w:tc>
              <w:tc>
                <w:tcPr>
                  <w:tcW w:w="510" w:type="pct"/>
                  <w:tcBorders>
                    <w:tl2br w:val="nil"/>
                    <w:tr2bl w:val="nil"/>
                  </w:tcBorders>
                  <w:vAlign w:val="center"/>
                </w:tcPr>
                <w:p w14:paraId="3D5CFB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单位</w:t>
                  </w:r>
                </w:p>
              </w:tc>
              <w:tc>
                <w:tcPr>
                  <w:tcW w:w="556" w:type="pct"/>
                  <w:tcBorders>
                    <w:tl2br w:val="nil"/>
                    <w:tr2bl w:val="nil"/>
                  </w:tcBorders>
                  <w:vAlign w:val="center"/>
                </w:tcPr>
                <w:p w14:paraId="1AAFE5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环评建设规模</w:t>
                  </w:r>
                </w:p>
              </w:tc>
              <w:tc>
                <w:tcPr>
                  <w:tcW w:w="547" w:type="pct"/>
                  <w:tcBorders>
                    <w:tl2br w:val="nil"/>
                    <w:tr2bl w:val="nil"/>
                  </w:tcBorders>
                  <w:vAlign w:val="center"/>
                </w:tcPr>
                <w:p w14:paraId="08AAC7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实际建设</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规模</w:t>
                  </w:r>
                </w:p>
              </w:tc>
              <w:tc>
                <w:tcPr>
                  <w:tcW w:w="463" w:type="pct"/>
                  <w:tcBorders>
                    <w:tl2br w:val="nil"/>
                    <w:tr2bl w:val="nil"/>
                  </w:tcBorders>
                  <w:vAlign w:val="center"/>
                </w:tcPr>
                <w:p w14:paraId="4C840F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变化情况</w:t>
                  </w:r>
                </w:p>
              </w:tc>
              <w:tc>
                <w:tcPr>
                  <w:tcW w:w="969" w:type="pct"/>
                  <w:tcBorders>
                    <w:tl2br w:val="nil"/>
                    <w:tr2bl w:val="nil"/>
                  </w:tcBorders>
                  <w:vAlign w:val="center"/>
                </w:tcPr>
                <w:p w14:paraId="36EF9D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备注</w:t>
                  </w:r>
                </w:p>
              </w:tc>
            </w:tr>
            <w:tr w14:paraId="1BCBA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5" w:type="pct"/>
                  <w:tcBorders>
                    <w:tl2br w:val="nil"/>
                    <w:tr2bl w:val="nil"/>
                  </w:tcBorders>
                  <w:vAlign w:val="center"/>
                </w:tcPr>
                <w:p w14:paraId="32243F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1</w:t>
                  </w:r>
                </w:p>
              </w:tc>
              <w:tc>
                <w:tcPr>
                  <w:tcW w:w="1628" w:type="pct"/>
                  <w:tcBorders>
                    <w:tl2br w:val="nil"/>
                    <w:tr2bl w:val="nil"/>
                  </w:tcBorders>
                  <w:vAlign w:val="center"/>
                </w:tcPr>
                <w:p w14:paraId="3B72B7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1"/>
                    </w:rPr>
                    <w:t>一次性使用静脉留置针</w:t>
                  </w:r>
                </w:p>
              </w:tc>
              <w:tc>
                <w:tcPr>
                  <w:tcW w:w="510" w:type="pct"/>
                  <w:tcBorders>
                    <w:tl2br w:val="nil"/>
                    <w:tr2bl w:val="nil"/>
                  </w:tcBorders>
                  <w:vAlign w:val="center"/>
                </w:tcPr>
                <w:p w14:paraId="4BC056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件/a</w:t>
                  </w:r>
                </w:p>
              </w:tc>
              <w:tc>
                <w:tcPr>
                  <w:tcW w:w="556" w:type="pct"/>
                  <w:tcBorders>
                    <w:tl2br w:val="nil"/>
                    <w:tr2bl w:val="nil"/>
                  </w:tcBorders>
                  <w:vAlign w:val="center"/>
                </w:tcPr>
                <w:p w14:paraId="367D25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1500万</w:t>
                  </w:r>
                </w:p>
              </w:tc>
              <w:tc>
                <w:tcPr>
                  <w:tcW w:w="547" w:type="pct"/>
                  <w:tcBorders>
                    <w:tl2br w:val="nil"/>
                    <w:tr2bl w:val="nil"/>
                  </w:tcBorders>
                  <w:vAlign w:val="center"/>
                </w:tcPr>
                <w:p w14:paraId="1084A9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1500万</w:t>
                  </w:r>
                </w:p>
              </w:tc>
              <w:tc>
                <w:tcPr>
                  <w:tcW w:w="463" w:type="pct"/>
                  <w:tcBorders>
                    <w:tl2br w:val="nil"/>
                    <w:tr2bl w:val="nil"/>
                  </w:tcBorders>
                  <w:vAlign w:val="center"/>
                </w:tcPr>
                <w:p w14:paraId="3C3ECE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一致</w:t>
                  </w:r>
                </w:p>
              </w:tc>
              <w:tc>
                <w:tcPr>
                  <w:tcW w:w="969" w:type="pct"/>
                  <w:tcBorders>
                    <w:tl2br w:val="nil"/>
                    <w:tr2bl w:val="nil"/>
                  </w:tcBorders>
                  <w:vAlign w:val="center"/>
                </w:tcPr>
                <w:p w14:paraId="627C25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1"/>
                    </w:rPr>
                    <w:t>属于Ⅲ类医疗器械</w:t>
                  </w:r>
                </w:p>
              </w:tc>
            </w:tr>
            <w:tr w14:paraId="0CAFC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5" w:type="pct"/>
                  <w:tcBorders>
                    <w:tl2br w:val="nil"/>
                    <w:tr2bl w:val="nil"/>
                  </w:tcBorders>
                  <w:vAlign w:val="center"/>
                </w:tcPr>
                <w:p w14:paraId="6ADC77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2</w:t>
                  </w:r>
                </w:p>
              </w:tc>
              <w:tc>
                <w:tcPr>
                  <w:tcW w:w="1628" w:type="pct"/>
                  <w:tcBorders>
                    <w:tl2br w:val="nil"/>
                    <w:tr2bl w:val="nil"/>
                  </w:tcBorders>
                  <w:vAlign w:val="center"/>
                </w:tcPr>
                <w:p w14:paraId="7E1312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一次性使用无菌导尿包</w:t>
                  </w:r>
                </w:p>
              </w:tc>
              <w:tc>
                <w:tcPr>
                  <w:tcW w:w="510" w:type="pct"/>
                  <w:tcBorders>
                    <w:tl2br w:val="nil"/>
                    <w:tr2bl w:val="nil"/>
                  </w:tcBorders>
                  <w:vAlign w:val="center"/>
                </w:tcPr>
                <w:p w14:paraId="4C3089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件/a</w:t>
                  </w:r>
                </w:p>
              </w:tc>
              <w:tc>
                <w:tcPr>
                  <w:tcW w:w="556" w:type="pct"/>
                  <w:tcBorders>
                    <w:tl2br w:val="nil"/>
                    <w:tr2bl w:val="nil"/>
                  </w:tcBorders>
                  <w:vAlign w:val="center"/>
                </w:tcPr>
                <w:p w14:paraId="4AF3DE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150万</w:t>
                  </w:r>
                </w:p>
              </w:tc>
              <w:tc>
                <w:tcPr>
                  <w:tcW w:w="547" w:type="pct"/>
                  <w:tcBorders>
                    <w:tl2br w:val="nil"/>
                    <w:tr2bl w:val="nil"/>
                  </w:tcBorders>
                  <w:vAlign w:val="center"/>
                </w:tcPr>
                <w:p w14:paraId="3DB1BD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150万</w:t>
                  </w:r>
                </w:p>
              </w:tc>
              <w:tc>
                <w:tcPr>
                  <w:tcW w:w="463" w:type="pct"/>
                  <w:tcBorders>
                    <w:tl2br w:val="nil"/>
                    <w:tr2bl w:val="nil"/>
                  </w:tcBorders>
                  <w:vAlign w:val="center"/>
                </w:tcPr>
                <w:p w14:paraId="4A79F2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一致</w:t>
                  </w:r>
                </w:p>
              </w:tc>
              <w:tc>
                <w:tcPr>
                  <w:tcW w:w="969" w:type="pct"/>
                  <w:vMerge w:val="restart"/>
                  <w:tcBorders>
                    <w:tl2br w:val="nil"/>
                    <w:tr2bl w:val="nil"/>
                  </w:tcBorders>
                  <w:vAlign w:val="center"/>
                </w:tcPr>
                <w:p w14:paraId="7B7BB5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属于Ⅱ类医疗</w:t>
                  </w:r>
                </w:p>
                <w:p w14:paraId="0150F0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器械</w:t>
                  </w:r>
                </w:p>
              </w:tc>
            </w:tr>
            <w:tr w14:paraId="5512B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5" w:type="pct"/>
                  <w:tcBorders>
                    <w:tl2br w:val="nil"/>
                    <w:tr2bl w:val="nil"/>
                  </w:tcBorders>
                  <w:vAlign w:val="center"/>
                </w:tcPr>
                <w:p w14:paraId="720B69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3</w:t>
                  </w:r>
                </w:p>
              </w:tc>
              <w:tc>
                <w:tcPr>
                  <w:tcW w:w="1628" w:type="pct"/>
                  <w:tcBorders>
                    <w:tl2br w:val="nil"/>
                    <w:tr2bl w:val="nil"/>
                  </w:tcBorders>
                  <w:vAlign w:val="center"/>
                </w:tcPr>
                <w:p w14:paraId="139136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一次性使用湿化鼻氧管</w:t>
                  </w:r>
                </w:p>
              </w:tc>
              <w:tc>
                <w:tcPr>
                  <w:tcW w:w="510" w:type="pct"/>
                  <w:tcBorders>
                    <w:tl2br w:val="nil"/>
                    <w:tr2bl w:val="nil"/>
                  </w:tcBorders>
                  <w:vAlign w:val="center"/>
                </w:tcPr>
                <w:p w14:paraId="330D59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件/a</w:t>
                  </w:r>
                </w:p>
              </w:tc>
              <w:tc>
                <w:tcPr>
                  <w:tcW w:w="556" w:type="pct"/>
                  <w:tcBorders>
                    <w:tl2br w:val="nil"/>
                    <w:tr2bl w:val="nil"/>
                  </w:tcBorders>
                  <w:vAlign w:val="center"/>
                </w:tcPr>
                <w:p w14:paraId="250BDA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130万</w:t>
                  </w:r>
                </w:p>
              </w:tc>
              <w:tc>
                <w:tcPr>
                  <w:tcW w:w="547" w:type="pct"/>
                  <w:tcBorders>
                    <w:tl2br w:val="nil"/>
                    <w:tr2bl w:val="nil"/>
                  </w:tcBorders>
                  <w:vAlign w:val="center"/>
                </w:tcPr>
                <w:p w14:paraId="0A4160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130万</w:t>
                  </w:r>
                </w:p>
              </w:tc>
              <w:tc>
                <w:tcPr>
                  <w:tcW w:w="463" w:type="pct"/>
                  <w:tcBorders>
                    <w:tl2br w:val="nil"/>
                    <w:tr2bl w:val="nil"/>
                  </w:tcBorders>
                  <w:vAlign w:val="center"/>
                </w:tcPr>
                <w:p w14:paraId="23CF09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一致</w:t>
                  </w:r>
                </w:p>
              </w:tc>
              <w:tc>
                <w:tcPr>
                  <w:tcW w:w="969" w:type="pct"/>
                  <w:vMerge w:val="continue"/>
                  <w:tcBorders>
                    <w:tl2br w:val="nil"/>
                    <w:tr2bl w:val="nil"/>
                  </w:tcBorders>
                  <w:vAlign w:val="center"/>
                </w:tcPr>
                <w:p w14:paraId="2B3CC9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rPr>
                  </w:pPr>
                </w:p>
              </w:tc>
            </w:tr>
            <w:tr w14:paraId="77BCE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5" w:type="pct"/>
                  <w:tcBorders>
                    <w:tl2br w:val="nil"/>
                    <w:tr2bl w:val="nil"/>
                  </w:tcBorders>
                  <w:vAlign w:val="center"/>
                </w:tcPr>
                <w:p w14:paraId="557BD8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4</w:t>
                  </w:r>
                </w:p>
              </w:tc>
              <w:tc>
                <w:tcPr>
                  <w:tcW w:w="1628" w:type="pct"/>
                  <w:tcBorders>
                    <w:tl2br w:val="nil"/>
                    <w:tr2bl w:val="nil"/>
                  </w:tcBorders>
                  <w:vAlign w:val="center"/>
                </w:tcPr>
                <w:p w14:paraId="47208F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一次性使用体外吸引连接管</w:t>
                  </w:r>
                </w:p>
              </w:tc>
              <w:tc>
                <w:tcPr>
                  <w:tcW w:w="510" w:type="pct"/>
                  <w:tcBorders>
                    <w:tl2br w:val="nil"/>
                    <w:tr2bl w:val="nil"/>
                  </w:tcBorders>
                  <w:vAlign w:val="center"/>
                </w:tcPr>
                <w:p w14:paraId="354C25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件/a</w:t>
                  </w:r>
                </w:p>
              </w:tc>
              <w:tc>
                <w:tcPr>
                  <w:tcW w:w="556" w:type="pct"/>
                  <w:tcBorders>
                    <w:tl2br w:val="nil"/>
                    <w:tr2bl w:val="nil"/>
                  </w:tcBorders>
                  <w:vAlign w:val="center"/>
                </w:tcPr>
                <w:p w14:paraId="0AF469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100万</w:t>
                  </w:r>
                </w:p>
              </w:tc>
              <w:tc>
                <w:tcPr>
                  <w:tcW w:w="547" w:type="pct"/>
                  <w:tcBorders>
                    <w:tl2br w:val="nil"/>
                    <w:tr2bl w:val="nil"/>
                  </w:tcBorders>
                  <w:vAlign w:val="center"/>
                </w:tcPr>
                <w:p w14:paraId="4119F5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100万</w:t>
                  </w:r>
                </w:p>
              </w:tc>
              <w:tc>
                <w:tcPr>
                  <w:tcW w:w="463" w:type="pct"/>
                  <w:tcBorders>
                    <w:tl2br w:val="nil"/>
                    <w:tr2bl w:val="nil"/>
                  </w:tcBorders>
                  <w:vAlign w:val="center"/>
                </w:tcPr>
                <w:p w14:paraId="6B8A9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一致</w:t>
                  </w:r>
                </w:p>
              </w:tc>
              <w:tc>
                <w:tcPr>
                  <w:tcW w:w="969" w:type="pct"/>
                  <w:vMerge w:val="continue"/>
                  <w:tcBorders>
                    <w:tl2br w:val="nil"/>
                    <w:tr2bl w:val="nil"/>
                  </w:tcBorders>
                  <w:vAlign w:val="center"/>
                </w:tcPr>
                <w:p w14:paraId="270BBC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rPr>
                  </w:pPr>
                </w:p>
              </w:tc>
            </w:tr>
            <w:tr w14:paraId="01C0C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5" w:type="pct"/>
                  <w:tcBorders>
                    <w:tl2br w:val="nil"/>
                    <w:tr2bl w:val="nil"/>
                  </w:tcBorders>
                  <w:vAlign w:val="center"/>
                </w:tcPr>
                <w:p w14:paraId="6CA3FF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5</w:t>
                  </w:r>
                </w:p>
              </w:tc>
              <w:tc>
                <w:tcPr>
                  <w:tcW w:w="1628" w:type="pct"/>
                  <w:tcBorders>
                    <w:tl2br w:val="nil"/>
                    <w:tr2bl w:val="nil"/>
                  </w:tcBorders>
                  <w:vAlign w:val="center"/>
                </w:tcPr>
                <w:p w14:paraId="7B2D20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一次性使用雾化器</w:t>
                  </w:r>
                </w:p>
              </w:tc>
              <w:tc>
                <w:tcPr>
                  <w:tcW w:w="510" w:type="pct"/>
                  <w:tcBorders>
                    <w:tl2br w:val="nil"/>
                    <w:tr2bl w:val="nil"/>
                  </w:tcBorders>
                  <w:vAlign w:val="center"/>
                </w:tcPr>
                <w:p w14:paraId="38EC0B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件/a</w:t>
                  </w:r>
                </w:p>
              </w:tc>
              <w:tc>
                <w:tcPr>
                  <w:tcW w:w="556" w:type="pct"/>
                  <w:tcBorders>
                    <w:tl2br w:val="nil"/>
                    <w:tr2bl w:val="nil"/>
                  </w:tcBorders>
                  <w:vAlign w:val="center"/>
                </w:tcPr>
                <w:p w14:paraId="73CA77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sz w:val="21"/>
                      <w:szCs w:val="21"/>
                    </w:rPr>
                    <w:t>30万</w:t>
                  </w:r>
                </w:p>
              </w:tc>
              <w:tc>
                <w:tcPr>
                  <w:tcW w:w="547" w:type="pct"/>
                  <w:tcBorders>
                    <w:tl2br w:val="nil"/>
                    <w:tr2bl w:val="nil"/>
                  </w:tcBorders>
                  <w:vAlign w:val="center"/>
                </w:tcPr>
                <w:p w14:paraId="76BCA2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sz w:val="21"/>
                      <w:szCs w:val="21"/>
                    </w:rPr>
                    <w:t>30万</w:t>
                  </w:r>
                </w:p>
              </w:tc>
              <w:tc>
                <w:tcPr>
                  <w:tcW w:w="463" w:type="pct"/>
                  <w:tcBorders>
                    <w:tl2br w:val="nil"/>
                    <w:tr2bl w:val="nil"/>
                  </w:tcBorders>
                  <w:vAlign w:val="center"/>
                </w:tcPr>
                <w:p w14:paraId="6D5F4A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一致</w:t>
                  </w:r>
                </w:p>
              </w:tc>
              <w:tc>
                <w:tcPr>
                  <w:tcW w:w="969" w:type="pct"/>
                  <w:vMerge w:val="continue"/>
                  <w:tcBorders>
                    <w:tl2br w:val="nil"/>
                    <w:tr2bl w:val="nil"/>
                  </w:tcBorders>
                  <w:vAlign w:val="center"/>
                </w:tcPr>
                <w:p w14:paraId="4CA75E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rPr>
                  </w:pPr>
                </w:p>
              </w:tc>
            </w:tr>
            <w:tr w14:paraId="1E60E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5" w:type="pct"/>
                  <w:tcBorders>
                    <w:tl2br w:val="nil"/>
                    <w:tr2bl w:val="nil"/>
                  </w:tcBorders>
                  <w:vAlign w:val="center"/>
                </w:tcPr>
                <w:p w14:paraId="01BE4D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6</w:t>
                  </w:r>
                </w:p>
              </w:tc>
              <w:tc>
                <w:tcPr>
                  <w:tcW w:w="1628" w:type="pct"/>
                  <w:tcBorders>
                    <w:tl2br w:val="nil"/>
                    <w:tr2bl w:val="nil"/>
                  </w:tcBorders>
                  <w:vAlign w:val="center"/>
                </w:tcPr>
                <w:p w14:paraId="521A7E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引流袋</w:t>
                  </w:r>
                </w:p>
              </w:tc>
              <w:tc>
                <w:tcPr>
                  <w:tcW w:w="510" w:type="pct"/>
                  <w:tcBorders>
                    <w:tl2br w:val="nil"/>
                    <w:tr2bl w:val="nil"/>
                  </w:tcBorders>
                  <w:vAlign w:val="center"/>
                </w:tcPr>
                <w:p w14:paraId="52DEBB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件/a</w:t>
                  </w:r>
                </w:p>
              </w:tc>
              <w:tc>
                <w:tcPr>
                  <w:tcW w:w="556" w:type="pct"/>
                  <w:tcBorders>
                    <w:tl2br w:val="nil"/>
                    <w:tr2bl w:val="nil"/>
                  </w:tcBorders>
                  <w:vAlign w:val="center"/>
                </w:tcPr>
                <w:p w14:paraId="478D8A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sz w:val="21"/>
                      <w:szCs w:val="21"/>
                    </w:rPr>
                    <w:t>90万</w:t>
                  </w:r>
                </w:p>
              </w:tc>
              <w:tc>
                <w:tcPr>
                  <w:tcW w:w="547" w:type="pct"/>
                  <w:tcBorders>
                    <w:tl2br w:val="nil"/>
                    <w:tr2bl w:val="nil"/>
                  </w:tcBorders>
                  <w:vAlign w:val="center"/>
                </w:tcPr>
                <w:p w14:paraId="050014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90万</w:t>
                  </w:r>
                </w:p>
              </w:tc>
              <w:tc>
                <w:tcPr>
                  <w:tcW w:w="463" w:type="pct"/>
                  <w:tcBorders>
                    <w:tl2br w:val="nil"/>
                    <w:tr2bl w:val="nil"/>
                  </w:tcBorders>
                  <w:vAlign w:val="center"/>
                </w:tcPr>
                <w:p w14:paraId="3094E3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一致</w:t>
                  </w:r>
                </w:p>
              </w:tc>
              <w:tc>
                <w:tcPr>
                  <w:tcW w:w="969" w:type="pct"/>
                  <w:tcBorders>
                    <w:tl2br w:val="nil"/>
                    <w:tr2bl w:val="nil"/>
                  </w:tcBorders>
                  <w:vAlign w:val="center"/>
                </w:tcPr>
                <w:p w14:paraId="3BA5C9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属于Ⅰ类医疗</w:t>
                  </w:r>
                </w:p>
                <w:p w14:paraId="0747BB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器械</w:t>
                  </w:r>
                </w:p>
              </w:tc>
            </w:tr>
            <w:tr w14:paraId="3CC09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3" w:type="pct"/>
                  <w:gridSpan w:val="2"/>
                  <w:tcBorders>
                    <w:tl2br w:val="nil"/>
                    <w:tr2bl w:val="nil"/>
                  </w:tcBorders>
                  <w:vAlign w:val="center"/>
                </w:tcPr>
                <w:p w14:paraId="73DA49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仿宋_GB2312"/>
                      <w:sz w:val="21"/>
                      <w:szCs w:val="21"/>
                      <w:lang w:val="en-US" w:eastAsia="zh-CN"/>
                    </w:rPr>
                  </w:pPr>
                  <w:r>
                    <w:rPr>
                      <w:rFonts w:hint="eastAsia"/>
                      <w:b w:val="0"/>
                      <w:bCs w:val="0"/>
                      <w:color w:val="000000"/>
                      <w:sz w:val="21"/>
                      <w:szCs w:val="21"/>
                      <w:u w:val="none"/>
                      <w:lang w:val="en-US" w:eastAsia="zh-CN"/>
                    </w:rPr>
                    <w:t>合计</w:t>
                  </w:r>
                </w:p>
              </w:tc>
              <w:tc>
                <w:tcPr>
                  <w:tcW w:w="510" w:type="pct"/>
                  <w:tcBorders>
                    <w:tl2br w:val="nil"/>
                    <w:tr2bl w:val="nil"/>
                  </w:tcBorders>
                  <w:vAlign w:val="center"/>
                </w:tcPr>
                <w:p w14:paraId="54CB676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件/a</w:t>
                  </w:r>
                </w:p>
              </w:tc>
              <w:tc>
                <w:tcPr>
                  <w:tcW w:w="556" w:type="pct"/>
                  <w:tcBorders>
                    <w:tl2br w:val="nil"/>
                    <w:tr2bl w:val="nil"/>
                  </w:tcBorders>
                  <w:vAlign w:val="center"/>
                </w:tcPr>
                <w:p w14:paraId="67B7E3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sz w:val="21"/>
                      <w:szCs w:val="21"/>
                      <w:lang w:val="en-US" w:eastAsia="zh-CN"/>
                    </w:rPr>
                  </w:pPr>
                  <w:r>
                    <w:rPr>
                      <w:rFonts w:hint="eastAsia" w:cs="Times New Roman"/>
                      <w:sz w:val="21"/>
                      <w:szCs w:val="21"/>
                      <w:lang w:val="en-US" w:eastAsia="zh-CN"/>
                    </w:rPr>
                    <w:t>2000万</w:t>
                  </w:r>
                </w:p>
              </w:tc>
              <w:tc>
                <w:tcPr>
                  <w:tcW w:w="547" w:type="pct"/>
                  <w:tcBorders>
                    <w:tl2br w:val="nil"/>
                    <w:tr2bl w:val="nil"/>
                  </w:tcBorders>
                  <w:vAlign w:val="center"/>
                </w:tcPr>
                <w:p w14:paraId="572D6E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sz w:val="21"/>
                      <w:szCs w:val="21"/>
                      <w:lang w:val="en-US" w:eastAsia="zh-CN"/>
                    </w:rPr>
                  </w:pPr>
                  <w:r>
                    <w:rPr>
                      <w:rFonts w:hint="eastAsia" w:cs="Times New Roman"/>
                      <w:sz w:val="21"/>
                      <w:szCs w:val="21"/>
                      <w:lang w:val="en-US" w:eastAsia="zh-CN"/>
                    </w:rPr>
                    <w:t>2000万</w:t>
                  </w:r>
                </w:p>
              </w:tc>
              <w:tc>
                <w:tcPr>
                  <w:tcW w:w="463" w:type="pct"/>
                  <w:tcBorders>
                    <w:tl2br w:val="nil"/>
                    <w:tr2bl w:val="nil"/>
                  </w:tcBorders>
                  <w:vAlign w:val="center"/>
                </w:tcPr>
                <w:p w14:paraId="1EA404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c>
                <w:tcPr>
                  <w:tcW w:w="969" w:type="pct"/>
                  <w:tcBorders>
                    <w:tl2br w:val="nil"/>
                    <w:tr2bl w:val="nil"/>
                  </w:tcBorders>
                  <w:vAlign w:val="center"/>
                </w:tcPr>
                <w:p w14:paraId="5F2B78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r>
          </w:tbl>
          <w:p w14:paraId="5E9091BC">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sz w:val="24"/>
                <w:szCs w:val="24"/>
                <w:lang w:val="en-US" w:eastAsia="zh-CN"/>
              </w:rPr>
              <w:t>原辅材料消耗及水平衡：</w:t>
            </w:r>
          </w:p>
          <w:p w14:paraId="66232F2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9</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本项目</w:t>
            </w:r>
            <w:r>
              <w:rPr>
                <w:rFonts w:hint="default" w:ascii="Times New Roman" w:hAnsi="Times New Roman" w:cs="Times New Roman" w:eastAsiaTheme="minorEastAsia"/>
                <w:b/>
                <w:bCs/>
                <w:color w:val="auto"/>
                <w:kern w:val="2"/>
                <w:sz w:val="24"/>
                <w:szCs w:val="24"/>
                <w:lang w:val="en-US" w:eastAsia="zh-CN" w:bidi="ar-SA"/>
              </w:rPr>
              <w:t>原辅材料及能源消耗情况一览表</w:t>
            </w:r>
          </w:p>
          <w:tbl>
            <w:tblPr>
              <w:tblStyle w:val="18"/>
              <w:tblW w:w="88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177"/>
              <w:gridCol w:w="2161"/>
              <w:gridCol w:w="871"/>
              <w:gridCol w:w="968"/>
              <w:gridCol w:w="1210"/>
              <w:gridCol w:w="821"/>
            </w:tblGrid>
            <w:tr w14:paraId="6696E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1A74B2E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序号</w:t>
                  </w:r>
                </w:p>
              </w:tc>
              <w:tc>
                <w:tcPr>
                  <w:tcW w:w="2177" w:type="dxa"/>
                  <w:tcBorders>
                    <w:tl2br w:val="nil"/>
                    <w:tr2bl w:val="nil"/>
                  </w:tcBorders>
                  <w:vAlign w:val="center"/>
                </w:tcPr>
                <w:p w14:paraId="457555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eastAsia" w:cs="Times New Roman" w:eastAsiaTheme="minorEastAsia"/>
                      <w:b/>
                      <w:bCs/>
                      <w:color w:val="auto"/>
                      <w:sz w:val="21"/>
                      <w:szCs w:val="21"/>
                      <w:u w:val="none"/>
                      <w:lang w:val="en-US" w:eastAsia="zh-CN"/>
                    </w:rPr>
                    <w:t>产品</w:t>
                  </w:r>
                  <w:r>
                    <w:rPr>
                      <w:rFonts w:hint="default" w:ascii="Times New Roman" w:hAnsi="Times New Roman" w:cs="Times New Roman" w:eastAsiaTheme="minorEastAsia"/>
                      <w:b/>
                      <w:bCs/>
                      <w:color w:val="auto"/>
                      <w:sz w:val="21"/>
                      <w:szCs w:val="21"/>
                      <w:u w:val="none"/>
                    </w:rPr>
                    <w:t>名称</w:t>
                  </w:r>
                </w:p>
              </w:tc>
              <w:tc>
                <w:tcPr>
                  <w:tcW w:w="2161" w:type="dxa"/>
                  <w:tcBorders>
                    <w:tl2br w:val="nil"/>
                    <w:tr2bl w:val="nil"/>
                  </w:tcBorders>
                  <w:vAlign w:val="center"/>
                </w:tcPr>
                <w:p w14:paraId="4A7DB4A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bCs/>
                      <w:color w:val="auto"/>
                      <w:sz w:val="21"/>
                      <w:szCs w:val="21"/>
                      <w:u w:val="none"/>
                      <w:lang w:val="en-US" w:eastAsia="zh-CN"/>
                    </w:rPr>
                  </w:pPr>
                  <w:r>
                    <w:rPr>
                      <w:rFonts w:hint="eastAsia" w:cs="Times New Roman" w:eastAsiaTheme="minorEastAsia"/>
                      <w:b/>
                      <w:bCs/>
                      <w:color w:val="auto"/>
                      <w:sz w:val="21"/>
                      <w:szCs w:val="21"/>
                      <w:u w:val="none"/>
                      <w:lang w:val="en-US" w:eastAsia="zh-CN"/>
                    </w:rPr>
                    <w:t>原料名称</w:t>
                  </w:r>
                </w:p>
              </w:tc>
              <w:tc>
                <w:tcPr>
                  <w:tcW w:w="871" w:type="dxa"/>
                  <w:tcBorders>
                    <w:tl2br w:val="nil"/>
                    <w:tr2bl w:val="nil"/>
                  </w:tcBorders>
                  <w:vAlign w:val="center"/>
                </w:tcPr>
                <w:p w14:paraId="7BF40F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单位</w:t>
                  </w:r>
                </w:p>
              </w:tc>
              <w:tc>
                <w:tcPr>
                  <w:tcW w:w="968" w:type="dxa"/>
                  <w:tcBorders>
                    <w:tl2br w:val="nil"/>
                    <w:tr2bl w:val="nil"/>
                  </w:tcBorders>
                  <w:vAlign w:val="center"/>
                </w:tcPr>
                <w:p w14:paraId="44F4DE7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val="en-US" w:eastAsia="zh-CN"/>
                    </w:rPr>
                  </w:pPr>
                  <w:r>
                    <w:rPr>
                      <w:rFonts w:hint="eastAsia" w:ascii="Times New Roman" w:hAnsi="Times New Roman" w:cs="Times New Roman" w:eastAsiaTheme="minorEastAsia"/>
                      <w:b/>
                      <w:bCs/>
                      <w:color w:val="auto"/>
                      <w:sz w:val="21"/>
                      <w:szCs w:val="21"/>
                      <w:u w:val="none"/>
                      <w:lang w:val="en-US" w:eastAsia="zh-CN"/>
                    </w:rPr>
                    <w:t>计划</w:t>
                  </w:r>
                </w:p>
                <w:p w14:paraId="4F4C61B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消耗量</w:t>
                  </w:r>
                </w:p>
              </w:tc>
              <w:tc>
                <w:tcPr>
                  <w:tcW w:w="1210" w:type="dxa"/>
                  <w:tcBorders>
                    <w:tl2br w:val="nil"/>
                    <w:tr2bl w:val="nil"/>
                  </w:tcBorders>
                  <w:vAlign w:val="center"/>
                </w:tcPr>
                <w:p w14:paraId="7BD6218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val="en-US" w:eastAsia="zh-CN"/>
                    </w:rPr>
                  </w:pPr>
                  <w:r>
                    <w:rPr>
                      <w:rFonts w:hint="eastAsia" w:ascii="Times New Roman" w:hAnsi="Times New Roman" w:cs="Times New Roman" w:eastAsiaTheme="minorEastAsia"/>
                      <w:b/>
                      <w:bCs/>
                      <w:color w:val="auto"/>
                      <w:sz w:val="21"/>
                      <w:szCs w:val="21"/>
                      <w:u w:val="none"/>
                      <w:lang w:val="en-US" w:eastAsia="zh-CN"/>
                    </w:rPr>
                    <w:t>实际</w:t>
                  </w:r>
                </w:p>
                <w:p w14:paraId="1D393B4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eastAsia="zh-CN"/>
                    </w:rPr>
                  </w:pPr>
                  <w:r>
                    <w:rPr>
                      <w:rFonts w:hint="eastAsia" w:ascii="Times New Roman" w:hAnsi="Times New Roman" w:cs="Times New Roman" w:eastAsiaTheme="minorEastAsia"/>
                      <w:b/>
                      <w:bCs/>
                      <w:color w:val="auto"/>
                      <w:sz w:val="21"/>
                      <w:szCs w:val="21"/>
                      <w:u w:val="none"/>
                      <w:lang w:val="en-US" w:eastAsia="zh-CN"/>
                    </w:rPr>
                    <w:t>消耗量</w:t>
                  </w:r>
                </w:p>
              </w:tc>
              <w:tc>
                <w:tcPr>
                  <w:tcW w:w="821" w:type="dxa"/>
                  <w:tcBorders>
                    <w:tl2br w:val="nil"/>
                    <w:tr2bl w:val="nil"/>
                  </w:tcBorders>
                  <w:vAlign w:val="center"/>
                </w:tcPr>
                <w:p w14:paraId="235331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val="en-US" w:eastAsia="zh-CN"/>
                    </w:rPr>
                  </w:pPr>
                  <w:r>
                    <w:rPr>
                      <w:rFonts w:hint="eastAsia" w:ascii="Times New Roman" w:hAnsi="Times New Roman" w:cs="Times New Roman" w:eastAsiaTheme="minorEastAsia"/>
                      <w:b/>
                      <w:bCs/>
                      <w:color w:val="auto"/>
                      <w:sz w:val="21"/>
                      <w:szCs w:val="21"/>
                      <w:u w:val="none"/>
                      <w:lang w:val="en-US" w:eastAsia="zh-CN"/>
                    </w:rPr>
                    <w:t>变化情况</w:t>
                  </w:r>
                </w:p>
              </w:tc>
            </w:tr>
            <w:tr w14:paraId="63111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99" w:type="dxa"/>
                  <w:tcBorders>
                    <w:tl2br w:val="nil"/>
                    <w:tr2bl w:val="nil"/>
                  </w:tcBorders>
                  <w:vAlign w:val="center"/>
                </w:tcPr>
                <w:p w14:paraId="376F15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rPr>
                  </w:pPr>
                  <w:r>
                    <w:rPr>
                      <w:rFonts w:hint="eastAsia" w:ascii="Times New Roman" w:hAnsi="Times New Roman"/>
                      <w:b w:val="0"/>
                      <w:bCs w:val="0"/>
                      <w:sz w:val="21"/>
                      <w:szCs w:val="21"/>
                      <w:u w:val="none"/>
                      <w:lang w:val="en-US" w:eastAsia="zh-CN"/>
                    </w:rPr>
                    <w:t>1</w:t>
                  </w:r>
                </w:p>
              </w:tc>
              <w:tc>
                <w:tcPr>
                  <w:tcW w:w="2177" w:type="dxa"/>
                  <w:vMerge w:val="restart"/>
                  <w:tcBorders>
                    <w:tl2br w:val="nil"/>
                    <w:tr2bl w:val="nil"/>
                  </w:tcBorders>
                  <w:vAlign w:val="center"/>
                </w:tcPr>
                <w:p w14:paraId="1A1D2A1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default" w:eastAsia="宋体"/>
                      <w:sz w:val="21"/>
                      <w:szCs w:val="21"/>
                      <w:lang w:val="en-US" w:eastAsia="zh-CN"/>
                    </w:rPr>
                    <w:t>一次性使用静脉</w:t>
                  </w:r>
                </w:p>
                <w:p w14:paraId="3B40D6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default" w:eastAsia="宋体"/>
                      <w:sz w:val="21"/>
                      <w:szCs w:val="21"/>
                      <w:lang w:val="en-US" w:eastAsia="zh-CN"/>
                    </w:rPr>
                    <w:t>留置针（Ⅲ类）</w:t>
                  </w:r>
                </w:p>
              </w:tc>
              <w:tc>
                <w:tcPr>
                  <w:tcW w:w="2161" w:type="dxa"/>
                  <w:tcBorders>
                    <w:tl2br w:val="nil"/>
                    <w:tr2bl w:val="nil"/>
                  </w:tcBorders>
                  <w:vAlign w:val="center"/>
                </w:tcPr>
                <w:p w14:paraId="4DC782E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聚乙烯颗粒</w:t>
                  </w:r>
                </w:p>
              </w:tc>
              <w:tc>
                <w:tcPr>
                  <w:tcW w:w="871" w:type="dxa"/>
                  <w:tcBorders>
                    <w:tl2br w:val="nil"/>
                    <w:tr2bl w:val="nil"/>
                  </w:tcBorders>
                  <w:vAlign w:val="center"/>
                </w:tcPr>
                <w:p w14:paraId="5EFA85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t</w:t>
                  </w:r>
                  <w:r>
                    <w:rPr>
                      <w:sz w:val="21"/>
                      <w:szCs w:val="21"/>
                    </w:rPr>
                    <w:t>/a</w:t>
                  </w:r>
                </w:p>
              </w:tc>
              <w:tc>
                <w:tcPr>
                  <w:tcW w:w="968" w:type="dxa"/>
                  <w:tcBorders>
                    <w:tl2br w:val="nil"/>
                    <w:tr2bl w:val="nil"/>
                  </w:tcBorders>
                  <w:vAlign w:val="center"/>
                </w:tcPr>
                <w:p w14:paraId="52A54B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16</w:t>
                  </w:r>
                </w:p>
              </w:tc>
              <w:tc>
                <w:tcPr>
                  <w:tcW w:w="1210" w:type="dxa"/>
                  <w:tcBorders>
                    <w:tl2br w:val="nil"/>
                    <w:tr2bl w:val="nil"/>
                  </w:tcBorders>
                  <w:vAlign w:val="center"/>
                </w:tcPr>
                <w:p w14:paraId="4DC911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16</w:t>
                  </w:r>
                </w:p>
              </w:tc>
              <w:tc>
                <w:tcPr>
                  <w:tcW w:w="821" w:type="dxa"/>
                  <w:tcBorders>
                    <w:tl2br w:val="nil"/>
                    <w:tr2bl w:val="nil"/>
                  </w:tcBorders>
                  <w:vAlign w:val="center"/>
                </w:tcPr>
                <w:p w14:paraId="7D836A2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14:paraId="2DADE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61188C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rPr>
                  </w:pPr>
                  <w:r>
                    <w:rPr>
                      <w:rFonts w:hint="eastAsia" w:ascii="Times New Roman" w:hAnsi="Times New Roman"/>
                      <w:b w:val="0"/>
                      <w:bCs w:val="0"/>
                      <w:sz w:val="21"/>
                      <w:szCs w:val="21"/>
                      <w:u w:val="none"/>
                      <w:lang w:val="en-US" w:eastAsia="zh-CN"/>
                    </w:rPr>
                    <w:t>2</w:t>
                  </w:r>
                </w:p>
              </w:tc>
              <w:tc>
                <w:tcPr>
                  <w:tcW w:w="2177" w:type="dxa"/>
                  <w:vMerge w:val="continue"/>
                  <w:tcBorders>
                    <w:tl2br w:val="nil"/>
                    <w:tr2bl w:val="nil"/>
                  </w:tcBorders>
                  <w:vAlign w:val="center"/>
                </w:tcPr>
                <w:p w14:paraId="526FA7C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p>
              </w:tc>
              <w:tc>
                <w:tcPr>
                  <w:tcW w:w="2161" w:type="dxa"/>
                  <w:tcBorders>
                    <w:tl2br w:val="nil"/>
                    <w:tr2bl w:val="nil"/>
                  </w:tcBorders>
                  <w:vAlign w:val="center"/>
                </w:tcPr>
                <w:p w14:paraId="22A561B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聚丙烯颗粒</w:t>
                  </w:r>
                </w:p>
              </w:tc>
              <w:tc>
                <w:tcPr>
                  <w:tcW w:w="871" w:type="dxa"/>
                  <w:tcBorders>
                    <w:tl2br w:val="nil"/>
                    <w:tr2bl w:val="nil"/>
                  </w:tcBorders>
                  <w:vAlign w:val="center"/>
                </w:tcPr>
                <w:p w14:paraId="2F66C1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sz w:val="21"/>
                      <w:szCs w:val="21"/>
                    </w:rPr>
                    <w:t>t</w:t>
                  </w:r>
                  <w:r>
                    <w:rPr>
                      <w:sz w:val="21"/>
                      <w:szCs w:val="21"/>
                    </w:rPr>
                    <w:t>/a</w:t>
                  </w:r>
                </w:p>
              </w:tc>
              <w:tc>
                <w:tcPr>
                  <w:tcW w:w="968" w:type="dxa"/>
                  <w:tcBorders>
                    <w:tl2br w:val="nil"/>
                    <w:tr2bl w:val="nil"/>
                  </w:tcBorders>
                  <w:vAlign w:val="center"/>
                </w:tcPr>
                <w:p w14:paraId="37CB1C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b w:val="0"/>
                      <w:bCs w:val="0"/>
                      <w:sz w:val="21"/>
                      <w:szCs w:val="21"/>
                      <w:u w:val="none"/>
                      <w:lang w:val="en-US" w:eastAsia="zh-CN"/>
                    </w:rPr>
                    <w:t>28</w:t>
                  </w:r>
                </w:p>
              </w:tc>
              <w:tc>
                <w:tcPr>
                  <w:tcW w:w="1210" w:type="dxa"/>
                  <w:tcBorders>
                    <w:tl2br w:val="nil"/>
                    <w:tr2bl w:val="nil"/>
                  </w:tcBorders>
                  <w:vAlign w:val="center"/>
                </w:tcPr>
                <w:p w14:paraId="1CAF68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color w:val="auto"/>
                      <w:sz w:val="21"/>
                      <w:szCs w:val="21"/>
                      <w:u w:val="none"/>
                      <w:lang w:val="en-US" w:eastAsia="zh-CN"/>
                    </w:rPr>
                  </w:pPr>
                  <w:r>
                    <w:rPr>
                      <w:rFonts w:hint="eastAsia"/>
                      <w:b w:val="0"/>
                      <w:bCs w:val="0"/>
                      <w:color w:val="auto"/>
                      <w:sz w:val="21"/>
                      <w:szCs w:val="21"/>
                      <w:u w:val="none"/>
                      <w:lang w:val="en-US" w:eastAsia="zh-CN"/>
                    </w:rPr>
                    <w:t>28</w:t>
                  </w:r>
                </w:p>
              </w:tc>
              <w:tc>
                <w:tcPr>
                  <w:tcW w:w="821" w:type="dxa"/>
                  <w:tcBorders>
                    <w:tl2br w:val="nil"/>
                    <w:tr2bl w:val="nil"/>
                  </w:tcBorders>
                  <w:vAlign w:val="center"/>
                </w:tcPr>
                <w:p w14:paraId="708E056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auto"/>
                      <w:sz w:val="21"/>
                      <w:szCs w:val="21"/>
                      <w:lang w:val="en-US" w:eastAsia="zh-CN"/>
                    </w:rPr>
                    <w:t>一致</w:t>
                  </w:r>
                </w:p>
              </w:tc>
            </w:tr>
            <w:tr w14:paraId="3A275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00305D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rPr>
                  </w:pPr>
                  <w:r>
                    <w:rPr>
                      <w:rFonts w:hint="eastAsia" w:ascii="Times New Roman" w:hAnsi="Times New Roman"/>
                      <w:b w:val="0"/>
                      <w:bCs w:val="0"/>
                      <w:color w:val="000000"/>
                      <w:sz w:val="21"/>
                      <w:szCs w:val="21"/>
                      <w:u w:val="none"/>
                      <w:lang w:val="en-US" w:eastAsia="zh-CN"/>
                    </w:rPr>
                    <w:t>3</w:t>
                  </w:r>
                </w:p>
              </w:tc>
              <w:tc>
                <w:tcPr>
                  <w:tcW w:w="2177" w:type="dxa"/>
                  <w:vMerge w:val="continue"/>
                  <w:tcBorders>
                    <w:tl2br w:val="nil"/>
                    <w:tr2bl w:val="nil"/>
                  </w:tcBorders>
                  <w:vAlign w:val="center"/>
                </w:tcPr>
                <w:p w14:paraId="160807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p>
              </w:tc>
              <w:tc>
                <w:tcPr>
                  <w:tcW w:w="2161" w:type="dxa"/>
                  <w:tcBorders>
                    <w:tl2br w:val="nil"/>
                    <w:tr2bl w:val="nil"/>
                  </w:tcBorders>
                  <w:vAlign w:val="center"/>
                </w:tcPr>
                <w:p w14:paraId="5700BEB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ABS粒料</w:t>
                  </w:r>
                </w:p>
              </w:tc>
              <w:tc>
                <w:tcPr>
                  <w:tcW w:w="871" w:type="dxa"/>
                  <w:tcBorders>
                    <w:tl2br w:val="nil"/>
                    <w:tr2bl w:val="nil"/>
                  </w:tcBorders>
                  <w:vAlign w:val="center"/>
                </w:tcPr>
                <w:p w14:paraId="7BE64F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t</w:t>
                  </w:r>
                  <w:r>
                    <w:rPr>
                      <w:sz w:val="21"/>
                      <w:szCs w:val="21"/>
                    </w:rPr>
                    <w:t>/a</w:t>
                  </w:r>
                </w:p>
              </w:tc>
              <w:tc>
                <w:tcPr>
                  <w:tcW w:w="968" w:type="dxa"/>
                  <w:tcBorders>
                    <w:tl2br w:val="nil"/>
                    <w:tr2bl w:val="nil"/>
                  </w:tcBorders>
                  <w:vAlign w:val="center"/>
                </w:tcPr>
                <w:p w14:paraId="699E294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19</w:t>
                  </w:r>
                </w:p>
              </w:tc>
              <w:tc>
                <w:tcPr>
                  <w:tcW w:w="1210" w:type="dxa"/>
                  <w:tcBorders>
                    <w:tl2br w:val="nil"/>
                    <w:tr2bl w:val="nil"/>
                  </w:tcBorders>
                  <w:vAlign w:val="center"/>
                </w:tcPr>
                <w:p w14:paraId="6478C9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19</w:t>
                  </w:r>
                </w:p>
              </w:tc>
              <w:tc>
                <w:tcPr>
                  <w:tcW w:w="821" w:type="dxa"/>
                  <w:tcBorders>
                    <w:tl2br w:val="nil"/>
                    <w:tr2bl w:val="nil"/>
                  </w:tcBorders>
                  <w:vAlign w:val="center"/>
                </w:tcPr>
                <w:p w14:paraId="5100B9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14:paraId="07157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009026B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u w:val="none"/>
                      <w:lang w:eastAsia="zh-CN"/>
                    </w:rPr>
                  </w:pPr>
                  <w:r>
                    <w:rPr>
                      <w:rFonts w:hint="eastAsia" w:cs="Times New Roman" w:eastAsiaTheme="minorEastAsia"/>
                      <w:b w:val="0"/>
                      <w:bCs w:val="0"/>
                      <w:color w:val="auto"/>
                      <w:sz w:val="21"/>
                      <w:szCs w:val="21"/>
                      <w:u w:val="none"/>
                      <w:lang w:val="en-US" w:eastAsia="zh-CN"/>
                    </w:rPr>
                    <w:t>4</w:t>
                  </w:r>
                </w:p>
              </w:tc>
              <w:tc>
                <w:tcPr>
                  <w:tcW w:w="2177" w:type="dxa"/>
                  <w:vMerge w:val="continue"/>
                  <w:tcBorders>
                    <w:tl2br w:val="nil"/>
                    <w:tr2bl w:val="nil"/>
                  </w:tcBorders>
                  <w:vAlign w:val="center"/>
                </w:tcPr>
                <w:p w14:paraId="40293EB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p>
              </w:tc>
              <w:tc>
                <w:tcPr>
                  <w:tcW w:w="2161" w:type="dxa"/>
                  <w:tcBorders>
                    <w:tl2br w:val="nil"/>
                    <w:tr2bl w:val="nil"/>
                  </w:tcBorders>
                  <w:vAlign w:val="center"/>
                </w:tcPr>
                <w:p w14:paraId="1C6B7FB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聚氯乙烯颗粒</w:t>
                  </w:r>
                </w:p>
              </w:tc>
              <w:tc>
                <w:tcPr>
                  <w:tcW w:w="871" w:type="dxa"/>
                  <w:tcBorders>
                    <w:tl2br w:val="nil"/>
                    <w:tr2bl w:val="nil"/>
                  </w:tcBorders>
                  <w:vAlign w:val="center"/>
                </w:tcPr>
                <w:p w14:paraId="06C7D212">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t</w:t>
                  </w:r>
                  <w:r>
                    <w:rPr>
                      <w:sz w:val="21"/>
                      <w:szCs w:val="21"/>
                    </w:rPr>
                    <w:t>/a</w:t>
                  </w:r>
                </w:p>
              </w:tc>
              <w:tc>
                <w:tcPr>
                  <w:tcW w:w="968" w:type="dxa"/>
                  <w:tcBorders>
                    <w:tl2br w:val="nil"/>
                    <w:tr2bl w:val="nil"/>
                  </w:tcBorders>
                  <w:vAlign w:val="center"/>
                </w:tcPr>
                <w:p w14:paraId="2BE1B9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5</w:t>
                  </w:r>
                </w:p>
              </w:tc>
              <w:tc>
                <w:tcPr>
                  <w:tcW w:w="1210" w:type="dxa"/>
                  <w:tcBorders>
                    <w:tl2br w:val="nil"/>
                    <w:tr2bl w:val="nil"/>
                  </w:tcBorders>
                  <w:vAlign w:val="center"/>
                </w:tcPr>
                <w:p w14:paraId="7C7F5C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w:t>
                  </w:r>
                </w:p>
              </w:tc>
              <w:tc>
                <w:tcPr>
                  <w:tcW w:w="821" w:type="dxa"/>
                  <w:tcBorders>
                    <w:tl2br w:val="nil"/>
                    <w:tr2bl w:val="nil"/>
                  </w:tcBorders>
                  <w:vAlign w:val="center"/>
                </w:tcPr>
                <w:p w14:paraId="147A3B9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14:paraId="11849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5AEB3F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w:t>
                  </w:r>
                </w:p>
              </w:tc>
              <w:tc>
                <w:tcPr>
                  <w:tcW w:w="2177" w:type="dxa"/>
                  <w:vMerge w:val="continue"/>
                  <w:tcBorders>
                    <w:tl2br w:val="nil"/>
                    <w:tr2bl w:val="nil"/>
                  </w:tcBorders>
                  <w:vAlign w:val="center"/>
                </w:tcPr>
                <w:p w14:paraId="66EA2FA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p>
              </w:tc>
              <w:tc>
                <w:tcPr>
                  <w:tcW w:w="2161" w:type="dxa"/>
                  <w:tcBorders>
                    <w:tl2br w:val="nil"/>
                    <w:tr2bl w:val="nil"/>
                  </w:tcBorders>
                  <w:vAlign w:val="center"/>
                </w:tcPr>
                <w:p w14:paraId="14B93A5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端帽</w:t>
                  </w:r>
                </w:p>
              </w:tc>
              <w:tc>
                <w:tcPr>
                  <w:tcW w:w="871" w:type="dxa"/>
                  <w:tcBorders>
                    <w:tl2br w:val="nil"/>
                    <w:tr2bl w:val="nil"/>
                  </w:tcBorders>
                  <w:vAlign w:val="center"/>
                </w:tcPr>
                <w:p w14:paraId="706F46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2931E5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1500</w:t>
                  </w:r>
                </w:p>
              </w:tc>
              <w:tc>
                <w:tcPr>
                  <w:tcW w:w="1210" w:type="dxa"/>
                  <w:tcBorders>
                    <w:tl2br w:val="nil"/>
                    <w:tr2bl w:val="nil"/>
                  </w:tcBorders>
                  <w:vAlign w:val="center"/>
                </w:tcPr>
                <w:p w14:paraId="12165B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1500</w:t>
                  </w:r>
                </w:p>
              </w:tc>
              <w:tc>
                <w:tcPr>
                  <w:tcW w:w="821" w:type="dxa"/>
                  <w:tcBorders>
                    <w:tl2br w:val="nil"/>
                    <w:tr2bl w:val="nil"/>
                  </w:tcBorders>
                  <w:vAlign w:val="center"/>
                </w:tcPr>
                <w:p w14:paraId="393D653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14:paraId="78403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068EFB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w:t>
                  </w:r>
                </w:p>
              </w:tc>
              <w:tc>
                <w:tcPr>
                  <w:tcW w:w="2177" w:type="dxa"/>
                  <w:vMerge w:val="continue"/>
                  <w:tcBorders>
                    <w:tl2br w:val="nil"/>
                    <w:tr2bl w:val="nil"/>
                  </w:tcBorders>
                  <w:vAlign w:val="center"/>
                </w:tcPr>
                <w:p w14:paraId="76D30F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p>
              </w:tc>
              <w:tc>
                <w:tcPr>
                  <w:tcW w:w="2161" w:type="dxa"/>
                  <w:tcBorders>
                    <w:tl2br w:val="nil"/>
                    <w:tr2bl w:val="nil"/>
                  </w:tcBorders>
                  <w:vAlign w:val="center"/>
                </w:tcPr>
                <w:p w14:paraId="03C66DA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rPr>
                  </w:pPr>
                  <w:r>
                    <w:rPr>
                      <w:rFonts w:hint="eastAsia" w:ascii="Times New Roman" w:hAnsi="Times New Roman" w:eastAsia="宋体" w:cs="Times New Roman"/>
                      <w:i w:val="0"/>
                      <w:iCs w:val="0"/>
                      <w:color w:val="auto"/>
                      <w:kern w:val="0"/>
                      <w:sz w:val="21"/>
                      <w:szCs w:val="21"/>
                      <w:u w:val="none"/>
                      <w:lang w:val="en-US" w:eastAsia="zh-CN" w:bidi="ar"/>
                    </w:rPr>
                    <w:t>硅油</w:t>
                  </w:r>
                </w:p>
              </w:tc>
              <w:tc>
                <w:tcPr>
                  <w:tcW w:w="871" w:type="dxa"/>
                  <w:tcBorders>
                    <w:tl2br w:val="nil"/>
                    <w:tr2bl w:val="nil"/>
                  </w:tcBorders>
                  <w:vAlign w:val="center"/>
                </w:tcPr>
                <w:p w14:paraId="565C69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rPr>
                    <w:t>t</w:t>
                  </w:r>
                  <w:r>
                    <w:rPr>
                      <w:sz w:val="21"/>
                      <w:szCs w:val="21"/>
                    </w:rPr>
                    <w:t>/a</w:t>
                  </w:r>
                </w:p>
              </w:tc>
              <w:tc>
                <w:tcPr>
                  <w:tcW w:w="968" w:type="dxa"/>
                  <w:tcBorders>
                    <w:tl2br w:val="nil"/>
                    <w:tr2bl w:val="nil"/>
                  </w:tcBorders>
                  <w:vAlign w:val="center"/>
                </w:tcPr>
                <w:p w14:paraId="294170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0.1</w:t>
                  </w:r>
                </w:p>
              </w:tc>
              <w:tc>
                <w:tcPr>
                  <w:tcW w:w="1210" w:type="dxa"/>
                  <w:tcBorders>
                    <w:tl2br w:val="nil"/>
                    <w:tr2bl w:val="nil"/>
                  </w:tcBorders>
                  <w:vAlign w:val="center"/>
                </w:tcPr>
                <w:p w14:paraId="76E2B5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0.1</w:t>
                  </w:r>
                </w:p>
              </w:tc>
              <w:tc>
                <w:tcPr>
                  <w:tcW w:w="821" w:type="dxa"/>
                  <w:tcBorders>
                    <w:tl2br w:val="nil"/>
                    <w:tr2bl w:val="nil"/>
                  </w:tcBorders>
                  <w:vAlign w:val="center"/>
                </w:tcPr>
                <w:p w14:paraId="303B85B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14:paraId="495E0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0CAEAE9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7</w:t>
                  </w:r>
                </w:p>
              </w:tc>
              <w:tc>
                <w:tcPr>
                  <w:tcW w:w="2177" w:type="dxa"/>
                  <w:vMerge w:val="continue"/>
                  <w:tcBorders>
                    <w:tl2br w:val="nil"/>
                    <w:tr2bl w:val="nil"/>
                  </w:tcBorders>
                  <w:vAlign w:val="center"/>
                </w:tcPr>
                <w:p w14:paraId="05E07E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p>
              </w:tc>
              <w:tc>
                <w:tcPr>
                  <w:tcW w:w="2161" w:type="dxa"/>
                  <w:tcBorders>
                    <w:tl2br w:val="nil"/>
                    <w:tr2bl w:val="nil"/>
                  </w:tcBorders>
                  <w:vAlign w:val="center"/>
                </w:tcPr>
                <w:p w14:paraId="32ABB83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软管</w:t>
                  </w:r>
                </w:p>
              </w:tc>
              <w:tc>
                <w:tcPr>
                  <w:tcW w:w="871" w:type="dxa"/>
                  <w:tcBorders>
                    <w:tl2br w:val="nil"/>
                    <w:tr2bl w:val="nil"/>
                  </w:tcBorders>
                  <w:vAlign w:val="center"/>
                </w:tcPr>
                <w:p w14:paraId="2B6AC0E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1212F1F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1500</w:t>
                  </w:r>
                </w:p>
              </w:tc>
              <w:tc>
                <w:tcPr>
                  <w:tcW w:w="1210" w:type="dxa"/>
                  <w:tcBorders>
                    <w:tl2br w:val="nil"/>
                    <w:tr2bl w:val="nil"/>
                  </w:tcBorders>
                  <w:vAlign w:val="center"/>
                </w:tcPr>
                <w:p w14:paraId="6330E2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1500</w:t>
                  </w:r>
                </w:p>
              </w:tc>
              <w:tc>
                <w:tcPr>
                  <w:tcW w:w="821" w:type="dxa"/>
                  <w:tcBorders>
                    <w:tl2br w:val="nil"/>
                    <w:tr2bl w:val="nil"/>
                  </w:tcBorders>
                  <w:vAlign w:val="center"/>
                </w:tcPr>
                <w:p w14:paraId="1E4B256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78AFA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6ED28E8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8</w:t>
                  </w:r>
                </w:p>
              </w:tc>
              <w:tc>
                <w:tcPr>
                  <w:tcW w:w="2177" w:type="dxa"/>
                  <w:vMerge w:val="continue"/>
                  <w:tcBorders>
                    <w:tl2br w:val="nil"/>
                    <w:tr2bl w:val="nil"/>
                  </w:tcBorders>
                  <w:vAlign w:val="center"/>
                </w:tcPr>
                <w:p w14:paraId="5799EC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p>
              </w:tc>
              <w:tc>
                <w:tcPr>
                  <w:tcW w:w="2161" w:type="dxa"/>
                  <w:tcBorders>
                    <w:tl2br w:val="nil"/>
                    <w:tr2bl w:val="nil"/>
                  </w:tcBorders>
                  <w:vAlign w:val="center"/>
                </w:tcPr>
                <w:p w14:paraId="76CA57F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钢针</w:t>
                  </w:r>
                </w:p>
              </w:tc>
              <w:tc>
                <w:tcPr>
                  <w:tcW w:w="871" w:type="dxa"/>
                  <w:tcBorders>
                    <w:tl2br w:val="nil"/>
                    <w:tr2bl w:val="nil"/>
                  </w:tcBorders>
                  <w:vAlign w:val="center"/>
                </w:tcPr>
                <w:p w14:paraId="7ED193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287A1F7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1500</w:t>
                  </w:r>
                </w:p>
              </w:tc>
              <w:tc>
                <w:tcPr>
                  <w:tcW w:w="1210" w:type="dxa"/>
                  <w:tcBorders>
                    <w:tl2br w:val="nil"/>
                    <w:tr2bl w:val="nil"/>
                  </w:tcBorders>
                  <w:vAlign w:val="center"/>
                </w:tcPr>
                <w:p w14:paraId="118B549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1500</w:t>
                  </w:r>
                </w:p>
              </w:tc>
              <w:tc>
                <w:tcPr>
                  <w:tcW w:w="821" w:type="dxa"/>
                  <w:tcBorders>
                    <w:tl2br w:val="nil"/>
                    <w:tr2bl w:val="nil"/>
                  </w:tcBorders>
                  <w:vAlign w:val="center"/>
                </w:tcPr>
                <w:p w14:paraId="43CA2A9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60512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3F33DEC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9</w:t>
                  </w:r>
                </w:p>
              </w:tc>
              <w:tc>
                <w:tcPr>
                  <w:tcW w:w="2177" w:type="dxa"/>
                  <w:vMerge w:val="continue"/>
                  <w:tcBorders>
                    <w:tl2br w:val="nil"/>
                    <w:tr2bl w:val="nil"/>
                  </w:tcBorders>
                  <w:vAlign w:val="center"/>
                </w:tcPr>
                <w:p w14:paraId="5D58A8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p>
              </w:tc>
              <w:tc>
                <w:tcPr>
                  <w:tcW w:w="2161" w:type="dxa"/>
                  <w:tcBorders>
                    <w:tl2br w:val="nil"/>
                    <w:tr2bl w:val="nil"/>
                  </w:tcBorders>
                  <w:vAlign w:val="center"/>
                </w:tcPr>
                <w:p w14:paraId="16297DF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防溢塞</w:t>
                  </w:r>
                </w:p>
              </w:tc>
              <w:tc>
                <w:tcPr>
                  <w:tcW w:w="871" w:type="dxa"/>
                  <w:tcBorders>
                    <w:tl2br w:val="nil"/>
                    <w:tr2bl w:val="nil"/>
                  </w:tcBorders>
                  <w:vAlign w:val="center"/>
                </w:tcPr>
                <w:p w14:paraId="56FE4C5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4355A95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1500</w:t>
                  </w:r>
                </w:p>
              </w:tc>
              <w:tc>
                <w:tcPr>
                  <w:tcW w:w="1210" w:type="dxa"/>
                  <w:tcBorders>
                    <w:tl2br w:val="nil"/>
                    <w:tr2bl w:val="nil"/>
                  </w:tcBorders>
                  <w:vAlign w:val="center"/>
                </w:tcPr>
                <w:p w14:paraId="2FBCE6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1500</w:t>
                  </w:r>
                </w:p>
              </w:tc>
              <w:tc>
                <w:tcPr>
                  <w:tcW w:w="821" w:type="dxa"/>
                  <w:tcBorders>
                    <w:tl2br w:val="nil"/>
                    <w:tr2bl w:val="nil"/>
                  </w:tcBorders>
                  <w:vAlign w:val="center"/>
                </w:tcPr>
                <w:p w14:paraId="00DBA8E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60FC2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7ED63DE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10</w:t>
                  </w:r>
                </w:p>
              </w:tc>
              <w:tc>
                <w:tcPr>
                  <w:tcW w:w="2177" w:type="dxa"/>
                  <w:vMerge w:val="continue"/>
                  <w:tcBorders>
                    <w:tl2br w:val="nil"/>
                    <w:tr2bl w:val="nil"/>
                  </w:tcBorders>
                  <w:vAlign w:val="center"/>
                </w:tcPr>
                <w:p w14:paraId="3080549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p>
              </w:tc>
              <w:tc>
                <w:tcPr>
                  <w:tcW w:w="2161" w:type="dxa"/>
                  <w:tcBorders>
                    <w:tl2br w:val="nil"/>
                    <w:tr2bl w:val="nil"/>
                  </w:tcBorders>
                  <w:vAlign w:val="center"/>
                </w:tcPr>
                <w:p w14:paraId="2ED4372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钢卡</w:t>
                  </w:r>
                </w:p>
              </w:tc>
              <w:tc>
                <w:tcPr>
                  <w:tcW w:w="871" w:type="dxa"/>
                  <w:tcBorders>
                    <w:tl2br w:val="nil"/>
                    <w:tr2bl w:val="nil"/>
                  </w:tcBorders>
                  <w:vAlign w:val="center"/>
                </w:tcPr>
                <w:p w14:paraId="0DA5CCF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26F18D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1500</w:t>
                  </w:r>
                </w:p>
              </w:tc>
              <w:tc>
                <w:tcPr>
                  <w:tcW w:w="1210" w:type="dxa"/>
                  <w:tcBorders>
                    <w:tl2br w:val="nil"/>
                    <w:tr2bl w:val="nil"/>
                  </w:tcBorders>
                  <w:vAlign w:val="center"/>
                </w:tcPr>
                <w:p w14:paraId="6C9B89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1500</w:t>
                  </w:r>
                </w:p>
              </w:tc>
              <w:tc>
                <w:tcPr>
                  <w:tcW w:w="821" w:type="dxa"/>
                  <w:tcBorders>
                    <w:tl2br w:val="nil"/>
                    <w:tr2bl w:val="nil"/>
                  </w:tcBorders>
                  <w:vAlign w:val="center"/>
                </w:tcPr>
                <w:p w14:paraId="29BBC98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14:paraId="5AC65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0AF8691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11</w:t>
                  </w:r>
                </w:p>
              </w:tc>
              <w:tc>
                <w:tcPr>
                  <w:tcW w:w="2177" w:type="dxa"/>
                  <w:vMerge w:val="continue"/>
                  <w:tcBorders>
                    <w:tl2br w:val="nil"/>
                    <w:tr2bl w:val="nil"/>
                  </w:tcBorders>
                  <w:vAlign w:val="center"/>
                </w:tcPr>
                <w:p w14:paraId="03BF3E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p>
              </w:tc>
              <w:tc>
                <w:tcPr>
                  <w:tcW w:w="2161" w:type="dxa"/>
                  <w:tcBorders>
                    <w:tl2br w:val="nil"/>
                    <w:tr2bl w:val="nil"/>
                  </w:tcBorders>
                  <w:vAlign w:val="center"/>
                </w:tcPr>
                <w:p w14:paraId="7270202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硅胶塞</w:t>
                  </w:r>
                </w:p>
              </w:tc>
              <w:tc>
                <w:tcPr>
                  <w:tcW w:w="871" w:type="dxa"/>
                  <w:tcBorders>
                    <w:tl2br w:val="nil"/>
                    <w:tr2bl w:val="nil"/>
                  </w:tcBorders>
                  <w:vAlign w:val="center"/>
                </w:tcPr>
                <w:p w14:paraId="1468C4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7919A4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b w:val="0"/>
                      <w:bCs w:val="0"/>
                      <w:sz w:val="21"/>
                      <w:szCs w:val="21"/>
                      <w:u w:val="none"/>
                      <w:lang w:val="en-US" w:eastAsia="zh-CN"/>
                    </w:rPr>
                    <w:t>1500</w:t>
                  </w:r>
                </w:p>
              </w:tc>
              <w:tc>
                <w:tcPr>
                  <w:tcW w:w="1210" w:type="dxa"/>
                  <w:tcBorders>
                    <w:tl2br w:val="nil"/>
                    <w:tr2bl w:val="nil"/>
                  </w:tcBorders>
                  <w:vAlign w:val="center"/>
                </w:tcPr>
                <w:p w14:paraId="06AD33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color w:val="auto"/>
                      <w:sz w:val="21"/>
                      <w:szCs w:val="21"/>
                      <w:u w:val="none"/>
                      <w:lang w:val="en-US" w:eastAsia="zh-CN"/>
                    </w:rPr>
                  </w:pPr>
                  <w:r>
                    <w:rPr>
                      <w:rFonts w:hint="eastAsia"/>
                      <w:b w:val="0"/>
                      <w:bCs w:val="0"/>
                      <w:color w:val="auto"/>
                      <w:sz w:val="21"/>
                      <w:szCs w:val="21"/>
                      <w:u w:val="none"/>
                      <w:lang w:val="en-US" w:eastAsia="zh-CN"/>
                    </w:rPr>
                    <w:t>1500</w:t>
                  </w:r>
                </w:p>
              </w:tc>
              <w:tc>
                <w:tcPr>
                  <w:tcW w:w="821" w:type="dxa"/>
                  <w:tcBorders>
                    <w:tl2br w:val="nil"/>
                    <w:tr2bl w:val="nil"/>
                  </w:tcBorders>
                  <w:vAlign w:val="center"/>
                </w:tcPr>
                <w:p w14:paraId="37EBFA2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22606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99" w:type="dxa"/>
                  <w:tcBorders>
                    <w:tl2br w:val="nil"/>
                    <w:tr2bl w:val="nil"/>
                  </w:tcBorders>
                  <w:vAlign w:val="center"/>
                </w:tcPr>
                <w:p w14:paraId="34BCF53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12</w:t>
                  </w:r>
                </w:p>
              </w:tc>
              <w:tc>
                <w:tcPr>
                  <w:tcW w:w="2177" w:type="dxa"/>
                  <w:vMerge w:val="continue"/>
                  <w:tcBorders>
                    <w:tl2br w:val="nil"/>
                    <w:tr2bl w:val="nil"/>
                  </w:tcBorders>
                  <w:vAlign w:val="center"/>
                </w:tcPr>
                <w:p w14:paraId="18D202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p>
              </w:tc>
              <w:tc>
                <w:tcPr>
                  <w:tcW w:w="2161" w:type="dxa"/>
                  <w:tcBorders>
                    <w:tl2br w:val="nil"/>
                    <w:tr2bl w:val="nil"/>
                  </w:tcBorders>
                  <w:vAlign w:val="center"/>
                </w:tcPr>
                <w:p w14:paraId="78A4515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铆钉</w:t>
                  </w:r>
                </w:p>
              </w:tc>
              <w:tc>
                <w:tcPr>
                  <w:tcW w:w="871" w:type="dxa"/>
                  <w:tcBorders>
                    <w:tl2br w:val="nil"/>
                    <w:tr2bl w:val="nil"/>
                  </w:tcBorders>
                  <w:vAlign w:val="center"/>
                </w:tcPr>
                <w:p w14:paraId="22ED5E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47B1D1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b w:val="0"/>
                      <w:bCs w:val="0"/>
                      <w:sz w:val="21"/>
                      <w:szCs w:val="21"/>
                      <w:u w:val="none"/>
                      <w:lang w:val="en-US" w:eastAsia="zh-CN"/>
                    </w:rPr>
                    <w:t>150</w:t>
                  </w:r>
                </w:p>
              </w:tc>
              <w:tc>
                <w:tcPr>
                  <w:tcW w:w="1210" w:type="dxa"/>
                  <w:tcBorders>
                    <w:tl2br w:val="nil"/>
                    <w:tr2bl w:val="nil"/>
                  </w:tcBorders>
                  <w:vAlign w:val="center"/>
                </w:tcPr>
                <w:p w14:paraId="42DF45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color w:val="auto"/>
                      <w:sz w:val="21"/>
                      <w:szCs w:val="21"/>
                      <w:u w:val="none"/>
                      <w:lang w:val="en-US" w:eastAsia="zh-CN"/>
                    </w:rPr>
                  </w:pPr>
                  <w:r>
                    <w:rPr>
                      <w:rFonts w:hint="eastAsia"/>
                      <w:b w:val="0"/>
                      <w:bCs w:val="0"/>
                      <w:color w:val="auto"/>
                      <w:sz w:val="21"/>
                      <w:szCs w:val="21"/>
                      <w:u w:val="none"/>
                      <w:lang w:val="en-US" w:eastAsia="zh-CN"/>
                    </w:rPr>
                    <w:t>150</w:t>
                  </w:r>
                </w:p>
              </w:tc>
              <w:tc>
                <w:tcPr>
                  <w:tcW w:w="821" w:type="dxa"/>
                  <w:tcBorders>
                    <w:tl2br w:val="nil"/>
                    <w:tr2bl w:val="nil"/>
                  </w:tcBorders>
                  <w:vAlign w:val="center"/>
                </w:tcPr>
                <w:p w14:paraId="36B5A34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49544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2AB40DF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13</w:t>
                  </w:r>
                </w:p>
              </w:tc>
              <w:tc>
                <w:tcPr>
                  <w:tcW w:w="2177" w:type="dxa"/>
                  <w:vMerge w:val="continue"/>
                  <w:tcBorders>
                    <w:tl2br w:val="nil"/>
                    <w:tr2bl w:val="nil"/>
                  </w:tcBorders>
                  <w:vAlign w:val="center"/>
                </w:tcPr>
                <w:p w14:paraId="6397F46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p>
              </w:tc>
              <w:tc>
                <w:tcPr>
                  <w:tcW w:w="2161" w:type="dxa"/>
                  <w:tcBorders>
                    <w:tl2br w:val="nil"/>
                    <w:tr2bl w:val="nil"/>
                  </w:tcBorders>
                  <w:vAlign w:val="center"/>
                </w:tcPr>
                <w:p w14:paraId="6E3A4C0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针座</w:t>
                  </w:r>
                </w:p>
              </w:tc>
              <w:tc>
                <w:tcPr>
                  <w:tcW w:w="871" w:type="dxa"/>
                  <w:tcBorders>
                    <w:tl2br w:val="nil"/>
                    <w:tr2bl w:val="nil"/>
                  </w:tcBorders>
                  <w:vAlign w:val="center"/>
                </w:tcPr>
                <w:p w14:paraId="78DBEA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24677B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b w:val="0"/>
                      <w:bCs w:val="0"/>
                      <w:sz w:val="21"/>
                      <w:szCs w:val="21"/>
                      <w:u w:val="none"/>
                      <w:lang w:val="en-US" w:eastAsia="zh-CN"/>
                    </w:rPr>
                    <w:t>1500</w:t>
                  </w:r>
                </w:p>
              </w:tc>
              <w:tc>
                <w:tcPr>
                  <w:tcW w:w="1210" w:type="dxa"/>
                  <w:tcBorders>
                    <w:tl2br w:val="nil"/>
                    <w:tr2bl w:val="nil"/>
                  </w:tcBorders>
                  <w:vAlign w:val="center"/>
                </w:tcPr>
                <w:p w14:paraId="2A5FC1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color w:val="auto"/>
                      <w:sz w:val="21"/>
                      <w:szCs w:val="21"/>
                      <w:u w:val="none"/>
                      <w:lang w:val="en-US" w:eastAsia="zh-CN"/>
                    </w:rPr>
                  </w:pPr>
                  <w:r>
                    <w:rPr>
                      <w:rFonts w:hint="eastAsia"/>
                      <w:b w:val="0"/>
                      <w:bCs w:val="0"/>
                      <w:color w:val="auto"/>
                      <w:sz w:val="21"/>
                      <w:szCs w:val="21"/>
                      <w:u w:val="none"/>
                      <w:lang w:val="en-US" w:eastAsia="zh-CN"/>
                    </w:rPr>
                    <w:t>1500</w:t>
                  </w:r>
                </w:p>
              </w:tc>
              <w:tc>
                <w:tcPr>
                  <w:tcW w:w="821" w:type="dxa"/>
                  <w:tcBorders>
                    <w:tl2br w:val="nil"/>
                    <w:tr2bl w:val="nil"/>
                  </w:tcBorders>
                  <w:vAlign w:val="center"/>
                </w:tcPr>
                <w:p w14:paraId="26B4F6F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62216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789C40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14</w:t>
                  </w:r>
                </w:p>
              </w:tc>
              <w:tc>
                <w:tcPr>
                  <w:tcW w:w="2177" w:type="dxa"/>
                  <w:vMerge w:val="continue"/>
                  <w:tcBorders>
                    <w:tl2br w:val="nil"/>
                    <w:tr2bl w:val="nil"/>
                  </w:tcBorders>
                  <w:vAlign w:val="center"/>
                </w:tcPr>
                <w:p w14:paraId="74350BED">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54E9052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小密封圈</w:t>
                  </w:r>
                </w:p>
              </w:tc>
              <w:tc>
                <w:tcPr>
                  <w:tcW w:w="871" w:type="dxa"/>
                  <w:tcBorders>
                    <w:tl2br w:val="nil"/>
                    <w:tr2bl w:val="nil"/>
                  </w:tcBorders>
                  <w:vAlign w:val="center"/>
                </w:tcPr>
                <w:p w14:paraId="6F625C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3F0E55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b w:val="0"/>
                      <w:bCs w:val="0"/>
                      <w:sz w:val="21"/>
                      <w:szCs w:val="21"/>
                      <w:u w:val="none"/>
                      <w:lang w:val="en-US" w:eastAsia="zh-CN"/>
                    </w:rPr>
                    <w:t>1500</w:t>
                  </w:r>
                </w:p>
              </w:tc>
              <w:tc>
                <w:tcPr>
                  <w:tcW w:w="1210" w:type="dxa"/>
                  <w:tcBorders>
                    <w:tl2br w:val="nil"/>
                    <w:tr2bl w:val="nil"/>
                  </w:tcBorders>
                  <w:vAlign w:val="center"/>
                </w:tcPr>
                <w:p w14:paraId="0EFDC1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color w:val="auto"/>
                      <w:sz w:val="21"/>
                      <w:szCs w:val="21"/>
                      <w:u w:val="none"/>
                      <w:lang w:val="en-US" w:eastAsia="zh-CN"/>
                    </w:rPr>
                  </w:pPr>
                  <w:r>
                    <w:rPr>
                      <w:rFonts w:hint="eastAsia"/>
                      <w:b w:val="0"/>
                      <w:bCs w:val="0"/>
                      <w:color w:val="auto"/>
                      <w:sz w:val="21"/>
                      <w:szCs w:val="21"/>
                      <w:u w:val="none"/>
                      <w:lang w:val="en-US" w:eastAsia="zh-CN"/>
                    </w:rPr>
                    <w:t>1500</w:t>
                  </w:r>
                </w:p>
              </w:tc>
              <w:tc>
                <w:tcPr>
                  <w:tcW w:w="821" w:type="dxa"/>
                  <w:tcBorders>
                    <w:tl2br w:val="nil"/>
                    <w:tr2bl w:val="nil"/>
                  </w:tcBorders>
                  <w:vAlign w:val="center"/>
                </w:tcPr>
                <w:p w14:paraId="0BBE260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0A433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25F0FBF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15</w:t>
                  </w:r>
                </w:p>
              </w:tc>
              <w:tc>
                <w:tcPr>
                  <w:tcW w:w="2177" w:type="dxa"/>
                  <w:vMerge w:val="continue"/>
                  <w:tcBorders>
                    <w:tl2br w:val="nil"/>
                    <w:tr2bl w:val="nil"/>
                  </w:tcBorders>
                  <w:vAlign w:val="center"/>
                </w:tcPr>
                <w:p w14:paraId="2D9E9E56">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5A7DBD8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大密封圈</w:t>
                  </w:r>
                </w:p>
              </w:tc>
              <w:tc>
                <w:tcPr>
                  <w:tcW w:w="871" w:type="dxa"/>
                  <w:tcBorders>
                    <w:tl2br w:val="nil"/>
                    <w:tr2bl w:val="nil"/>
                  </w:tcBorders>
                  <w:vAlign w:val="center"/>
                </w:tcPr>
                <w:p w14:paraId="7E6B69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2C15D8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b w:val="0"/>
                      <w:bCs w:val="0"/>
                      <w:sz w:val="21"/>
                      <w:szCs w:val="21"/>
                      <w:u w:val="none"/>
                      <w:lang w:val="en-US" w:eastAsia="zh-CN"/>
                    </w:rPr>
                    <w:t>1500</w:t>
                  </w:r>
                </w:p>
              </w:tc>
              <w:tc>
                <w:tcPr>
                  <w:tcW w:w="1210" w:type="dxa"/>
                  <w:tcBorders>
                    <w:tl2br w:val="nil"/>
                    <w:tr2bl w:val="nil"/>
                  </w:tcBorders>
                  <w:vAlign w:val="center"/>
                </w:tcPr>
                <w:p w14:paraId="3067F9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b w:val="0"/>
                      <w:bCs w:val="0"/>
                      <w:color w:val="auto"/>
                      <w:sz w:val="21"/>
                      <w:szCs w:val="21"/>
                      <w:u w:val="none"/>
                      <w:lang w:val="en-US" w:eastAsia="zh-CN"/>
                    </w:rPr>
                  </w:pPr>
                  <w:r>
                    <w:rPr>
                      <w:rFonts w:hint="eastAsia"/>
                      <w:b w:val="0"/>
                      <w:bCs w:val="0"/>
                      <w:color w:val="auto"/>
                      <w:sz w:val="21"/>
                      <w:szCs w:val="21"/>
                      <w:u w:val="none"/>
                      <w:lang w:val="en-US" w:eastAsia="zh-CN"/>
                    </w:rPr>
                    <w:t>1500</w:t>
                  </w:r>
                </w:p>
              </w:tc>
              <w:tc>
                <w:tcPr>
                  <w:tcW w:w="821" w:type="dxa"/>
                  <w:tcBorders>
                    <w:tl2br w:val="nil"/>
                    <w:tr2bl w:val="nil"/>
                  </w:tcBorders>
                  <w:vAlign w:val="center"/>
                </w:tcPr>
                <w:p w14:paraId="77F3853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5E31F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7963F6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16</w:t>
                  </w:r>
                </w:p>
              </w:tc>
              <w:tc>
                <w:tcPr>
                  <w:tcW w:w="2177" w:type="dxa"/>
                  <w:vMerge w:val="restart"/>
                  <w:tcBorders>
                    <w:tl2br w:val="nil"/>
                    <w:tr2bl w:val="nil"/>
                  </w:tcBorders>
                  <w:vAlign w:val="center"/>
                </w:tcPr>
                <w:p w14:paraId="1F4CE62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sz w:val="21"/>
                      <w:szCs w:val="21"/>
                    </w:rPr>
                  </w:pPr>
                  <w:r>
                    <w:rPr>
                      <w:rFonts w:hint="default"/>
                      <w:sz w:val="21"/>
                      <w:szCs w:val="21"/>
                    </w:rPr>
                    <w:t>一次性使用无菌</w:t>
                  </w:r>
                </w:p>
                <w:p w14:paraId="784FAA7A">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r>
                    <w:rPr>
                      <w:rFonts w:hint="default"/>
                      <w:sz w:val="21"/>
                      <w:szCs w:val="21"/>
                    </w:rPr>
                    <w:t>导尿包（Ⅱ类）</w:t>
                  </w:r>
                </w:p>
              </w:tc>
              <w:tc>
                <w:tcPr>
                  <w:tcW w:w="2161" w:type="dxa"/>
                  <w:tcBorders>
                    <w:tl2br w:val="nil"/>
                    <w:tr2bl w:val="nil"/>
                  </w:tcBorders>
                  <w:vAlign w:val="center"/>
                </w:tcPr>
                <w:p w14:paraId="5E212DF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标签</w:t>
                  </w:r>
                </w:p>
              </w:tc>
              <w:tc>
                <w:tcPr>
                  <w:tcW w:w="871" w:type="dxa"/>
                  <w:tcBorders>
                    <w:tl2br w:val="nil"/>
                    <w:tr2bl w:val="nil"/>
                  </w:tcBorders>
                  <w:vAlign w:val="center"/>
                </w:tcPr>
                <w:p w14:paraId="10E54ED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240F95D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150</w:t>
                  </w:r>
                </w:p>
              </w:tc>
              <w:tc>
                <w:tcPr>
                  <w:tcW w:w="1210" w:type="dxa"/>
                  <w:tcBorders>
                    <w:tl2br w:val="nil"/>
                    <w:tr2bl w:val="nil"/>
                  </w:tcBorders>
                  <w:vAlign w:val="center"/>
                </w:tcPr>
                <w:p w14:paraId="08F90C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150</w:t>
                  </w:r>
                </w:p>
              </w:tc>
              <w:tc>
                <w:tcPr>
                  <w:tcW w:w="821" w:type="dxa"/>
                  <w:tcBorders>
                    <w:tl2br w:val="nil"/>
                    <w:tr2bl w:val="nil"/>
                  </w:tcBorders>
                  <w:vAlign w:val="center"/>
                </w:tcPr>
                <w:p w14:paraId="29D1910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07876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328810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17</w:t>
                  </w:r>
                </w:p>
              </w:tc>
              <w:tc>
                <w:tcPr>
                  <w:tcW w:w="2177" w:type="dxa"/>
                  <w:vMerge w:val="continue"/>
                  <w:tcBorders>
                    <w:tl2br w:val="nil"/>
                    <w:tr2bl w:val="nil"/>
                  </w:tcBorders>
                  <w:vAlign w:val="center"/>
                </w:tcPr>
                <w:p w14:paraId="4C9F18C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sz w:val="21"/>
                      <w:szCs w:val="21"/>
                    </w:rPr>
                  </w:pPr>
                </w:p>
              </w:tc>
              <w:tc>
                <w:tcPr>
                  <w:tcW w:w="2161" w:type="dxa"/>
                  <w:tcBorders>
                    <w:tl2br w:val="nil"/>
                    <w:tr2bl w:val="nil"/>
                  </w:tcBorders>
                  <w:vAlign w:val="center"/>
                </w:tcPr>
                <w:p w14:paraId="74C7438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托盘</w:t>
                  </w:r>
                </w:p>
              </w:tc>
              <w:tc>
                <w:tcPr>
                  <w:tcW w:w="871" w:type="dxa"/>
                  <w:tcBorders>
                    <w:tl2br w:val="nil"/>
                    <w:tr2bl w:val="nil"/>
                  </w:tcBorders>
                  <w:vAlign w:val="center"/>
                </w:tcPr>
                <w:p w14:paraId="68A69A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1985E1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lang w:val="en-US" w:eastAsia="zh-CN"/>
                    </w:rPr>
                    <w:t>150</w:t>
                  </w:r>
                </w:p>
              </w:tc>
              <w:tc>
                <w:tcPr>
                  <w:tcW w:w="1210" w:type="dxa"/>
                  <w:tcBorders>
                    <w:tl2br w:val="nil"/>
                    <w:tr2bl w:val="nil"/>
                  </w:tcBorders>
                  <w:vAlign w:val="center"/>
                </w:tcPr>
                <w:p w14:paraId="471205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lang w:val="en-US" w:eastAsia="zh-CN"/>
                    </w:rPr>
                    <w:t>150</w:t>
                  </w:r>
                </w:p>
              </w:tc>
              <w:tc>
                <w:tcPr>
                  <w:tcW w:w="821" w:type="dxa"/>
                  <w:tcBorders>
                    <w:tl2br w:val="nil"/>
                    <w:tr2bl w:val="nil"/>
                  </w:tcBorders>
                  <w:vAlign w:val="center"/>
                </w:tcPr>
                <w:p w14:paraId="074A0EE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49670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67F610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18</w:t>
                  </w:r>
                </w:p>
              </w:tc>
              <w:tc>
                <w:tcPr>
                  <w:tcW w:w="2177" w:type="dxa"/>
                  <w:vMerge w:val="continue"/>
                  <w:tcBorders>
                    <w:tl2br w:val="nil"/>
                    <w:tr2bl w:val="nil"/>
                  </w:tcBorders>
                  <w:vAlign w:val="center"/>
                </w:tcPr>
                <w:p w14:paraId="650CF01B">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591F53F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腰盘</w:t>
                  </w:r>
                </w:p>
              </w:tc>
              <w:tc>
                <w:tcPr>
                  <w:tcW w:w="871" w:type="dxa"/>
                  <w:tcBorders>
                    <w:tl2br w:val="nil"/>
                    <w:tr2bl w:val="nil"/>
                  </w:tcBorders>
                  <w:vAlign w:val="center"/>
                </w:tcPr>
                <w:p w14:paraId="6DD0EEC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780FC2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lang w:val="en-US" w:eastAsia="zh-CN"/>
                    </w:rPr>
                    <w:t>150</w:t>
                  </w:r>
                </w:p>
              </w:tc>
              <w:tc>
                <w:tcPr>
                  <w:tcW w:w="1210" w:type="dxa"/>
                  <w:tcBorders>
                    <w:tl2br w:val="nil"/>
                    <w:tr2bl w:val="nil"/>
                  </w:tcBorders>
                  <w:vAlign w:val="center"/>
                </w:tcPr>
                <w:p w14:paraId="1E5D49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lang w:val="en-US" w:eastAsia="zh-CN"/>
                    </w:rPr>
                    <w:t>150</w:t>
                  </w:r>
                </w:p>
              </w:tc>
              <w:tc>
                <w:tcPr>
                  <w:tcW w:w="821" w:type="dxa"/>
                  <w:tcBorders>
                    <w:tl2br w:val="nil"/>
                    <w:tr2bl w:val="nil"/>
                  </w:tcBorders>
                  <w:vAlign w:val="center"/>
                </w:tcPr>
                <w:p w14:paraId="3A296A6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6C62A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4D07C4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19</w:t>
                  </w:r>
                </w:p>
              </w:tc>
              <w:tc>
                <w:tcPr>
                  <w:tcW w:w="2177" w:type="dxa"/>
                  <w:vMerge w:val="continue"/>
                  <w:tcBorders>
                    <w:tl2br w:val="nil"/>
                    <w:tr2bl w:val="nil"/>
                  </w:tcBorders>
                  <w:vAlign w:val="center"/>
                </w:tcPr>
                <w:p w14:paraId="2A16F1BA">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38C5294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导尿管</w:t>
                  </w:r>
                </w:p>
              </w:tc>
              <w:tc>
                <w:tcPr>
                  <w:tcW w:w="871" w:type="dxa"/>
                  <w:tcBorders>
                    <w:tl2br w:val="nil"/>
                    <w:tr2bl w:val="nil"/>
                  </w:tcBorders>
                  <w:vAlign w:val="center"/>
                </w:tcPr>
                <w:p w14:paraId="5BE56B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1972EE5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lang w:val="en-US" w:eastAsia="zh-CN"/>
                    </w:rPr>
                    <w:t>150</w:t>
                  </w:r>
                </w:p>
              </w:tc>
              <w:tc>
                <w:tcPr>
                  <w:tcW w:w="1210" w:type="dxa"/>
                  <w:tcBorders>
                    <w:tl2br w:val="nil"/>
                    <w:tr2bl w:val="nil"/>
                  </w:tcBorders>
                  <w:vAlign w:val="center"/>
                </w:tcPr>
                <w:p w14:paraId="21023D6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lang w:val="en-US" w:eastAsia="zh-CN"/>
                    </w:rPr>
                    <w:t>150</w:t>
                  </w:r>
                </w:p>
              </w:tc>
              <w:tc>
                <w:tcPr>
                  <w:tcW w:w="821" w:type="dxa"/>
                  <w:tcBorders>
                    <w:tl2br w:val="nil"/>
                    <w:tr2bl w:val="nil"/>
                  </w:tcBorders>
                  <w:vAlign w:val="center"/>
                </w:tcPr>
                <w:p w14:paraId="6F7719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07678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1A027B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20</w:t>
                  </w:r>
                </w:p>
              </w:tc>
              <w:tc>
                <w:tcPr>
                  <w:tcW w:w="2177" w:type="dxa"/>
                  <w:vMerge w:val="continue"/>
                  <w:tcBorders>
                    <w:tl2br w:val="nil"/>
                    <w:tr2bl w:val="nil"/>
                  </w:tcBorders>
                  <w:vAlign w:val="center"/>
                </w:tcPr>
                <w:p w14:paraId="21FB5E45">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2FB965D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医用橡胶手套</w:t>
                  </w:r>
                </w:p>
              </w:tc>
              <w:tc>
                <w:tcPr>
                  <w:tcW w:w="871" w:type="dxa"/>
                  <w:tcBorders>
                    <w:tl2br w:val="nil"/>
                    <w:tr2bl w:val="nil"/>
                  </w:tcBorders>
                  <w:vAlign w:val="center"/>
                </w:tcPr>
                <w:p w14:paraId="32BD55A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万副</w:t>
                  </w:r>
                  <w:r>
                    <w:rPr>
                      <w:sz w:val="21"/>
                      <w:szCs w:val="21"/>
                    </w:rPr>
                    <w:t>/a</w:t>
                  </w:r>
                </w:p>
              </w:tc>
              <w:tc>
                <w:tcPr>
                  <w:tcW w:w="968" w:type="dxa"/>
                  <w:tcBorders>
                    <w:tl2br w:val="nil"/>
                    <w:tr2bl w:val="nil"/>
                  </w:tcBorders>
                  <w:vAlign w:val="center"/>
                </w:tcPr>
                <w:p w14:paraId="1CED8B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150</w:t>
                  </w:r>
                </w:p>
              </w:tc>
              <w:tc>
                <w:tcPr>
                  <w:tcW w:w="1210" w:type="dxa"/>
                  <w:tcBorders>
                    <w:tl2br w:val="nil"/>
                    <w:tr2bl w:val="nil"/>
                  </w:tcBorders>
                  <w:vAlign w:val="center"/>
                </w:tcPr>
                <w:p w14:paraId="631B59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150</w:t>
                  </w:r>
                </w:p>
              </w:tc>
              <w:tc>
                <w:tcPr>
                  <w:tcW w:w="821" w:type="dxa"/>
                  <w:tcBorders>
                    <w:tl2br w:val="nil"/>
                    <w:tr2bl w:val="nil"/>
                  </w:tcBorders>
                  <w:vAlign w:val="center"/>
                </w:tcPr>
                <w:p w14:paraId="6A33D65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58377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1B71B0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21</w:t>
                  </w:r>
                </w:p>
              </w:tc>
              <w:tc>
                <w:tcPr>
                  <w:tcW w:w="2177" w:type="dxa"/>
                  <w:vMerge w:val="continue"/>
                  <w:tcBorders>
                    <w:tl2br w:val="nil"/>
                    <w:tr2bl w:val="nil"/>
                  </w:tcBorders>
                  <w:vAlign w:val="center"/>
                </w:tcPr>
                <w:p w14:paraId="373E3826">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29FE6A4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检查手套</w:t>
                  </w:r>
                </w:p>
              </w:tc>
              <w:tc>
                <w:tcPr>
                  <w:tcW w:w="871" w:type="dxa"/>
                  <w:tcBorders>
                    <w:tl2br w:val="nil"/>
                    <w:tr2bl w:val="nil"/>
                  </w:tcBorders>
                  <w:vAlign w:val="center"/>
                </w:tcPr>
                <w:p w14:paraId="229402B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万副</w:t>
                  </w:r>
                  <w:r>
                    <w:rPr>
                      <w:sz w:val="21"/>
                      <w:szCs w:val="21"/>
                    </w:rPr>
                    <w:t>/a</w:t>
                  </w:r>
                </w:p>
              </w:tc>
              <w:tc>
                <w:tcPr>
                  <w:tcW w:w="968" w:type="dxa"/>
                  <w:tcBorders>
                    <w:tl2br w:val="nil"/>
                    <w:tr2bl w:val="nil"/>
                  </w:tcBorders>
                  <w:vAlign w:val="center"/>
                </w:tcPr>
                <w:p w14:paraId="23635B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lang w:val="en-US" w:eastAsia="zh-CN"/>
                    </w:rPr>
                    <w:t>150</w:t>
                  </w:r>
                </w:p>
              </w:tc>
              <w:tc>
                <w:tcPr>
                  <w:tcW w:w="1210" w:type="dxa"/>
                  <w:tcBorders>
                    <w:tl2br w:val="nil"/>
                    <w:tr2bl w:val="nil"/>
                  </w:tcBorders>
                  <w:vAlign w:val="center"/>
                </w:tcPr>
                <w:p w14:paraId="4A62C2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lang w:val="en-US" w:eastAsia="zh-CN"/>
                    </w:rPr>
                    <w:t>150</w:t>
                  </w:r>
                </w:p>
              </w:tc>
              <w:tc>
                <w:tcPr>
                  <w:tcW w:w="821" w:type="dxa"/>
                  <w:tcBorders>
                    <w:tl2br w:val="nil"/>
                    <w:tr2bl w:val="nil"/>
                  </w:tcBorders>
                  <w:vAlign w:val="center"/>
                </w:tcPr>
                <w:p w14:paraId="6304324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30580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4047AB4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22</w:t>
                  </w:r>
                </w:p>
              </w:tc>
              <w:tc>
                <w:tcPr>
                  <w:tcW w:w="2177" w:type="dxa"/>
                  <w:vMerge w:val="continue"/>
                  <w:tcBorders>
                    <w:tl2br w:val="nil"/>
                    <w:tr2bl w:val="nil"/>
                  </w:tcBorders>
                  <w:vAlign w:val="center"/>
                </w:tcPr>
                <w:p w14:paraId="377EC698">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48BCA0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包布</w:t>
                  </w:r>
                </w:p>
              </w:tc>
              <w:tc>
                <w:tcPr>
                  <w:tcW w:w="871" w:type="dxa"/>
                  <w:tcBorders>
                    <w:tl2br w:val="nil"/>
                    <w:tr2bl w:val="nil"/>
                  </w:tcBorders>
                  <w:vAlign w:val="center"/>
                </w:tcPr>
                <w:p w14:paraId="156579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万块</w:t>
                  </w:r>
                  <w:r>
                    <w:rPr>
                      <w:sz w:val="21"/>
                      <w:szCs w:val="21"/>
                    </w:rPr>
                    <w:t>/a</w:t>
                  </w:r>
                </w:p>
              </w:tc>
              <w:tc>
                <w:tcPr>
                  <w:tcW w:w="968" w:type="dxa"/>
                  <w:tcBorders>
                    <w:tl2br w:val="nil"/>
                    <w:tr2bl w:val="nil"/>
                  </w:tcBorders>
                  <w:vAlign w:val="center"/>
                </w:tcPr>
                <w:p w14:paraId="7E6D0B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150</w:t>
                  </w:r>
                </w:p>
              </w:tc>
              <w:tc>
                <w:tcPr>
                  <w:tcW w:w="1210" w:type="dxa"/>
                  <w:tcBorders>
                    <w:tl2br w:val="nil"/>
                    <w:tr2bl w:val="nil"/>
                  </w:tcBorders>
                  <w:vAlign w:val="center"/>
                </w:tcPr>
                <w:p w14:paraId="6AAA86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150</w:t>
                  </w:r>
                </w:p>
              </w:tc>
              <w:tc>
                <w:tcPr>
                  <w:tcW w:w="821" w:type="dxa"/>
                  <w:tcBorders>
                    <w:tl2br w:val="nil"/>
                    <w:tr2bl w:val="nil"/>
                  </w:tcBorders>
                  <w:vAlign w:val="center"/>
                </w:tcPr>
                <w:p w14:paraId="4EA3D2E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73160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5EC19A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23</w:t>
                  </w:r>
                </w:p>
              </w:tc>
              <w:tc>
                <w:tcPr>
                  <w:tcW w:w="2177" w:type="dxa"/>
                  <w:vMerge w:val="continue"/>
                  <w:tcBorders>
                    <w:tl2br w:val="nil"/>
                    <w:tr2bl w:val="nil"/>
                  </w:tcBorders>
                  <w:vAlign w:val="center"/>
                </w:tcPr>
                <w:p w14:paraId="2D274633">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6581DFF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洞巾</w:t>
                  </w:r>
                </w:p>
              </w:tc>
              <w:tc>
                <w:tcPr>
                  <w:tcW w:w="871" w:type="dxa"/>
                  <w:tcBorders>
                    <w:tl2br w:val="nil"/>
                    <w:tr2bl w:val="nil"/>
                  </w:tcBorders>
                  <w:vAlign w:val="center"/>
                </w:tcPr>
                <w:p w14:paraId="0A6862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万块</w:t>
                  </w:r>
                  <w:r>
                    <w:rPr>
                      <w:sz w:val="21"/>
                      <w:szCs w:val="21"/>
                    </w:rPr>
                    <w:t>/a</w:t>
                  </w:r>
                </w:p>
              </w:tc>
              <w:tc>
                <w:tcPr>
                  <w:tcW w:w="968" w:type="dxa"/>
                  <w:tcBorders>
                    <w:tl2br w:val="nil"/>
                    <w:tr2bl w:val="nil"/>
                  </w:tcBorders>
                  <w:vAlign w:val="center"/>
                </w:tcPr>
                <w:p w14:paraId="4192BE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150</w:t>
                  </w:r>
                </w:p>
              </w:tc>
              <w:tc>
                <w:tcPr>
                  <w:tcW w:w="1210" w:type="dxa"/>
                  <w:tcBorders>
                    <w:tl2br w:val="nil"/>
                    <w:tr2bl w:val="nil"/>
                  </w:tcBorders>
                  <w:vAlign w:val="center"/>
                </w:tcPr>
                <w:p w14:paraId="58CB0A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150</w:t>
                  </w:r>
                </w:p>
              </w:tc>
              <w:tc>
                <w:tcPr>
                  <w:tcW w:w="821" w:type="dxa"/>
                  <w:tcBorders>
                    <w:tl2br w:val="nil"/>
                    <w:tr2bl w:val="nil"/>
                  </w:tcBorders>
                  <w:vAlign w:val="center"/>
                </w:tcPr>
                <w:p w14:paraId="43C1E2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69540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614A17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24</w:t>
                  </w:r>
                </w:p>
              </w:tc>
              <w:tc>
                <w:tcPr>
                  <w:tcW w:w="2177" w:type="dxa"/>
                  <w:vMerge w:val="continue"/>
                  <w:tcBorders>
                    <w:tl2br w:val="nil"/>
                    <w:tr2bl w:val="nil"/>
                  </w:tcBorders>
                  <w:vAlign w:val="center"/>
                </w:tcPr>
                <w:p w14:paraId="6E606D79">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59184E7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引流袋</w:t>
                  </w:r>
                </w:p>
              </w:tc>
              <w:tc>
                <w:tcPr>
                  <w:tcW w:w="871" w:type="dxa"/>
                  <w:tcBorders>
                    <w:tl2br w:val="nil"/>
                    <w:tr2bl w:val="nil"/>
                  </w:tcBorders>
                  <w:vAlign w:val="center"/>
                </w:tcPr>
                <w:p w14:paraId="450982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45EACB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150</w:t>
                  </w:r>
                </w:p>
              </w:tc>
              <w:tc>
                <w:tcPr>
                  <w:tcW w:w="1210" w:type="dxa"/>
                  <w:tcBorders>
                    <w:tl2br w:val="nil"/>
                    <w:tr2bl w:val="nil"/>
                  </w:tcBorders>
                  <w:vAlign w:val="center"/>
                </w:tcPr>
                <w:p w14:paraId="021FF9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150</w:t>
                  </w:r>
                </w:p>
              </w:tc>
              <w:tc>
                <w:tcPr>
                  <w:tcW w:w="821" w:type="dxa"/>
                  <w:tcBorders>
                    <w:tl2br w:val="nil"/>
                    <w:tr2bl w:val="nil"/>
                  </w:tcBorders>
                  <w:vAlign w:val="center"/>
                </w:tcPr>
                <w:p w14:paraId="1C2FF15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0B8EF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140171C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25</w:t>
                  </w:r>
                </w:p>
              </w:tc>
              <w:tc>
                <w:tcPr>
                  <w:tcW w:w="2177" w:type="dxa"/>
                  <w:vMerge w:val="continue"/>
                  <w:tcBorders>
                    <w:tl2br w:val="nil"/>
                    <w:tr2bl w:val="nil"/>
                  </w:tcBorders>
                  <w:vAlign w:val="center"/>
                </w:tcPr>
                <w:p w14:paraId="4CF61187">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6BF0066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注射器</w:t>
                  </w:r>
                </w:p>
              </w:tc>
              <w:tc>
                <w:tcPr>
                  <w:tcW w:w="871" w:type="dxa"/>
                  <w:tcBorders>
                    <w:tl2br w:val="nil"/>
                    <w:tr2bl w:val="nil"/>
                  </w:tcBorders>
                  <w:vAlign w:val="center"/>
                </w:tcPr>
                <w:p w14:paraId="153A46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6B4D20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150</w:t>
                  </w:r>
                </w:p>
              </w:tc>
              <w:tc>
                <w:tcPr>
                  <w:tcW w:w="1210" w:type="dxa"/>
                  <w:tcBorders>
                    <w:tl2br w:val="nil"/>
                    <w:tr2bl w:val="nil"/>
                  </w:tcBorders>
                  <w:vAlign w:val="center"/>
                </w:tcPr>
                <w:p w14:paraId="7C74AE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150</w:t>
                  </w:r>
                </w:p>
              </w:tc>
              <w:tc>
                <w:tcPr>
                  <w:tcW w:w="821" w:type="dxa"/>
                  <w:tcBorders>
                    <w:tl2br w:val="nil"/>
                    <w:tr2bl w:val="nil"/>
                  </w:tcBorders>
                  <w:vAlign w:val="center"/>
                </w:tcPr>
                <w:p w14:paraId="099AFE8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44919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167B7C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26</w:t>
                  </w:r>
                </w:p>
              </w:tc>
              <w:tc>
                <w:tcPr>
                  <w:tcW w:w="2177" w:type="dxa"/>
                  <w:vMerge w:val="continue"/>
                  <w:tcBorders>
                    <w:tl2br w:val="nil"/>
                    <w:tr2bl w:val="nil"/>
                  </w:tcBorders>
                  <w:vAlign w:val="center"/>
                </w:tcPr>
                <w:p w14:paraId="5B0035E6">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6D8843E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PP粒料</w:t>
                  </w:r>
                </w:p>
              </w:tc>
              <w:tc>
                <w:tcPr>
                  <w:tcW w:w="871" w:type="dxa"/>
                  <w:tcBorders>
                    <w:tl2br w:val="nil"/>
                    <w:tr2bl w:val="nil"/>
                  </w:tcBorders>
                  <w:vAlign w:val="center"/>
                </w:tcPr>
                <w:p w14:paraId="08CB407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rPr>
                    <w:t>t</w:t>
                  </w:r>
                  <w:r>
                    <w:rPr>
                      <w:sz w:val="21"/>
                      <w:szCs w:val="21"/>
                    </w:rPr>
                    <w:t>/a</w:t>
                  </w:r>
                </w:p>
              </w:tc>
              <w:tc>
                <w:tcPr>
                  <w:tcW w:w="968" w:type="dxa"/>
                  <w:tcBorders>
                    <w:tl2br w:val="nil"/>
                    <w:tr2bl w:val="nil"/>
                  </w:tcBorders>
                  <w:vAlign w:val="center"/>
                </w:tcPr>
                <w:p w14:paraId="15F522D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宋体"/>
                      <w:sz w:val="21"/>
                      <w:szCs w:val="21"/>
                      <w:lang w:val="en-US" w:eastAsia="zh-CN"/>
                    </w:rPr>
                  </w:pPr>
                  <w:r>
                    <w:rPr>
                      <w:rFonts w:hint="eastAsia"/>
                      <w:sz w:val="21"/>
                      <w:szCs w:val="21"/>
                      <w:lang w:val="en-US" w:eastAsia="zh-CN"/>
                    </w:rPr>
                    <w:t>7</w:t>
                  </w:r>
                </w:p>
              </w:tc>
              <w:tc>
                <w:tcPr>
                  <w:tcW w:w="1210" w:type="dxa"/>
                  <w:tcBorders>
                    <w:tl2br w:val="nil"/>
                    <w:tr2bl w:val="nil"/>
                  </w:tcBorders>
                  <w:vAlign w:val="center"/>
                </w:tcPr>
                <w:p w14:paraId="26BC1D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7</w:t>
                  </w:r>
                </w:p>
              </w:tc>
              <w:tc>
                <w:tcPr>
                  <w:tcW w:w="821" w:type="dxa"/>
                  <w:tcBorders>
                    <w:tl2br w:val="nil"/>
                    <w:tr2bl w:val="nil"/>
                  </w:tcBorders>
                  <w:vAlign w:val="center"/>
                </w:tcPr>
                <w:p w14:paraId="145B4D0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58472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259FE6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27</w:t>
                  </w:r>
                </w:p>
              </w:tc>
              <w:tc>
                <w:tcPr>
                  <w:tcW w:w="2177" w:type="dxa"/>
                  <w:vMerge w:val="continue"/>
                  <w:tcBorders>
                    <w:tl2br w:val="nil"/>
                    <w:tr2bl w:val="nil"/>
                  </w:tcBorders>
                  <w:vAlign w:val="center"/>
                </w:tcPr>
                <w:p w14:paraId="182E130C">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7F74EB3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ABS粒料</w:t>
                  </w:r>
                </w:p>
              </w:tc>
              <w:tc>
                <w:tcPr>
                  <w:tcW w:w="871" w:type="dxa"/>
                  <w:tcBorders>
                    <w:tl2br w:val="nil"/>
                    <w:tr2bl w:val="nil"/>
                  </w:tcBorders>
                  <w:vAlign w:val="center"/>
                </w:tcPr>
                <w:p w14:paraId="5900AC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rPr>
                    <w:t>t</w:t>
                  </w:r>
                  <w:r>
                    <w:rPr>
                      <w:sz w:val="21"/>
                      <w:szCs w:val="21"/>
                    </w:rPr>
                    <w:t>/a</w:t>
                  </w:r>
                </w:p>
              </w:tc>
              <w:tc>
                <w:tcPr>
                  <w:tcW w:w="968" w:type="dxa"/>
                  <w:tcBorders>
                    <w:tl2br w:val="nil"/>
                    <w:tr2bl w:val="nil"/>
                  </w:tcBorders>
                  <w:vAlign w:val="center"/>
                </w:tcPr>
                <w:p w14:paraId="59CD97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10</w:t>
                  </w:r>
                </w:p>
              </w:tc>
              <w:tc>
                <w:tcPr>
                  <w:tcW w:w="1210" w:type="dxa"/>
                  <w:tcBorders>
                    <w:tl2br w:val="nil"/>
                    <w:tr2bl w:val="nil"/>
                  </w:tcBorders>
                  <w:vAlign w:val="center"/>
                </w:tcPr>
                <w:p w14:paraId="4A06E5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821" w:type="dxa"/>
                  <w:tcBorders>
                    <w:tl2br w:val="nil"/>
                    <w:tr2bl w:val="nil"/>
                  </w:tcBorders>
                  <w:vAlign w:val="center"/>
                </w:tcPr>
                <w:p w14:paraId="23B06F6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4B4F7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517978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28</w:t>
                  </w:r>
                </w:p>
              </w:tc>
              <w:tc>
                <w:tcPr>
                  <w:tcW w:w="2177" w:type="dxa"/>
                  <w:vMerge w:val="continue"/>
                  <w:tcBorders>
                    <w:tl2br w:val="nil"/>
                    <w:tr2bl w:val="nil"/>
                  </w:tcBorders>
                  <w:vAlign w:val="center"/>
                </w:tcPr>
                <w:p w14:paraId="03427EB4">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70D68BF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纱布块</w:t>
                  </w:r>
                </w:p>
              </w:tc>
              <w:tc>
                <w:tcPr>
                  <w:tcW w:w="871" w:type="dxa"/>
                  <w:tcBorders>
                    <w:tl2br w:val="nil"/>
                    <w:tr2bl w:val="nil"/>
                  </w:tcBorders>
                  <w:vAlign w:val="center"/>
                </w:tcPr>
                <w:p w14:paraId="76B4FF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万块</w:t>
                  </w:r>
                  <w:r>
                    <w:rPr>
                      <w:sz w:val="21"/>
                      <w:szCs w:val="21"/>
                    </w:rPr>
                    <w:t>/a</w:t>
                  </w:r>
                </w:p>
              </w:tc>
              <w:tc>
                <w:tcPr>
                  <w:tcW w:w="968" w:type="dxa"/>
                  <w:tcBorders>
                    <w:tl2br w:val="nil"/>
                    <w:tr2bl w:val="nil"/>
                  </w:tcBorders>
                  <w:vAlign w:val="center"/>
                </w:tcPr>
                <w:p w14:paraId="4119B51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300</w:t>
                  </w:r>
                </w:p>
              </w:tc>
              <w:tc>
                <w:tcPr>
                  <w:tcW w:w="1210" w:type="dxa"/>
                  <w:tcBorders>
                    <w:tl2br w:val="nil"/>
                    <w:tr2bl w:val="nil"/>
                  </w:tcBorders>
                  <w:vAlign w:val="center"/>
                </w:tcPr>
                <w:p w14:paraId="15E232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300</w:t>
                  </w:r>
                </w:p>
              </w:tc>
              <w:tc>
                <w:tcPr>
                  <w:tcW w:w="821" w:type="dxa"/>
                  <w:tcBorders>
                    <w:tl2br w:val="nil"/>
                    <w:tr2bl w:val="nil"/>
                  </w:tcBorders>
                  <w:vAlign w:val="center"/>
                </w:tcPr>
                <w:p w14:paraId="22187A5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2CF287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3E4ED1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29</w:t>
                  </w:r>
                </w:p>
              </w:tc>
              <w:tc>
                <w:tcPr>
                  <w:tcW w:w="2177" w:type="dxa"/>
                  <w:vMerge w:val="continue"/>
                  <w:tcBorders>
                    <w:tl2br w:val="nil"/>
                    <w:tr2bl w:val="nil"/>
                  </w:tcBorders>
                  <w:vAlign w:val="center"/>
                </w:tcPr>
                <w:p w14:paraId="47A8448A">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6034B6E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硅油</w:t>
                  </w:r>
                </w:p>
              </w:tc>
              <w:tc>
                <w:tcPr>
                  <w:tcW w:w="871" w:type="dxa"/>
                  <w:tcBorders>
                    <w:tl2br w:val="nil"/>
                    <w:tr2bl w:val="nil"/>
                  </w:tcBorders>
                  <w:vAlign w:val="center"/>
                </w:tcPr>
                <w:p w14:paraId="63741D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rPr>
                    <w:t>t</w:t>
                  </w:r>
                  <w:r>
                    <w:rPr>
                      <w:sz w:val="21"/>
                      <w:szCs w:val="21"/>
                    </w:rPr>
                    <w:t>/a</w:t>
                  </w:r>
                </w:p>
              </w:tc>
              <w:tc>
                <w:tcPr>
                  <w:tcW w:w="968" w:type="dxa"/>
                  <w:tcBorders>
                    <w:tl2br w:val="nil"/>
                    <w:tr2bl w:val="nil"/>
                  </w:tcBorders>
                  <w:vAlign w:val="center"/>
                </w:tcPr>
                <w:p w14:paraId="3DD59A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9.5</w:t>
                  </w:r>
                </w:p>
              </w:tc>
              <w:tc>
                <w:tcPr>
                  <w:tcW w:w="1210" w:type="dxa"/>
                  <w:tcBorders>
                    <w:tl2br w:val="nil"/>
                    <w:tr2bl w:val="nil"/>
                  </w:tcBorders>
                  <w:vAlign w:val="center"/>
                </w:tcPr>
                <w:p w14:paraId="178162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9.5</w:t>
                  </w:r>
                </w:p>
              </w:tc>
              <w:tc>
                <w:tcPr>
                  <w:tcW w:w="821" w:type="dxa"/>
                  <w:tcBorders>
                    <w:tl2br w:val="nil"/>
                    <w:tr2bl w:val="nil"/>
                  </w:tcBorders>
                  <w:vAlign w:val="center"/>
                </w:tcPr>
                <w:p w14:paraId="4960FEF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0ECF1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6F0A38B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30</w:t>
                  </w:r>
                </w:p>
              </w:tc>
              <w:tc>
                <w:tcPr>
                  <w:tcW w:w="2177" w:type="dxa"/>
                  <w:vMerge w:val="continue"/>
                  <w:tcBorders>
                    <w:tl2br w:val="nil"/>
                    <w:tr2bl w:val="nil"/>
                  </w:tcBorders>
                  <w:vAlign w:val="center"/>
                </w:tcPr>
                <w:p w14:paraId="228233EF">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0A1489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棉球</w:t>
                  </w:r>
                </w:p>
              </w:tc>
              <w:tc>
                <w:tcPr>
                  <w:tcW w:w="871" w:type="dxa"/>
                  <w:tcBorders>
                    <w:tl2br w:val="nil"/>
                    <w:tr2bl w:val="nil"/>
                  </w:tcBorders>
                  <w:vAlign w:val="center"/>
                </w:tcPr>
                <w:p w14:paraId="7E297B4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lang w:val="en-US" w:eastAsia="zh-CN"/>
                    </w:rPr>
                  </w:pPr>
                  <w:r>
                    <w:rPr>
                      <w:rFonts w:hint="eastAsia"/>
                      <w:sz w:val="21"/>
                      <w:szCs w:val="21"/>
                    </w:rPr>
                    <w:t>t</w:t>
                  </w:r>
                  <w:r>
                    <w:rPr>
                      <w:sz w:val="21"/>
                      <w:szCs w:val="21"/>
                    </w:rPr>
                    <w:t>/a</w:t>
                  </w:r>
                </w:p>
              </w:tc>
              <w:tc>
                <w:tcPr>
                  <w:tcW w:w="968" w:type="dxa"/>
                  <w:tcBorders>
                    <w:tl2br w:val="nil"/>
                    <w:tr2bl w:val="nil"/>
                  </w:tcBorders>
                  <w:vAlign w:val="center"/>
                </w:tcPr>
                <w:p w14:paraId="4BE610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1.25</w:t>
                  </w:r>
                </w:p>
              </w:tc>
              <w:tc>
                <w:tcPr>
                  <w:tcW w:w="1210" w:type="dxa"/>
                  <w:tcBorders>
                    <w:tl2br w:val="nil"/>
                    <w:tr2bl w:val="nil"/>
                  </w:tcBorders>
                  <w:vAlign w:val="center"/>
                </w:tcPr>
                <w:p w14:paraId="0021B9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1.25</w:t>
                  </w:r>
                </w:p>
              </w:tc>
              <w:tc>
                <w:tcPr>
                  <w:tcW w:w="821" w:type="dxa"/>
                  <w:tcBorders>
                    <w:tl2br w:val="nil"/>
                    <w:tr2bl w:val="nil"/>
                  </w:tcBorders>
                  <w:vAlign w:val="center"/>
                </w:tcPr>
                <w:p w14:paraId="6D22A25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580CC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18E118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29</w:t>
                  </w:r>
                </w:p>
              </w:tc>
              <w:tc>
                <w:tcPr>
                  <w:tcW w:w="2177" w:type="dxa"/>
                  <w:vMerge w:val="continue"/>
                  <w:tcBorders>
                    <w:tl2br w:val="nil"/>
                    <w:tr2bl w:val="nil"/>
                  </w:tcBorders>
                  <w:vAlign w:val="center"/>
                </w:tcPr>
                <w:p w14:paraId="7B89B618">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48E137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碘伏棉球</w:t>
                  </w:r>
                </w:p>
              </w:tc>
              <w:tc>
                <w:tcPr>
                  <w:tcW w:w="871" w:type="dxa"/>
                  <w:tcBorders>
                    <w:tl2br w:val="nil"/>
                    <w:tr2bl w:val="nil"/>
                  </w:tcBorders>
                  <w:vAlign w:val="center"/>
                </w:tcPr>
                <w:p w14:paraId="69C76E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万袋</w:t>
                  </w:r>
                  <w:r>
                    <w:rPr>
                      <w:sz w:val="21"/>
                      <w:szCs w:val="21"/>
                    </w:rPr>
                    <w:t>/a</w:t>
                  </w:r>
                </w:p>
              </w:tc>
              <w:tc>
                <w:tcPr>
                  <w:tcW w:w="968" w:type="dxa"/>
                  <w:tcBorders>
                    <w:tl2br w:val="nil"/>
                    <w:tr2bl w:val="nil"/>
                  </w:tcBorders>
                  <w:vAlign w:val="center"/>
                </w:tcPr>
                <w:p w14:paraId="78BC4E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150</w:t>
                  </w:r>
                </w:p>
              </w:tc>
              <w:tc>
                <w:tcPr>
                  <w:tcW w:w="1210" w:type="dxa"/>
                  <w:tcBorders>
                    <w:tl2br w:val="nil"/>
                    <w:tr2bl w:val="nil"/>
                  </w:tcBorders>
                  <w:vAlign w:val="center"/>
                </w:tcPr>
                <w:p w14:paraId="7A97D6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150</w:t>
                  </w:r>
                </w:p>
              </w:tc>
              <w:tc>
                <w:tcPr>
                  <w:tcW w:w="821" w:type="dxa"/>
                  <w:tcBorders>
                    <w:tl2br w:val="nil"/>
                    <w:tr2bl w:val="nil"/>
                  </w:tcBorders>
                  <w:vAlign w:val="center"/>
                </w:tcPr>
                <w:p w14:paraId="68DFBD1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6998F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72A8949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30</w:t>
                  </w:r>
                </w:p>
              </w:tc>
              <w:tc>
                <w:tcPr>
                  <w:tcW w:w="2177" w:type="dxa"/>
                  <w:vMerge w:val="restart"/>
                  <w:tcBorders>
                    <w:tl2br w:val="nil"/>
                    <w:tr2bl w:val="nil"/>
                  </w:tcBorders>
                  <w:vAlign w:val="center"/>
                </w:tcPr>
                <w:p w14:paraId="34E908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sz w:val="21"/>
                      <w:szCs w:val="21"/>
                    </w:rPr>
                  </w:pPr>
                  <w:r>
                    <w:rPr>
                      <w:rFonts w:hint="default"/>
                      <w:sz w:val="21"/>
                      <w:szCs w:val="21"/>
                    </w:rPr>
                    <w:t>一次性使用湿化</w:t>
                  </w:r>
                </w:p>
                <w:p w14:paraId="2975FE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sz w:val="21"/>
                      <w:szCs w:val="21"/>
                    </w:rPr>
                  </w:pPr>
                  <w:r>
                    <w:rPr>
                      <w:rFonts w:hint="default"/>
                      <w:sz w:val="21"/>
                      <w:szCs w:val="21"/>
                    </w:rPr>
                    <w:t>鼻氧管（Ⅱ类）</w:t>
                  </w:r>
                </w:p>
                <w:p w14:paraId="1E42C912">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08D89E6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护帽</w:t>
                  </w:r>
                </w:p>
              </w:tc>
              <w:tc>
                <w:tcPr>
                  <w:tcW w:w="871" w:type="dxa"/>
                  <w:tcBorders>
                    <w:tl2br w:val="nil"/>
                    <w:tr2bl w:val="nil"/>
                  </w:tcBorders>
                  <w:vAlign w:val="center"/>
                </w:tcPr>
                <w:p w14:paraId="1F3609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7C28DD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260</w:t>
                  </w:r>
                </w:p>
              </w:tc>
              <w:tc>
                <w:tcPr>
                  <w:tcW w:w="1210" w:type="dxa"/>
                  <w:tcBorders>
                    <w:tl2br w:val="nil"/>
                    <w:tr2bl w:val="nil"/>
                  </w:tcBorders>
                  <w:vAlign w:val="center"/>
                </w:tcPr>
                <w:p w14:paraId="1C8436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260</w:t>
                  </w:r>
                </w:p>
              </w:tc>
              <w:tc>
                <w:tcPr>
                  <w:tcW w:w="821" w:type="dxa"/>
                  <w:tcBorders>
                    <w:tl2br w:val="nil"/>
                    <w:tr2bl w:val="nil"/>
                  </w:tcBorders>
                  <w:vAlign w:val="center"/>
                </w:tcPr>
                <w:p w14:paraId="60AE392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343EE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99" w:type="dxa"/>
                  <w:tcBorders>
                    <w:tl2br w:val="nil"/>
                    <w:tr2bl w:val="nil"/>
                  </w:tcBorders>
                  <w:vAlign w:val="center"/>
                </w:tcPr>
                <w:p w14:paraId="20393A3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31</w:t>
                  </w:r>
                </w:p>
              </w:tc>
              <w:tc>
                <w:tcPr>
                  <w:tcW w:w="2177" w:type="dxa"/>
                  <w:vMerge w:val="continue"/>
                  <w:tcBorders>
                    <w:tl2br w:val="nil"/>
                    <w:tr2bl w:val="nil"/>
                  </w:tcBorders>
                  <w:vAlign w:val="center"/>
                </w:tcPr>
                <w:p w14:paraId="4982D80C">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6B54BA6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滤芯</w:t>
                  </w:r>
                </w:p>
              </w:tc>
              <w:tc>
                <w:tcPr>
                  <w:tcW w:w="871" w:type="dxa"/>
                  <w:tcBorders>
                    <w:tl2br w:val="nil"/>
                    <w:tr2bl w:val="nil"/>
                  </w:tcBorders>
                  <w:vAlign w:val="center"/>
                </w:tcPr>
                <w:p w14:paraId="381D72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3481C2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130</w:t>
                  </w:r>
                </w:p>
              </w:tc>
              <w:tc>
                <w:tcPr>
                  <w:tcW w:w="1210" w:type="dxa"/>
                  <w:tcBorders>
                    <w:tl2br w:val="nil"/>
                    <w:tr2bl w:val="nil"/>
                  </w:tcBorders>
                  <w:vAlign w:val="center"/>
                </w:tcPr>
                <w:p w14:paraId="113D89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130</w:t>
                  </w:r>
                </w:p>
              </w:tc>
              <w:tc>
                <w:tcPr>
                  <w:tcW w:w="821" w:type="dxa"/>
                  <w:tcBorders>
                    <w:tl2br w:val="nil"/>
                    <w:tr2bl w:val="nil"/>
                  </w:tcBorders>
                  <w:vAlign w:val="center"/>
                </w:tcPr>
                <w:p w14:paraId="3AFD41F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1D51E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02D3C9A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32</w:t>
                  </w:r>
                </w:p>
              </w:tc>
              <w:tc>
                <w:tcPr>
                  <w:tcW w:w="2177" w:type="dxa"/>
                  <w:vMerge w:val="continue"/>
                  <w:tcBorders>
                    <w:tl2br w:val="nil"/>
                    <w:tr2bl w:val="nil"/>
                  </w:tcBorders>
                  <w:vAlign w:val="center"/>
                </w:tcPr>
                <w:p w14:paraId="723CFC80">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1E56792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密封垫</w:t>
                  </w:r>
                </w:p>
              </w:tc>
              <w:tc>
                <w:tcPr>
                  <w:tcW w:w="871" w:type="dxa"/>
                  <w:tcBorders>
                    <w:tl2br w:val="nil"/>
                    <w:tr2bl w:val="nil"/>
                  </w:tcBorders>
                  <w:vAlign w:val="center"/>
                </w:tcPr>
                <w:p w14:paraId="2FD6A8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3DDF4A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130</w:t>
                  </w:r>
                </w:p>
              </w:tc>
              <w:tc>
                <w:tcPr>
                  <w:tcW w:w="1210" w:type="dxa"/>
                  <w:tcBorders>
                    <w:tl2br w:val="nil"/>
                    <w:tr2bl w:val="nil"/>
                  </w:tcBorders>
                  <w:vAlign w:val="center"/>
                </w:tcPr>
                <w:p w14:paraId="3CD4D68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130</w:t>
                  </w:r>
                </w:p>
              </w:tc>
              <w:tc>
                <w:tcPr>
                  <w:tcW w:w="821" w:type="dxa"/>
                  <w:tcBorders>
                    <w:tl2br w:val="nil"/>
                    <w:tr2bl w:val="nil"/>
                  </w:tcBorders>
                  <w:vAlign w:val="center"/>
                </w:tcPr>
                <w:p w14:paraId="30EA61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63E03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0183C42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33</w:t>
                  </w:r>
                </w:p>
              </w:tc>
              <w:tc>
                <w:tcPr>
                  <w:tcW w:w="2177" w:type="dxa"/>
                  <w:vMerge w:val="continue"/>
                  <w:tcBorders>
                    <w:tl2br w:val="nil"/>
                    <w:tr2bl w:val="nil"/>
                  </w:tcBorders>
                  <w:vAlign w:val="center"/>
                </w:tcPr>
                <w:p w14:paraId="3C1DB2BA">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6EC66E3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瓶盖</w:t>
                  </w:r>
                </w:p>
              </w:tc>
              <w:tc>
                <w:tcPr>
                  <w:tcW w:w="871" w:type="dxa"/>
                  <w:tcBorders>
                    <w:tl2br w:val="nil"/>
                    <w:tr2bl w:val="nil"/>
                  </w:tcBorders>
                  <w:vAlign w:val="center"/>
                </w:tcPr>
                <w:p w14:paraId="4E4F49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015AD6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130</w:t>
                  </w:r>
                </w:p>
              </w:tc>
              <w:tc>
                <w:tcPr>
                  <w:tcW w:w="1210" w:type="dxa"/>
                  <w:tcBorders>
                    <w:tl2br w:val="nil"/>
                    <w:tr2bl w:val="nil"/>
                  </w:tcBorders>
                  <w:vAlign w:val="center"/>
                </w:tcPr>
                <w:p w14:paraId="6B09386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130</w:t>
                  </w:r>
                </w:p>
              </w:tc>
              <w:tc>
                <w:tcPr>
                  <w:tcW w:w="821" w:type="dxa"/>
                  <w:tcBorders>
                    <w:tl2br w:val="nil"/>
                    <w:tr2bl w:val="nil"/>
                  </w:tcBorders>
                  <w:vAlign w:val="center"/>
                </w:tcPr>
                <w:p w14:paraId="604E9E3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724F73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4ED9704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34</w:t>
                  </w:r>
                </w:p>
              </w:tc>
              <w:tc>
                <w:tcPr>
                  <w:tcW w:w="2177" w:type="dxa"/>
                  <w:vMerge w:val="continue"/>
                  <w:tcBorders>
                    <w:tl2br w:val="nil"/>
                    <w:tr2bl w:val="nil"/>
                  </w:tcBorders>
                  <w:vAlign w:val="center"/>
                </w:tcPr>
                <w:p w14:paraId="1B2B3658">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75540D0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插管</w:t>
                  </w:r>
                </w:p>
              </w:tc>
              <w:tc>
                <w:tcPr>
                  <w:tcW w:w="871" w:type="dxa"/>
                  <w:tcBorders>
                    <w:tl2br w:val="nil"/>
                    <w:tr2bl w:val="nil"/>
                  </w:tcBorders>
                  <w:vAlign w:val="center"/>
                </w:tcPr>
                <w:p w14:paraId="62701B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7BEBAF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130</w:t>
                  </w:r>
                </w:p>
              </w:tc>
              <w:tc>
                <w:tcPr>
                  <w:tcW w:w="1210" w:type="dxa"/>
                  <w:tcBorders>
                    <w:tl2br w:val="nil"/>
                    <w:tr2bl w:val="nil"/>
                  </w:tcBorders>
                  <w:vAlign w:val="center"/>
                </w:tcPr>
                <w:p w14:paraId="326379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130</w:t>
                  </w:r>
                </w:p>
              </w:tc>
              <w:tc>
                <w:tcPr>
                  <w:tcW w:w="821" w:type="dxa"/>
                  <w:tcBorders>
                    <w:tl2br w:val="nil"/>
                    <w:tr2bl w:val="nil"/>
                  </w:tcBorders>
                  <w:vAlign w:val="center"/>
                </w:tcPr>
                <w:p w14:paraId="0C8F1BD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4A35F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79EA157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35</w:t>
                  </w:r>
                </w:p>
              </w:tc>
              <w:tc>
                <w:tcPr>
                  <w:tcW w:w="2177" w:type="dxa"/>
                  <w:vMerge w:val="continue"/>
                  <w:tcBorders>
                    <w:tl2br w:val="nil"/>
                    <w:tr2bl w:val="nil"/>
                  </w:tcBorders>
                  <w:vAlign w:val="center"/>
                </w:tcPr>
                <w:p w14:paraId="4678CEF1">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5327078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瓶体</w:t>
                  </w:r>
                </w:p>
              </w:tc>
              <w:tc>
                <w:tcPr>
                  <w:tcW w:w="871" w:type="dxa"/>
                  <w:tcBorders>
                    <w:tl2br w:val="nil"/>
                    <w:tr2bl w:val="nil"/>
                  </w:tcBorders>
                  <w:vAlign w:val="center"/>
                </w:tcPr>
                <w:p w14:paraId="4AE2B6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55697F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130</w:t>
                  </w:r>
                </w:p>
              </w:tc>
              <w:tc>
                <w:tcPr>
                  <w:tcW w:w="1210" w:type="dxa"/>
                  <w:tcBorders>
                    <w:tl2br w:val="nil"/>
                    <w:tr2bl w:val="nil"/>
                  </w:tcBorders>
                  <w:vAlign w:val="center"/>
                </w:tcPr>
                <w:p w14:paraId="57B76E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130</w:t>
                  </w:r>
                </w:p>
              </w:tc>
              <w:tc>
                <w:tcPr>
                  <w:tcW w:w="821" w:type="dxa"/>
                  <w:tcBorders>
                    <w:tl2br w:val="nil"/>
                    <w:tr2bl w:val="nil"/>
                  </w:tcBorders>
                  <w:vAlign w:val="center"/>
                </w:tcPr>
                <w:p w14:paraId="668C34F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15865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5C60BA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36</w:t>
                  </w:r>
                </w:p>
              </w:tc>
              <w:tc>
                <w:tcPr>
                  <w:tcW w:w="2177" w:type="dxa"/>
                  <w:vMerge w:val="continue"/>
                  <w:tcBorders>
                    <w:tl2br w:val="nil"/>
                    <w:tr2bl w:val="nil"/>
                  </w:tcBorders>
                  <w:vAlign w:val="center"/>
                </w:tcPr>
                <w:p w14:paraId="49845B3E">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414B71A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鼻氧管</w:t>
                  </w:r>
                </w:p>
              </w:tc>
              <w:tc>
                <w:tcPr>
                  <w:tcW w:w="871" w:type="dxa"/>
                  <w:tcBorders>
                    <w:tl2br w:val="nil"/>
                    <w:tr2bl w:val="nil"/>
                  </w:tcBorders>
                  <w:vAlign w:val="center"/>
                </w:tcPr>
                <w:p w14:paraId="23C445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t/a</w:t>
                  </w:r>
                </w:p>
              </w:tc>
              <w:tc>
                <w:tcPr>
                  <w:tcW w:w="968" w:type="dxa"/>
                  <w:tcBorders>
                    <w:tl2br w:val="nil"/>
                    <w:tr2bl w:val="nil"/>
                  </w:tcBorders>
                  <w:vAlign w:val="center"/>
                </w:tcPr>
                <w:p w14:paraId="14D3DA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130</w:t>
                  </w:r>
                </w:p>
              </w:tc>
              <w:tc>
                <w:tcPr>
                  <w:tcW w:w="1210" w:type="dxa"/>
                  <w:tcBorders>
                    <w:tl2br w:val="nil"/>
                    <w:tr2bl w:val="nil"/>
                  </w:tcBorders>
                  <w:vAlign w:val="center"/>
                </w:tcPr>
                <w:p w14:paraId="3B8F4F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130</w:t>
                  </w:r>
                </w:p>
              </w:tc>
              <w:tc>
                <w:tcPr>
                  <w:tcW w:w="821" w:type="dxa"/>
                  <w:tcBorders>
                    <w:tl2br w:val="nil"/>
                    <w:tr2bl w:val="nil"/>
                  </w:tcBorders>
                  <w:vAlign w:val="center"/>
                </w:tcPr>
                <w:p w14:paraId="55180DB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393BD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65C10FC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37</w:t>
                  </w:r>
                </w:p>
              </w:tc>
              <w:tc>
                <w:tcPr>
                  <w:tcW w:w="2177" w:type="dxa"/>
                  <w:vMerge w:val="restart"/>
                  <w:tcBorders>
                    <w:tl2br w:val="nil"/>
                    <w:tr2bl w:val="nil"/>
                  </w:tcBorders>
                  <w:vAlign w:val="center"/>
                </w:tcPr>
                <w:p w14:paraId="1F866E38">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r>
                    <w:rPr>
                      <w:rFonts w:hint="default"/>
                      <w:sz w:val="21"/>
                      <w:szCs w:val="21"/>
                    </w:rPr>
                    <w:t>一次性使用体外吸引连接管（Ⅱ类）</w:t>
                  </w:r>
                </w:p>
              </w:tc>
              <w:tc>
                <w:tcPr>
                  <w:tcW w:w="2161" w:type="dxa"/>
                  <w:tcBorders>
                    <w:tl2br w:val="nil"/>
                    <w:tr2bl w:val="nil"/>
                  </w:tcBorders>
                  <w:vAlign w:val="center"/>
                </w:tcPr>
                <w:p w14:paraId="2507DA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连通管</w:t>
                  </w:r>
                </w:p>
              </w:tc>
              <w:tc>
                <w:tcPr>
                  <w:tcW w:w="871" w:type="dxa"/>
                  <w:tcBorders>
                    <w:tl2br w:val="nil"/>
                    <w:tr2bl w:val="nil"/>
                  </w:tcBorders>
                  <w:vAlign w:val="center"/>
                </w:tcPr>
                <w:p w14:paraId="71E14F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150FF2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100</w:t>
                  </w:r>
                </w:p>
              </w:tc>
              <w:tc>
                <w:tcPr>
                  <w:tcW w:w="1210" w:type="dxa"/>
                  <w:tcBorders>
                    <w:tl2br w:val="nil"/>
                    <w:tr2bl w:val="nil"/>
                  </w:tcBorders>
                  <w:vAlign w:val="center"/>
                </w:tcPr>
                <w:p w14:paraId="41F206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100</w:t>
                  </w:r>
                </w:p>
              </w:tc>
              <w:tc>
                <w:tcPr>
                  <w:tcW w:w="821" w:type="dxa"/>
                  <w:tcBorders>
                    <w:tl2br w:val="nil"/>
                    <w:tr2bl w:val="nil"/>
                  </w:tcBorders>
                  <w:vAlign w:val="center"/>
                </w:tcPr>
                <w:p w14:paraId="4025797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520A1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06E8A8C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38</w:t>
                  </w:r>
                </w:p>
              </w:tc>
              <w:tc>
                <w:tcPr>
                  <w:tcW w:w="2177" w:type="dxa"/>
                  <w:vMerge w:val="continue"/>
                  <w:tcBorders>
                    <w:tl2br w:val="nil"/>
                    <w:tr2bl w:val="nil"/>
                  </w:tcBorders>
                  <w:vAlign w:val="center"/>
                </w:tcPr>
                <w:p w14:paraId="0D486C19">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7FDF12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PVC粒料</w:t>
                  </w:r>
                </w:p>
              </w:tc>
              <w:tc>
                <w:tcPr>
                  <w:tcW w:w="871" w:type="dxa"/>
                  <w:tcBorders>
                    <w:tl2br w:val="nil"/>
                    <w:tr2bl w:val="nil"/>
                  </w:tcBorders>
                  <w:vAlign w:val="center"/>
                </w:tcPr>
                <w:p w14:paraId="3FD9A6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t/a</w:t>
                  </w:r>
                </w:p>
              </w:tc>
              <w:tc>
                <w:tcPr>
                  <w:tcW w:w="968" w:type="dxa"/>
                  <w:tcBorders>
                    <w:tl2br w:val="nil"/>
                    <w:tr2bl w:val="nil"/>
                  </w:tcBorders>
                  <w:vAlign w:val="center"/>
                </w:tcPr>
                <w:p w14:paraId="2E576A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7</w:t>
                  </w:r>
                </w:p>
              </w:tc>
              <w:tc>
                <w:tcPr>
                  <w:tcW w:w="1210" w:type="dxa"/>
                  <w:tcBorders>
                    <w:tl2br w:val="nil"/>
                    <w:tr2bl w:val="nil"/>
                  </w:tcBorders>
                  <w:vAlign w:val="center"/>
                </w:tcPr>
                <w:p w14:paraId="0CC33C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7</w:t>
                  </w:r>
                </w:p>
              </w:tc>
              <w:tc>
                <w:tcPr>
                  <w:tcW w:w="821" w:type="dxa"/>
                  <w:tcBorders>
                    <w:tl2br w:val="nil"/>
                    <w:tr2bl w:val="nil"/>
                  </w:tcBorders>
                  <w:vAlign w:val="center"/>
                </w:tcPr>
                <w:p w14:paraId="777BD1C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445FB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116D659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39</w:t>
                  </w:r>
                </w:p>
              </w:tc>
              <w:tc>
                <w:tcPr>
                  <w:tcW w:w="2177" w:type="dxa"/>
                  <w:vMerge w:val="continue"/>
                  <w:tcBorders>
                    <w:tl2br w:val="nil"/>
                    <w:tr2bl w:val="nil"/>
                  </w:tcBorders>
                  <w:vAlign w:val="center"/>
                </w:tcPr>
                <w:p w14:paraId="5455B08E">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2BA8D6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护帽</w:t>
                  </w:r>
                </w:p>
              </w:tc>
              <w:tc>
                <w:tcPr>
                  <w:tcW w:w="871" w:type="dxa"/>
                  <w:tcBorders>
                    <w:tl2br w:val="nil"/>
                    <w:tr2bl w:val="nil"/>
                  </w:tcBorders>
                  <w:vAlign w:val="center"/>
                </w:tcPr>
                <w:p w14:paraId="53F1CA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721F4E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100</w:t>
                  </w:r>
                </w:p>
              </w:tc>
              <w:tc>
                <w:tcPr>
                  <w:tcW w:w="1210" w:type="dxa"/>
                  <w:tcBorders>
                    <w:tl2br w:val="nil"/>
                    <w:tr2bl w:val="nil"/>
                  </w:tcBorders>
                  <w:vAlign w:val="center"/>
                </w:tcPr>
                <w:p w14:paraId="4EAE60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100</w:t>
                  </w:r>
                </w:p>
              </w:tc>
              <w:tc>
                <w:tcPr>
                  <w:tcW w:w="821" w:type="dxa"/>
                  <w:tcBorders>
                    <w:tl2br w:val="nil"/>
                    <w:tr2bl w:val="nil"/>
                  </w:tcBorders>
                  <w:vAlign w:val="center"/>
                </w:tcPr>
                <w:p w14:paraId="0795D1F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1052E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0C9C51D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40</w:t>
                  </w:r>
                </w:p>
              </w:tc>
              <w:tc>
                <w:tcPr>
                  <w:tcW w:w="2177" w:type="dxa"/>
                  <w:vMerge w:val="continue"/>
                  <w:tcBorders>
                    <w:tl2br w:val="nil"/>
                    <w:tr2bl w:val="nil"/>
                  </w:tcBorders>
                  <w:vAlign w:val="center"/>
                </w:tcPr>
                <w:p w14:paraId="249746E6">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26AA46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接头</w:t>
                  </w:r>
                </w:p>
              </w:tc>
              <w:tc>
                <w:tcPr>
                  <w:tcW w:w="871" w:type="dxa"/>
                  <w:tcBorders>
                    <w:tl2br w:val="nil"/>
                    <w:tr2bl w:val="nil"/>
                  </w:tcBorders>
                  <w:vAlign w:val="center"/>
                </w:tcPr>
                <w:p w14:paraId="5041AA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283E17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200</w:t>
                  </w:r>
                </w:p>
              </w:tc>
              <w:tc>
                <w:tcPr>
                  <w:tcW w:w="1210" w:type="dxa"/>
                  <w:tcBorders>
                    <w:tl2br w:val="nil"/>
                    <w:tr2bl w:val="nil"/>
                  </w:tcBorders>
                  <w:vAlign w:val="center"/>
                </w:tcPr>
                <w:p w14:paraId="68DBD3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sz w:val="21"/>
                      <w:szCs w:val="21"/>
                      <w:lang w:val="en-US" w:eastAsia="zh-CN"/>
                    </w:rPr>
                    <w:t>200</w:t>
                  </w:r>
                </w:p>
              </w:tc>
              <w:tc>
                <w:tcPr>
                  <w:tcW w:w="821" w:type="dxa"/>
                  <w:tcBorders>
                    <w:tl2br w:val="nil"/>
                    <w:tr2bl w:val="nil"/>
                  </w:tcBorders>
                  <w:vAlign w:val="center"/>
                </w:tcPr>
                <w:p w14:paraId="3910ACA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73A13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53769B0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41</w:t>
                  </w:r>
                </w:p>
              </w:tc>
              <w:tc>
                <w:tcPr>
                  <w:tcW w:w="2177" w:type="dxa"/>
                  <w:vMerge w:val="restart"/>
                  <w:tcBorders>
                    <w:tl2br w:val="nil"/>
                    <w:tr2bl w:val="nil"/>
                  </w:tcBorders>
                  <w:vAlign w:val="center"/>
                </w:tcPr>
                <w:p w14:paraId="4DF317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default" w:eastAsia="宋体"/>
                      <w:sz w:val="21"/>
                      <w:szCs w:val="21"/>
                      <w:lang w:val="en-US" w:eastAsia="zh-CN"/>
                    </w:rPr>
                    <w:t>引流袋</w:t>
                  </w:r>
                </w:p>
                <w:p w14:paraId="57D536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default" w:eastAsia="宋体"/>
                      <w:sz w:val="21"/>
                      <w:szCs w:val="21"/>
                      <w:lang w:val="en-US" w:eastAsia="zh-CN"/>
                    </w:rPr>
                    <w:t>（Ⅰ类）</w:t>
                  </w:r>
                </w:p>
              </w:tc>
              <w:tc>
                <w:tcPr>
                  <w:tcW w:w="2161" w:type="dxa"/>
                  <w:tcBorders>
                    <w:tl2br w:val="nil"/>
                    <w:tr2bl w:val="nil"/>
                  </w:tcBorders>
                  <w:vAlign w:val="center"/>
                </w:tcPr>
                <w:p w14:paraId="501B8FA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PVC粒料</w:t>
                  </w:r>
                </w:p>
              </w:tc>
              <w:tc>
                <w:tcPr>
                  <w:tcW w:w="871" w:type="dxa"/>
                  <w:tcBorders>
                    <w:tl2br w:val="nil"/>
                    <w:tr2bl w:val="nil"/>
                  </w:tcBorders>
                  <w:vAlign w:val="center"/>
                </w:tcPr>
                <w:p w14:paraId="7B239C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t/a</w:t>
                  </w:r>
                </w:p>
              </w:tc>
              <w:tc>
                <w:tcPr>
                  <w:tcW w:w="968" w:type="dxa"/>
                  <w:tcBorders>
                    <w:tl2br w:val="nil"/>
                    <w:tr2bl w:val="nil"/>
                  </w:tcBorders>
                  <w:vAlign w:val="center"/>
                </w:tcPr>
                <w:p w14:paraId="5607D3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1.5</w:t>
                  </w:r>
                </w:p>
              </w:tc>
              <w:tc>
                <w:tcPr>
                  <w:tcW w:w="1210" w:type="dxa"/>
                  <w:tcBorders>
                    <w:tl2br w:val="nil"/>
                    <w:tr2bl w:val="nil"/>
                  </w:tcBorders>
                  <w:vAlign w:val="center"/>
                </w:tcPr>
                <w:p w14:paraId="6767055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1.5</w:t>
                  </w:r>
                </w:p>
              </w:tc>
              <w:tc>
                <w:tcPr>
                  <w:tcW w:w="821" w:type="dxa"/>
                  <w:tcBorders>
                    <w:tl2br w:val="nil"/>
                    <w:tr2bl w:val="nil"/>
                  </w:tcBorders>
                  <w:vAlign w:val="center"/>
                </w:tcPr>
                <w:p w14:paraId="357F49C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07A7D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54B4D55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42</w:t>
                  </w:r>
                </w:p>
              </w:tc>
              <w:tc>
                <w:tcPr>
                  <w:tcW w:w="2177" w:type="dxa"/>
                  <w:vMerge w:val="continue"/>
                  <w:tcBorders>
                    <w:tl2br w:val="nil"/>
                    <w:tr2bl w:val="nil"/>
                  </w:tcBorders>
                  <w:vAlign w:val="center"/>
                </w:tcPr>
                <w:p w14:paraId="0E6188C4">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3DD665C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输入管</w:t>
                  </w:r>
                </w:p>
              </w:tc>
              <w:tc>
                <w:tcPr>
                  <w:tcW w:w="871" w:type="dxa"/>
                  <w:tcBorders>
                    <w:tl2br w:val="nil"/>
                    <w:tr2bl w:val="nil"/>
                  </w:tcBorders>
                  <w:vAlign w:val="center"/>
                </w:tcPr>
                <w:p w14:paraId="38CA94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08B8AD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90</w:t>
                  </w:r>
                </w:p>
              </w:tc>
              <w:tc>
                <w:tcPr>
                  <w:tcW w:w="1210" w:type="dxa"/>
                  <w:tcBorders>
                    <w:tl2br w:val="nil"/>
                    <w:tr2bl w:val="nil"/>
                  </w:tcBorders>
                  <w:vAlign w:val="center"/>
                </w:tcPr>
                <w:p w14:paraId="78F41F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90</w:t>
                  </w:r>
                </w:p>
              </w:tc>
              <w:tc>
                <w:tcPr>
                  <w:tcW w:w="821" w:type="dxa"/>
                  <w:tcBorders>
                    <w:tl2br w:val="nil"/>
                    <w:tr2bl w:val="nil"/>
                  </w:tcBorders>
                  <w:vAlign w:val="center"/>
                </w:tcPr>
                <w:p w14:paraId="60006B9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1E092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0B48A1D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43</w:t>
                  </w:r>
                </w:p>
              </w:tc>
              <w:tc>
                <w:tcPr>
                  <w:tcW w:w="2177" w:type="dxa"/>
                  <w:vMerge w:val="continue"/>
                  <w:tcBorders>
                    <w:tl2br w:val="nil"/>
                    <w:tr2bl w:val="nil"/>
                  </w:tcBorders>
                  <w:vAlign w:val="center"/>
                </w:tcPr>
                <w:p w14:paraId="3B3D2DEC">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2C7CA20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锥形接头</w:t>
                  </w:r>
                </w:p>
              </w:tc>
              <w:tc>
                <w:tcPr>
                  <w:tcW w:w="871" w:type="dxa"/>
                  <w:tcBorders>
                    <w:tl2br w:val="nil"/>
                    <w:tr2bl w:val="nil"/>
                  </w:tcBorders>
                  <w:vAlign w:val="center"/>
                </w:tcPr>
                <w:p w14:paraId="0865200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322BF6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sz w:val="21"/>
                      <w:szCs w:val="21"/>
                      <w:lang w:val="en-US"/>
                    </w:rPr>
                  </w:pPr>
                  <w:r>
                    <w:rPr>
                      <w:rFonts w:hint="eastAsia"/>
                      <w:sz w:val="21"/>
                      <w:szCs w:val="21"/>
                      <w:lang w:val="en-US" w:eastAsia="zh-CN"/>
                    </w:rPr>
                    <w:t>90</w:t>
                  </w:r>
                </w:p>
              </w:tc>
              <w:tc>
                <w:tcPr>
                  <w:tcW w:w="1210" w:type="dxa"/>
                  <w:tcBorders>
                    <w:tl2br w:val="nil"/>
                    <w:tr2bl w:val="nil"/>
                  </w:tcBorders>
                  <w:vAlign w:val="center"/>
                </w:tcPr>
                <w:p w14:paraId="433404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90</w:t>
                  </w:r>
                </w:p>
              </w:tc>
              <w:tc>
                <w:tcPr>
                  <w:tcW w:w="821" w:type="dxa"/>
                  <w:tcBorders>
                    <w:tl2br w:val="nil"/>
                    <w:tr2bl w:val="nil"/>
                  </w:tcBorders>
                  <w:vAlign w:val="center"/>
                </w:tcPr>
                <w:p w14:paraId="75F6277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14:paraId="4B7A2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1F3EBDF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44</w:t>
                  </w:r>
                </w:p>
              </w:tc>
              <w:tc>
                <w:tcPr>
                  <w:tcW w:w="2177" w:type="dxa"/>
                  <w:vMerge w:val="continue"/>
                  <w:tcBorders>
                    <w:tl2br w:val="nil"/>
                    <w:tr2bl w:val="nil"/>
                  </w:tcBorders>
                  <w:vAlign w:val="center"/>
                </w:tcPr>
                <w:p w14:paraId="03E5B56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p>
              </w:tc>
              <w:tc>
                <w:tcPr>
                  <w:tcW w:w="2161" w:type="dxa"/>
                  <w:tcBorders>
                    <w:tl2br w:val="nil"/>
                    <w:tr2bl w:val="nil"/>
                  </w:tcBorders>
                  <w:vAlign w:val="center"/>
                </w:tcPr>
                <w:p w14:paraId="4F97B9F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鲁尔接头</w:t>
                  </w:r>
                </w:p>
              </w:tc>
              <w:tc>
                <w:tcPr>
                  <w:tcW w:w="871" w:type="dxa"/>
                  <w:tcBorders>
                    <w:tl2br w:val="nil"/>
                    <w:tr2bl w:val="nil"/>
                  </w:tcBorders>
                  <w:vAlign w:val="center"/>
                </w:tcPr>
                <w:p w14:paraId="13CA76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31B94D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90</w:t>
                  </w:r>
                </w:p>
              </w:tc>
              <w:tc>
                <w:tcPr>
                  <w:tcW w:w="1210" w:type="dxa"/>
                  <w:tcBorders>
                    <w:tl2br w:val="nil"/>
                    <w:tr2bl w:val="nil"/>
                  </w:tcBorders>
                  <w:vAlign w:val="center"/>
                </w:tcPr>
                <w:p w14:paraId="07B1B6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90</w:t>
                  </w:r>
                </w:p>
              </w:tc>
              <w:tc>
                <w:tcPr>
                  <w:tcW w:w="821" w:type="dxa"/>
                  <w:tcBorders>
                    <w:tl2br w:val="nil"/>
                    <w:tr2bl w:val="nil"/>
                  </w:tcBorders>
                  <w:vAlign w:val="center"/>
                </w:tcPr>
                <w:p w14:paraId="5C74A53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6C415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118B59B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45</w:t>
                  </w:r>
                </w:p>
              </w:tc>
              <w:tc>
                <w:tcPr>
                  <w:tcW w:w="2177" w:type="dxa"/>
                  <w:vMerge w:val="continue"/>
                  <w:tcBorders>
                    <w:tl2br w:val="nil"/>
                    <w:tr2bl w:val="nil"/>
                  </w:tcBorders>
                  <w:vAlign w:val="center"/>
                </w:tcPr>
                <w:p w14:paraId="4BAA8E6E">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433B804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防护帽</w:t>
                  </w:r>
                </w:p>
              </w:tc>
              <w:tc>
                <w:tcPr>
                  <w:tcW w:w="871" w:type="dxa"/>
                  <w:tcBorders>
                    <w:tl2br w:val="nil"/>
                    <w:tr2bl w:val="nil"/>
                  </w:tcBorders>
                  <w:vAlign w:val="center"/>
                </w:tcPr>
                <w:p w14:paraId="4A0550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6FBCBF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90</w:t>
                  </w:r>
                </w:p>
              </w:tc>
              <w:tc>
                <w:tcPr>
                  <w:tcW w:w="1210" w:type="dxa"/>
                  <w:tcBorders>
                    <w:tl2br w:val="nil"/>
                    <w:tr2bl w:val="nil"/>
                  </w:tcBorders>
                  <w:vAlign w:val="center"/>
                </w:tcPr>
                <w:p w14:paraId="6B9AF7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90</w:t>
                  </w:r>
                </w:p>
              </w:tc>
              <w:tc>
                <w:tcPr>
                  <w:tcW w:w="821" w:type="dxa"/>
                  <w:tcBorders>
                    <w:tl2br w:val="nil"/>
                    <w:tr2bl w:val="nil"/>
                  </w:tcBorders>
                  <w:vAlign w:val="center"/>
                </w:tcPr>
                <w:p w14:paraId="13CD260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1F886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3CC9205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46</w:t>
                  </w:r>
                </w:p>
              </w:tc>
              <w:tc>
                <w:tcPr>
                  <w:tcW w:w="2177" w:type="dxa"/>
                  <w:vMerge w:val="continue"/>
                  <w:tcBorders>
                    <w:tl2br w:val="nil"/>
                    <w:tr2bl w:val="nil"/>
                  </w:tcBorders>
                  <w:vAlign w:val="center"/>
                </w:tcPr>
                <w:p w14:paraId="04420B1A">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7040AF3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止流夹</w:t>
                  </w:r>
                </w:p>
              </w:tc>
              <w:tc>
                <w:tcPr>
                  <w:tcW w:w="871" w:type="dxa"/>
                  <w:tcBorders>
                    <w:tl2br w:val="nil"/>
                    <w:tr2bl w:val="nil"/>
                  </w:tcBorders>
                  <w:vAlign w:val="center"/>
                </w:tcPr>
                <w:p w14:paraId="665899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2168E7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90</w:t>
                  </w:r>
                </w:p>
              </w:tc>
              <w:tc>
                <w:tcPr>
                  <w:tcW w:w="1210" w:type="dxa"/>
                  <w:tcBorders>
                    <w:tl2br w:val="nil"/>
                    <w:tr2bl w:val="nil"/>
                  </w:tcBorders>
                  <w:vAlign w:val="center"/>
                </w:tcPr>
                <w:p w14:paraId="7237A7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90</w:t>
                  </w:r>
                </w:p>
              </w:tc>
              <w:tc>
                <w:tcPr>
                  <w:tcW w:w="821" w:type="dxa"/>
                  <w:tcBorders>
                    <w:tl2br w:val="nil"/>
                    <w:tr2bl w:val="nil"/>
                  </w:tcBorders>
                  <w:vAlign w:val="center"/>
                </w:tcPr>
                <w:p w14:paraId="585BE7B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0AC4B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0FDE881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47</w:t>
                  </w:r>
                </w:p>
              </w:tc>
              <w:tc>
                <w:tcPr>
                  <w:tcW w:w="2177" w:type="dxa"/>
                  <w:vMerge w:val="continue"/>
                  <w:tcBorders>
                    <w:tl2br w:val="nil"/>
                    <w:tr2bl w:val="nil"/>
                  </w:tcBorders>
                  <w:vAlign w:val="center"/>
                </w:tcPr>
                <w:p w14:paraId="43253498">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7872370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调节阀</w:t>
                  </w:r>
                </w:p>
              </w:tc>
              <w:tc>
                <w:tcPr>
                  <w:tcW w:w="871" w:type="dxa"/>
                  <w:tcBorders>
                    <w:tl2br w:val="nil"/>
                    <w:tr2bl w:val="nil"/>
                  </w:tcBorders>
                  <w:vAlign w:val="center"/>
                </w:tcPr>
                <w:p w14:paraId="1C1731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2EBD98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90</w:t>
                  </w:r>
                </w:p>
              </w:tc>
              <w:tc>
                <w:tcPr>
                  <w:tcW w:w="1210" w:type="dxa"/>
                  <w:tcBorders>
                    <w:tl2br w:val="nil"/>
                    <w:tr2bl w:val="nil"/>
                  </w:tcBorders>
                  <w:vAlign w:val="center"/>
                </w:tcPr>
                <w:p w14:paraId="1EDCFA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90</w:t>
                  </w:r>
                </w:p>
              </w:tc>
              <w:tc>
                <w:tcPr>
                  <w:tcW w:w="821" w:type="dxa"/>
                  <w:tcBorders>
                    <w:tl2br w:val="nil"/>
                    <w:tr2bl w:val="nil"/>
                  </w:tcBorders>
                  <w:vAlign w:val="center"/>
                </w:tcPr>
                <w:p w14:paraId="799E4E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12037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1081364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48</w:t>
                  </w:r>
                </w:p>
              </w:tc>
              <w:tc>
                <w:tcPr>
                  <w:tcW w:w="2177" w:type="dxa"/>
                  <w:vMerge w:val="continue"/>
                  <w:tcBorders>
                    <w:tl2br w:val="nil"/>
                    <w:tr2bl w:val="nil"/>
                  </w:tcBorders>
                  <w:vAlign w:val="center"/>
                </w:tcPr>
                <w:p w14:paraId="104D47DD">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0F9EE72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挂绳</w:t>
                  </w:r>
                </w:p>
              </w:tc>
              <w:tc>
                <w:tcPr>
                  <w:tcW w:w="871" w:type="dxa"/>
                  <w:tcBorders>
                    <w:tl2br w:val="nil"/>
                    <w:tr2bl w:val="nil"/>
                  </w:tcBorders>
                  <w:vAlign w:val="center"/>
                </w:tcPr>
                <w:p w14:paraId="4E0BB45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6A8AF6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90</w:t>
                  </w:r>
                </w:p>
              </w:tc>
              <w:tc>
                <w:tcPr>
                  <w:tcW w:w="1210" w:type="dxa"/>
                  <w:tcBorders>
                    <w:tl2br w:val="nil"/>
                    <w:tr2bl w:val="nil"/>
                  </w:tcBorders>
                  <w:vAlign w:val="center"/>
                </w:tcPr>
                <w:p w14:paraId="25E7AF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90</w:t>
                  </w:r>
                </w:p>
              </w:tc>
              <w:tc>
                <w:tcPr>
                  <w:tcW w:w="821" w:type="dxa"/>
                  <w:tcBorders>
                    <w:tl2br w:val="nil"/>
                    <w:tr2bl w:val="nil"/>
                  </w:tcBorders>
                  <w:vAlign w:val="center"/>
                </w:tcPr>
                <w:p w14:paraId="15E44DF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30032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6D0380F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49</w:t>
                  </w:r>
                </w:p>
              </w:tc>
              <w:tc>
                <w:tcPr>
                  <w:tcW w:w="2177" w:type="dxa"/>
                  <w:vMerge w:val="continue"/>
                  <w:tcBorders>
                    <w:tl2br w:val="nil"/>
                    <w:tr2bl w:val="nil"/>
                  </w:tcBorders>
                  <w:vAlign w:val="center"/>
                </w:tcPr>
                <w:p w14:paraId="0C2E6BD1">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12A015C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血尿比色条</w:t>
                  </w:r>
                </w:p>
              </w:tc>
              <w:tc>
                <w:tcPr>
                  <w:tcW w:w="871" w:type="dxa"/>
                  <w:tcBorders>
                    <w:tl2br w:val="nil"/>
                    <w:tr2bl w:val="nil"/>
                  </w:tcBorders>
                  <w:vAlign w:val="center"/>
                </w:tcPr>
                <w:p w14:paraId="58AA31E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66C4CF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90</w:t>
                  </w:r>
                </w:p>
              </w:tc>
              <w:tc>
                <w:tcPr>
                  <w:tcW w:w="1210" w:type="dxa"/>
                  <w:tcBorders>
                    <w:tl2br w:val="nil"/>
                    <w:tr2bl w:val="nil"/>
                  </w:tcBorders>
                  <w:vAlign w:val="center"/>
                </w:tcPr>
                <w:p w14:paraId="7D5AAB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90</w:t>
                  </w:r>
                </w:p>
              </w:tc>
              <w:tc>
                <w:tcPr>
                  <w:tcW w:w="821" w:type="dxa"/>
                  <w:tcBorders>
                    <w:tl2br w:val="nil"/>
                    <w:tr2bl w:val="nil"/>
                  </w:tcBorders>
                  <w:vAlign w:val="center"/>
                </w:tcPr>
                <w:p w14:paraId="4AF71B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00CD0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99" w:type="dxa"/>
                  <w:tcBorders>
                    <w:tl2br w:val="nil"/>
                    <w:tr2bl w:val="nil"/>
                  </w:tcBorders>
                  <w:vAlign w:val="center"/>
                </w:tcPr>
                <w:p w14:paraId="3BAB292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50</w:t>
                  </w:r>
                </w:p>
              </w:tc>
              <w:tc>
                <w:tcPr>
                  <w:tcW w:w="2177" w:type="dxa"/>
                  <w:vMerge w:val="continue"/>
                  <w:tcBorders>
                    <w:tl2br w:val="nil"/>
                    <w:tr2bl w:val="nil"/>
                  </w:tcBorders>
                  <w:vAlign w:val="center"/>
                </w:tcPr>
                <w:p w14:paraId="5E6B4D7D">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1357CE4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床单夹</w:t>
                  </w:r>
                </w:p>
              </w:tc>
              <w:tc>
                <w:tcPr>
                  <w:tcW w:w="871" w:type="dxa"/>
                  <w:tcBorders>
                    <w:tl2br w:val="nil"/>
                    <w:tr2bl w:val="nil"/>
                  </w:tcBorders>
                  <w:vAlign w:val="center"/>
                </w:tcPr>
                <w:p w14:paraId="14BB89E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0851870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90</w:t>
                  </w:r>
                </w:p>
              </w:tc>
              <w:tc>
                <w:tcPr>
                  <w:tcW w:w="1210" w:type="dxa"/>
                  <w:tcBorders>
                    <w:tl2br w:val="nil"/>
                    <w:tr2bl w:val="nil"/>
                  </w:tcBorders>
                  <w:vAlign w:val="center"/>
                </w:tcPr>
                <w:p w14:paraId="3B8F42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90</w:t>
                  </w:r>
                </w:p>
              </w:tc>
              <w:tc>
                <w:tcPr>
                  <w:tcW w:w="821" w:type="dxa"/>
                  <w:tcBorders>
                    <w:tl2br w:val="nil"/>
                    <w:tr2bl w:val="nil"/>
                  </w:tcBorders>
                  <w:vAlign w:val="center"/>
                </w:tcPr>
                <w:p w14:paraId="0C80681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787D4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99" w:type="dxa"/>
                  <w:tcBorders>
                    <w:tl2br w:val="nil"/>
                    <w:tr2bl w:val="nil"/>
                  </w:tcBorders>
                  <w:vAlign w:val="center"/>
                </w:tcPr>
                <w:p w14:paraId="7BB0A0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51</w:t>
                  </w:r>
                </w:p>
              </w:tc>
              <w:tc>
                <w:tcPr>
                  <w:tcW w:w="2177" w:type="dxa"/>
                  <w:vMerge w:val="continue"/>
                  <w:tcBorders>
                    <w:tl2br w:val="nil"/>
                    <w:tr2bl w:val="nil"/>
                  </w:tcBorders>
                  <w:vAlign w:val="center"/>
                </w:tcPr>
                <w:p w14:paraId="77C27071">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079B9BA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引流袋</w:t>
                  </w:r>
                </w:p>
              </w:tc>
              <w:tc>
                <w:tcPr>
                  <w:tcW w:w="871" w:type="dxa"/>
                  <w:tcBorders>
                    <w:tl2br w:val="nil"/>
                    <w:tr2bl w:val="nil"/>
                  </w:tcBorders>
                  <w:vAlign w:val="center"/>
                </w:tcPr>
                <w:p w14:paraId="77F0E4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2BD8AC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90</w:t>
                  </w:r>
                </w:p>
              </w:tc>
              <w:tc>
                <w:tcPr>
                  <w:tcW w:w="1210" w:type="dxa"/>
                  <w:tcBorders>
                    <w:tl2br w:val="nil"/>
                    <w:tr2bl w:val="nil"/>
                  </w:tcBorders>
                  <w:vAlign w:val="center"/>
                </w:tcPr>
                <w:p w14:paraId="24A23F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90</w:t>
                  </w:r>
                </w:p>
              </w:tc>
              <w:tc>
                <w:tcPr>
                  <w:tcW w:w="821" w:type="dxa"/>
                  <w:tcBorders>
                    <w:tl2br w:val="nil"/>
                    <w:tr2bl w:val="nil"/>
                  </w:tcBorders>
                  <w:vAlign w:val="center"/>
                </w:tcPr>
                <w:p w14:paraId="6E78C63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664DF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28E66EB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52</w:t>
                  </w:r>
                </w:p>
              </w:tc>
              <w:tc>
                <w:tcPr>
                  <w:tcW w:w="2177" w:type="dxa"/>
                  <w:vMerge w:val="restart"/>
                  <w:tcBorders>
                    <w:tl2br w:val="nil"/>
                    <w:tr2bl w:val="nil"/>
                  </w:tcBorders>
                  <w:vAlign w:val="center"/>
                </w:tcPr>
                <w:p w14:paraId="0AD89B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sz w:val="21"/>
                      <w:szCs w:val="21"/>
                    </w:rPr>
                  </w:pPr>
                  <w:r>
                    <w:rPr>
                      <w:rFonts w:hint="default"/>
                      <w:sz w:val="21"/>
                      <w:szCs w:val="21"/>
                    </w:rPr>
                    <w:t>一次性使用雾化器</w:t>
                  </w:r>
                </w:p>
                <w:p w14:paraId="7B104E16">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r>
                    <w:rPr>
                      <w:rFonts w:hint="default"/>
                      <w:sz w:val="21"/>
                      <w:szCs w:val="21"/>
                    </w:rPr>
                    <w:t>（Ⅱ类）</w:t>
                  </w:r>
                </w:p>
              </w:tc>
              <w:tc>
                <w:tcPr>
                  <w:tcW w:w="2161" w:type="dxa"/>
                  <w:tcBorders>
                    <w:tl2br w:val="nil"/>
                    <w:tr2bl w:val="nil"/>
                  </w:tcBorders>
                  <w:vAlign w:val="center"/>
                </w:tcPr>
                <w:p w14:paraId="76CC58E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PVC粒料</w:t>
                  </w:r>
                </w:p>
              </w:tc>
              <w:tc>
                <w:tcPr>
                  <w:tcW w:w="871" w:type="dxa"/>
                  <w:tcBorders>
                    <w:tl2br w:val="nil"/>
                    <w:tr2bl w:val="nil"/>
                  </w:tcBorders>
                  <w:vAlign w:val="center"/>
                </w:tcPr>
                <w:p w14:paraId="1B4E24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t/a</w:t>
                  </w:r>
                </w:p>
              </w:tc>
              <w:tc>
                <w:tcPr>
                  <w:tcW w:w="968" w:type="dxa"/>
                  <w:tcBorders>
                    <w:tl2br w:val="nil"/>
                    <w:tr2bl w:val="nil"/>
                  </w:tcBorders>
                  <w:vAlign w:val="center"/>
                </w:tcPr>
                <w:p w14:paraId="53B37F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宋体"/>
                      <w:sz w:val="21"/>
                      <w:szCs w:val="21"/>
                      <w:lang w:val="en-US" w:eastAsia="zh-CN"/>
                    </w:rPr>
                  </w:pPr>
                  <w:r>
                    <w:rPr>
                      <w:rFonts w:hint="eastAsia"/>
                      <w:sz w:val="21"/>
                      <w:szCs w:val="21"/>
                      <w:lang w:val="en-US" w:eastAsia="zh-CN"/>
                    </w:rPr>
                    <w:t>1</w:t>
                  </w:r>
                </w:p>
              </w:tc>
              <w:tc>
                <w:tcPr>
                  <w:tcW w:w="1210" w:type="dxa"/>
                  <w:tcBorders>
                    <w:tl2br w:val="nil"/>
                    <w:tr2bl w:val="nil"/>
                  </w:tcBorders>
                  <w:vAlign w:val="center"/>
                </w:tcPr>
                <w:p w14:paraId="5278A5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1</w:t>
                  </w:r>
                </w:p>
              </w:tc>
              <w:tc>
                <w:tcPr>
                  <w:tcW w:w="821" w:type="dxa"/>
                  <w:tcBorders>
                    <w:tl2br w:val="nil"/>
                    <w:tr2bl w:val="nil"/>
                  </w:tcBorders>
                  <w:vAlign w:val="center"/>
                </w:tcPr>
                <w:p w14:paraId="66BC884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2249D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1FF51B6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53</w:t>
                  </w:r>
                </w:p>
              </w:tc>
              <w:tc>
                <w:tcPr>
                  <w:tcW w:w="2177" w:type="dxa"/>
                  <w:vMerge w:val="continue"/>
                  <w:tcBorders>
                    <w:tl2br w:val="nil"/>
                    <w:tr2bl w:val="nil"/>
                  </w:tcBorders>
                  <w:vAlign w:val="center"/>
                </w:tcPr>
                <w:p w14:paraId="28D115E0">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4D4491A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PP粒料</w:t>
                  </w:r>
                </w:p>
              </w:tc>
              <w:tc>
                <w:tcPr>
                  <w:tcW w:w="871" w:type="dxa"/>
                  <w:tcBorders>
                    <w:tl2br w:val="nil"/>
                    <w:tr2bl w:val="nil"/>
                  </w:tcBorders>
                  <w:vAlign w:val="center"/>
                </w:tcPr>
                <w:p w14:paraId="05E6F8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t/a</w:t>
                  </w:r>
                </w:p>
              </w:tc>
              <w:tc>
                <w:tcPr>
                  <w:tcW w:w="968" w:type="dxa"/>
                  <w:tcBorders>
                    <w:tl2br w:val="nil"/>
                    <w:tr2bl w:val="nil"/>
                  </w:tcBorders>
                  <w:vAlign w:val="center"/>
                </w:tcPr>
                <w:p w14:paraId="659BC1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w:t>
                  </w:r>
                </w:p>
              </w:tc>
              <w:tc>
                <w:tcPr>
                  <w:tcW w:w="1210" w:type="dxa"/>
                  <w:tcBorders>
                    <w:tl2br w:val="nil"/>
                    <w:tr2bl w:val="nil"/>
                  </w:tcBorders>
                  <w:vAlign w:val="center"/>
                </w:tcPr>
                <w:p w14:paraId="6CAB50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1</w:t>
                  </w:r>
                </w:p>
              </w:tc>
              <w:tc>
                <w:tcPr>
                  <w:tcW w:w="821" w:type="dxa"/>
                  <w:tcBorders>
                    <w:tl2br w:val="nil"/>
                    <w:tr2bl w:val="nil"/>
                  </w:tcBorders>
                  <w:vAlign w:val="center"/>
                </w:tcPr>
                <w:p w14:paraId="352E3B2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06283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7338BE0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54</w:t>
                  </w:r>
                </w:p>
              </w:tc>
              <w:tc>
                <w:tcPr>
                  <w:tcW w:w="2177" w:type="dxa"/>
                  <w:vMerge w:val="continue"/>
                  <w:tcBorders>
                    <w:tl2br w:val="nil"/>
                    <w:tr2bl w:val="nil"/>
                  </w:tcBorders>
                  <w:vAlign w:val="center"/>
                </w:tcPr>
                <w:p w14:paraId="58BC5433">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611DC63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供氧管</w:t>
                  </w:r>
                </w:p>
              </w:tc>
              <w:tc>
                <w:tcPr>
                  <w:tcW w:w="871" w:type="dxa"/>
                  <w:tcBorders>
                    <w:tl2br w:val="nil"/>
                    <w:tr2bl w:val="nil"/>
                  </w:tcBorders>
                  <w:vAlign w:val="center"/>
                </w:tcPr>
                <w:p w14:paraId="29871D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54AE41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30</w:t>
                  </w:r>
                </w:p>
              </w:tc>
              <w:tc>
                <w:tcPr>
                  <w:tcW w:w="1210" w:type="dxa"/>
                  <w:tcBorders>
                    <w:tl2br w:val="nil"/>
                    <w:tr2bl w:val="nil"/>
                  </w:tcBorders>
                  <w:vAlign w:val="center"/>
                </w:tcPr>
                <w:p w14:paraId="46976A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1</w:t>
                  </w:r>
                </w:p>
              </w:tc>
              <w:tc>
                <w:tcPr>
                  <w:tcW w:w="821" w:type="dxa"/>
                  <w:tcBorders>
                    <w:tl2br w:val="nil"/>
                    <w:tr2bl w:val="nil"/>
                  </w:tcBorders>
                  <w:vAlign w:val="center"/>
                </w:tcPr>
                <w:p w14:paraId="013ED67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14D2F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16B426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55</w:t>
                  </w:r>
                </w:p>
              </w:tc>
              <w:tc>
                <w:tcPr>
                  <w:tcW w:w="2177" w:type="dxa"/>
                  <w:vMerge w:val="continue"/>
                  <w:tcBorders>
                    <w:tl2br w:val="nil"/>
                    <w:tr2bl w:val="nil"/>
                  </w:tcBorders>
                  <w:vAlign w:val="center"/>
                </w:tcPr>
                <w:p w14:paraId="3B72B2E6">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6FA3DC6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瓶体</w:t>
                  </w:r>
                </w:p>
              </w:tc>
              <w:tc>
                <w:tcPr>
                  <w:tcW w:w="871" w:type="dxa"/>
                  <w:tcBorders>
                    <w:tl2br w:val="nil"/>
                    <w:tr2bl w:val="nil"/>
                  </w:tcBorders>
                  <w:vAlign w:val="center"/>
                </w:tcPr>
                <w:p w14:paraId="478AC6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0AD68B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30</w:t>
                  </w:r>
                </w:p>
              </w:tc>
              <w:tc>
                <w:tcPr>
                  <w:tcW w:w="1210" w:type="dxa"/>
                  <w:tcBorders>
                    <w:tl2br w:val="nil"/>
                    <w:tr2bl w:val="nil"/>
                  </w:tcBorders>
                  <w:vAlign w:val="center"/>
                </w:tcPr>
                <w:p w14:paraId="2C1A7E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30</w:t>
                  </w:r>
                </w:p>
              </w:tc>
              <w:tc>
                <w:tcPr>
                  <w:tcW w:w="821" w:type="dxa"/>
                  <w:tcBorders>
                    <w:tl2br w:val="nil"/>
                    <w:tr2bl w:val="nil"/>
                  </w:tcBorders>
                  <w:vAlign w:val="center"/>
                </w:tcPr>
                <w:p w14:paraId="6D090F8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420D5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66A7EA0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56</w:t>
                  </w:r>
                </w:p>
              </w:tc>
              <w:tc>
                <w:tcPr>
                  <w:tcW w:w="2177" w:type="dxa"/>
                  <w:vMerge w:val="continue"/>
                  <w:tcBorders>
                    <w:tl2br w:val="nil"/>
                    <w:tr2bl w:val="nil"/>
                  </w:tcBorders>
                  <w:vAlign w:val="center"/>
                </w:tcPr>
                <w:p w14:paraId="52FF1F40">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0737BEF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瓶芯</w:t>
                  </w:r>
                </w:p>
              </w:tc>
              <w:tc>
                <w:tcPr>
                  <w:tcW w:w="871" w:type="dxa"/>
                  <w:tcBorders>
                    <w:tl2br w:val="nil"/>
                    <w:tr2bl w:val="nil"/>
                  </w:tcBorders>
                  <w:vAlign w:val="center"/>
                </w:tcPr>
                <w:p w14:paraId="39B5C72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352559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30</w:t>
                  </w:r>
                </w:p>
              </w:tc>
              <w:tc>
                <w:tcPr>
                  <w:tcW w:w="1210" w:type="dxa"/>
                  <w:tcBorders>
                    <w:tl2br w:val="nil"/>
                    <w:tr2bl w:val="nil"/>
                  </w:tcBorders>
                  <w:vAlign w:val="center"/>
                </w:tcPr>
                <w:p w14:paraId="669953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30</w:t>
                  </w:r>
                </w:p>
              </w:tc>
              <w:tc>
                <w:tcPr>
                  <w:tcW w:w="821" w:type="dxa"/>
                  <w:tcBorders>
                    <w:tl2br w:val="nil"/>
                    <w:tr2bl w:val="nil"/>
                  </w:tcBorders>
                  <w:vAlign w:val="center"/>
                </w:tcPr>
                <w:p w14:paraId="5A9BAEB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376D6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1D34BA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57</w:t>
                  </w:r>
                </w:p>
              </w:tc>
              <w:tc>
                <w:tcPr>
                  <w:tcW w:w="2177" w:type="dxa"/>
                  <w:vMerge w:val="continue"/>
                  <w:tcBorders>
                    <w:tl2br w:val="nil"/>
                    <w:tr2bl w:val="nil"/>
                  </w:tcBorders>
                  <w:vAlign w:val="center"/>
                </w:tcPr>
                <w:p w14:paraId="735FAE30">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7D831BB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瓶盖</w:t>
                  </w:r>
                </w:p>
              </w:tc>
              <w:tc>
                <w:tcPr>
                  <w:tcW w:w="871" w:type="dxa"/>
                  <w:tcBorders>
                    <w:tl2br w:val="nil"/>
                    <w:tr2bl w:val="nil"/>
                  </w:tcBorders>
                  <w:vAlign w:val="center"/>
                </w:tcPr>
                <w:p w14:paraId="463F0F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088425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30</w:t>
                  </w:r>
                </w:p>
              </w:tc>
              <w:tc>
                <w:tcPr>
                  <w:tcW w:w="1210" w:type="dxa"/>
                  <w:tcBorders>
                    <w:tl2br w:val="nil"/>
                    <w:tr2bl w:val="nil"/>
                  </w:tcBorders>
                  <w:vAlign w:val="center"/>
                </w:tcPr>
                <w:p w14:paraId="45E28D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30</w:t>
                  </w:r>
                </w:p>
              </w:tc>
              <w:tc>
                <w:tcPr>
                  <w:tcW w:w="821" w:type="dxa"/>
                  <w:tcBorders>
                    <w:tl2br w:val="nil"/>
                    <w:tr2bl w:val="nil"/>
                  </w:tcBorders>
                  <w:vAlign w:val="center"/>
                </w:tcPr>
                <w:p w14:paraId="5C09639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50ACC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5157979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58</w:t>
                  </w:r>
                </w:p>
              </w:tc>
              <w:tc>
                <w:tcPr>
                  <w:tcW w:w="2177" w:type="dxa"/>
                  <w:vMerge w:val="continue"/>
                  <w:tcBorders>
                    <w:tl2br w:val="nil"/>
                    <w:tr2bl w:val="nil"/>
                  </w:tcBorders>
                  <w:vAlign w:val="center"/>
                </w:tcPr>
                <w:p w14:paraId="05AA87C5">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51AC59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调节阀</w:t>
                  </w:r>
                </w:p>
              </w:tc>
              <w:tc>
                <w:tcPr>
                  <w:tcW w:w="871" w:type="dxa"/>
                  <w:tcBorders>
                    <w:tl2br w:val="nil"/>
                    <w:tr2bl w:val="nil"/>
                  </w:tcBorders>
                  <w:vAlign w:val="center"/>
                </w:tcPr>
                <w:p w14:paraId="520068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760AFB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30</w:t>
                  </w:r>
                </w:p>
              </w:tc>
              <w:tc>
                <w:tcPr>
                  <w:tcW w:w="1210" w:type="dxa"/>
                  <w:tcBorders>
                    <w:tl2br w:val="nil"/>
                    <w:tr2bl w:val="nil"/>
                  </w:tcBorders>
                  <w:vAlign w:val="center"/>
                </w:tcPr>
                <w:p w14:paraId="1C4FAD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30</w:t>
                  </w:r>
                </w:p>
              </w:tc>
              <w:tc>
                <w:tcPr>
                  <w:tcW w:w="821" w:type="dxa"/>
                  <w:tcBorders>
                    <w:tl2br w:val="nil"/>
                    <w:tr2bl w:val="nil"/>
                  </w:tcBorders>
                  <w:vAlign w:val="center"/>
                </w:tcPr>
                <w:p w14:paraId="58D6895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62A56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4F63856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59</w:t>
                  </w:r>
                </w:p>
              </w:tc>
              <w:tc>
                <w:tcPr>
                  <w:tcW w:w="2177" w:type="dxa"/>
                  <w:vMerge w:val="continue"/>
                  <w:tcBorders>
                    <w:tl2br w:val="nil"/>
                    <w:tr2bl w:val="nil"/>
                  </w:tcBorders>
                  <w:vAlign w:val="center"/>
                </w:tcPr>
                <w:p w14:paraId="4C8298D7">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6A55D49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导管接头</w:t>
                  </w:r>
                </w:p>
              </w:tc>
              <w:tc>
                <w:tcPr>
                  <w:tcW w:w="871" w:type="dxa"/>
                  <w:tcBorders>
                    <w:tl2br w:val="nil"/>
                    <w:tr2bl w:val="nil"/>
                  </w:tcBorders>
                  <w:vAlign w:val="center"/>
                </w:tcPr>
                <w:p w14:paraId="77B13F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4446A6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60</w:t>
                  </w:r>
                </w:p>
              </w:tc>
              <w:tc>
                <w:tcPr>
                  <w:tcW w:w="1210" w:type="dxa"/>
                  <w:tcBorders>
                    <w:tl2br w:val="nil"/>
                    <w:tr2bl w:val="nil"/>
                  </w:tcBorders>
                  <w:vAlign w:val="center"/>
                </w:tcPr>
                <w:p w14:paraId="66C8E1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30</w:t>
                  </w:r>
                </w:p>
              </w:tc>
              <w:tc>
                <w:tcPr>
                  <w:tcW w:w="821" w:type="dxa"/>
                  <w:tcBorders>
                    <w:tl2br w:val="nil"/>
                    <w:tr2bl w:val="nil"/>
                  </w:tcBorders>
                  <w:vAlign w:val="center"/>
                </w:tcPr>
                <w:p w14:paraId="252355C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61CEBD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58D8950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60</w:t>
                  </w:r>
                </w:p>
              </w:tc>
              <w:tc>
                <w:tcPr>
                  <w:tcW w:w="2177" w:type="dxa"/>
                  <w:vMerge w:val="continue"/>
                  <w:tcBorders>
                    <w:tl2br w:val="nil"/>
                    <w:tr2bl w:val="nil"/>
                  </w:tcBorders>
                  <w:vAlign w:val="center"/>
                </w:tcPr>
                <w:p w14:paraId="397F6B17">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2506DE6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雾化器半成品</w:t>
                  </w:r>
                </w:p>
              </w:tc>
              <w:tc>
                <w:tcPr>
                  <w:tcW w:w="871" w:type="dxa"/>
                  <w:tcBorders>
                    <w:tl2br w:val="nil"/>
                    <w:tr2bl w:val="nil"/>
                  </w:tcBorders>
                  <w:vAlign w:val="center"/>
                </w:tcPr>
                <w:p w14:paraId="24494E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19FF4E0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30</w:t>
                  </w:r>
                </w:p>
              </w:tc>
              <w:tc>
                <w:tcPr>
                  <w:tcW w:w="1210" w:type="dxa"/>
                  <w:tcBorders>
                    <w:tl2br w:val="nil"/>
                    <w:tr2bl w:val="nil"/>
                  </w:tcBorders>
                  <w:vAlign w:val="center"/>
                </w:tcPr>
                <w:p w14:paraId="28A59C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60</w:t>
                  </w:r>
                </w:p>
              </w:tc>
              <w:tc>
                <w:tcPr>
                  <w:tcW w:w="821" w:type="dxa"/>
                  <w:tcBorders>
                    <w:tl2br w:val="nil"/>
                    <w:tr2bl w:val="nil"/>
                  </w:tcBorders>
                  <w:vAlign w:val="center"/>
                </w:tcPr>
                <w:p w14:paraId="0929E5B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31844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46668A8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61</w:t>
                  </w:r>
                </w:p>
              </w:tc>
              <w:tc>
                <w:tcPr>
                  <w:tcW w:w="2177" w:type="dxa"/>
                  <w:vMerge w:val="continue"/>
                  <w:tcBorders>
                    <w:tl2br w:val="nil"/>
                    <w:tr2bl w:val="nil"/>
                  </w:tcBorders>
                  <w:vAlign w:val="center"/>
                </w:tcPr>
                <w:p w14:paraId="2B858DEF">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40DDE65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雾化器面罩壳</w:t>
                  </w:r>
                </w:p>
              </w:tc>
              <w:tc>
                <w:tcPr>
                  <w:tcW w:w="871" w:type="dxa"/>
                  <w:tcBorders>
                    <w:tl2br w:val="nil"/>
                    <w:tr2bl w:val="nil"/>
                  </w:tcBorders>
                  <w:vAlign w:val="center"/>
                </w:tcPr>
                <w:p w14:paraId="4917BF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万个</w:t>
                  </w:r>
                  <w:r>
                    <w:rPr>
                      <w:sz w:val="21"/>
                      <w:szCs w:val="21"/>
                    </w:rPr>
                    <w:t>/a</w:t>
                  </w:r>
                </w:p>
              </w:tc>
              <w:tc>
                <w:tcPr>
                  <w:tcW w:w="968" w:type="dxa"/>
                  <w:tcBorders>
                    <w:tl2br w:val="nil"/>
                    <w:tr2bl w:val="nil"/>
                  </w:tcBorders>
                  <w:vAlign w:val="center"/>
                </w:tcPr>
                <w:p w14:paraId="2E09BB5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30</w:t>
                  </w:r>
                </w:p>
              </w:tc>
              <w:tc>
                <w:tcPr>
                  <w:tcW w:w="1210" w:type="dxa"/>
                  <w:tcBorders>
                    <w:tl2br w:val="nil"/>
                    <w:tr2bl w:val="nil"/>
                  </w:tcBorders>
                  <w:vAlign w:val="center"/>
                </w:tcPr>
                <w:p w14:paraId="04BBC66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30</w:t>
                  </w:r>
                </w:p>
              </w:tc>
              <w:tc>
                <w:tcPr>
                  <w:tcW w:w="821" w:type="dxa"/>
                  <w:tcBorders>
                    <w:tl2br w:val="nil"/>
                    <w:tr2bl w:val="nil"/>
                  </w:tcBorders>
                  <w:vAlign w:val="center"/>
                </w:tcPr>
                <w:p w14:paraId="3BC05B9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1D3D8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7103822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62</w:t>
                  </w:r>
                </w:p>
              </w:tc>
              <w:tc>
                <w:tcPr>
                  <w:tcW w:w="2177" w:type="dxa"/>
                  <w:vMerge w:val="restart"/>
                  <w:tcBorders>
                    <w:tl2br w:val="nil"/>
                    <w:tr2bl w:val="nil"/>
                  </w:tcBorders>
                  <w:vAlign w:val="center"/>
                </w:tcPr>
                <w:p w14:paraId="72E2D8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包装材料</w:t>
                  </w:r>
                </w:p>
              </w:tc>
              <w:tc>
                <w:tcPr>
                  <w:tcW w:w="2161" w:type="dxa"/>
                  <w:tcBorders>
                    <w:tl2br w:val="nil"/>
                    <w:tr2bl w:val="nil"/>
                  </w:tcBorders>
                  <w:vAlign w:val="center"/>
                </w:tcPr>
                <w:p w14:paraId="2C385177">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color w:val="000000"/>
                      <w:kern w:val="0"/>
                      <w:sz w:val="21"/>
                      <w:szCs w:val="21"/>
                      <w:lang w:bidi="ar"/>
                    </w:rPr>
                    <w:t>紫外固化胶</w:t>
                  </w:r>
                </w:p>
              </w:tc>
              <w:tc>
                <w:tcPr>
                  <w:tcW w:w="871" w:type="dxa"/>
                  <w:tcBorders>
                    <w:tl2br w:val="nil"/>
                    <w:tr2bl w:val="nil"/>
                  </w:tcBorders>
                  <w:vAlign w:val="center"/>
                </w:tcPr>
                <w:p w14:paraId="149A30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t/a</w:t>
                  </w:r>
                </w:p>
              </w:tc>
              <w:tc>
                <w:tcPr>
                  <w:tcW w:w="968" w:type="dxa"/>
                  <w:tcBorders>
                    <w:tl2br w:val="nil"/>
                    <w:tr2bl w:val="nil"/>
                  </w:tcBorders>
                  <w:vAlign w:val="center"/>
                </w:tcPr>
                <w:p w14:paraId="6D8DED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0.08</w:t>
                  </w:r>
                </w:p>
              </w:tc>
              <w:tc>
                <w:tcPr>
                  <w:tcW w:w="1210" w:type="dxa"/>
                  <w:tcBorders>
                    <w:tl2br w:val="nil"/>
                    <w:tr2bl w:val="nil"/>
                  </w:tcBorders>
                  <w:vAlign w:val="center"/>
                </w:tcPr>
                <w:p w14:paraId="3A897C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0.08</w:t>
                  </w:r>
                </w:p>
              </w:tc>
              <w:tc>
                <w:tcPr>
                  <w:tcW w:w="821" w:type="dxa"/>
                  <w:tcBorders>
                    <w:tl2br w:val="nil"/>
                    <w:tr2bl w:val="nil"/>
                  </w:tcBorders>
                  <w:vAlign w:val="center"/>
                </w:tcPr>
                <w:p w14:paraId="6459EA6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62F86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5D6F37B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63</w:t>
                  </w:r>
                </w:p>
              </w:tc>
              <w:tc>
                <w:tcPr>
                  <w:tcW w:w="2177" w:type="dxa"/>
                  <w:vMerge w:val="continue"/>
                  <w:tcBorders>
                    <w:tl2br w:val="nil"/>
                    <w:tr2bl w:val="nil"/>
                  </w:tcBorders>
                  <w:vAlign w:val="center"/>
                </w:tcPr>
                <w:p w14:paraId="18D3B0B6">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5369B937">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color w:val="000000"/>
                      <w:kern w:val="0"/>
                      <w:sz w:val="21"/>
                      <w:szCs w:val="21"/>
                      <w:lang w:bidi="ar"/>
                    </w:rPr>
                    <w:t>包装袋</w:t>
                  </w:r>
                </w:p>
              </w:tc>
              <w:tc>
                <w:tcPr>
                  <w:tcW w:w="871" w:type="dxa"/>
                  <w:tcBorders>
                    <w:tl2br w:val="nil"/>
                    <w:tr2bl w:val="nil"/>
                  </w:tcBorders>
                  <w:vAlign w:val="center"/>
                </w:tcPr>
                <w:p w14:paraId="324895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t/a</w:t>
                  </w:r>
                </w:p>
              </w:tc>
              <w:tc>
                <w:tcPr>
                  <w:tcW w:w="968" w:type="dxa"/>
                  <w:tcBorders>
                    <w:tl2br w:val="nil"/>
                    <w:tr2bl w:val="nil"/>
                  </w:tcBorders>
                  <w:vAlign w:val="center"/>
                </w:tcPr>
                <w:p w14:paraId="6D7F96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4</w:t>
                  </w:r>
                </w:p>
              </w:tc>
              <w:tc>
                <w:tcPr>
                  <w:tcW w:w="1210" w:type="dxa"/>
                  <w:tcBorders>
                    <w:tl2br w:val="nil"/>
                    <w:tr2bl w:val="nil"/>
                  </w:tcBorders>
                  <w:vAlign w:val="center"/>
                </w:tcPr>
                <w:p w14:paraId="26CA97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4</w:t>
                  </w:r>
                </w:p>
              </w:tc>
              <w:tc>
                <w:tcPr>
                  <w:tcW w:w="821" w:type="dxa"/>
                  <w:tcBorders>
                    <w:tl2br w:val="nil"/>
                    <w:tr2bl w:val="nil"/>
                  </w:tcBorders>
                  <w:vAlign w:val="center"/>
                </w:tcPr>
                <w:p w14:paraId="282E84D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693CC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5C4B1F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64</w:t>
                  </w:r>
                </w:p>
              </w:tc>
              <w:tc>
                <w:tcPr>
                  <w:tcW w:w="2177" w:type="dxa"/>
                  <w:vMerge w:val="continue"/>
                  <w:tcBorders>
                    <w:tl2br w:val="nil"/>
                    <w:tr2bl w:val="nil"/>
                  </w:tcBorders>
                  <w:vAlign w:val="center"/>
                </w:tcPr>
                <w:p w14:paraId="12756A22">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3A4F104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color w:val="000000"/>
                      <w:kern w:val="0"/>
                      <w:sz w:val="21"/>
                      <w:szCs w:val="21"/>
                      <w:lang w:bidi="ar"/>
                    </w:rPr>
                    <w:t>说明书</w:t>
                  </w:r>
                </w:p>
              </w:tc>
              <w:tc>
                <w:tcPr>
                  <w:tcW w:w="871" w:type="dxa"/>
                  <w:tcBorders>
                    <w:tl2br w:val="nil"/>
                    <w:tr2bl w:val="nil"/>
                  </w:tcBorders>
                  <w:vAlign w:val="center"/>
                </w:tcPr>
                <w:p w14:paraId="229ED0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t/a</w:t>
                  </w:r>
                </w:p>
              </w:tc>
              <w:tc>
                <w:tcPr>
                  <w:tcW w:w="968" w:type="dxa"/>
                  <w:tcBorders>
                    <w:tl2br w:val="nil"/>
                    <w:tr2bl w:val="nil"/>
                  </w:tcBorders>
                  <w:vAlign w:val="center"/>
                </w:tcPr>
                <w:p w14:paraId="13AC87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5</w:t>
                  </w:r>
                </w:p>
              </w:tc>
              <w:tc>
                <w:tcPr>
                  <w:tcW w:w="1210" w:type="dxa"/>
                  <w:tcBorders>
                    <w:tl2br w:val="nil"/>
                    <w:tr2bl w:val="nil"/>
                  </w:tcBorders>
                  <w:vAlign w:val="center"/>
                </w:tcPr>
                <w:p w14:paraId="3A4CE3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5</w:t>
                  </w:r>
                </w:p>
              </w:tc>
              <w:tc>
                <w:tcPr>
                  <w:tcW w:w="821" w:type="dxa"/>
                  <w:tcBorders>
                    <w:tl2br w:val="nil"/>
                    <w:tr2bl w:val="nil"/>
                  </w:tcBorders>
                  <w:vAlign w:val="center"/>
                </w:tcPr>
                <w:p w14:paraId="47A3DC3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097A6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323F98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65</w:t>
                  </w:r>
                </w:p>
              </w:tc>
              <w:tc>
                <w:tcPr>
                  <w:tcW w:w="2177" w:type="dxa"/>
                  <w:vMerge w:val="continue"/>
                  <w:tcBorders>
                    <w:tl2br w:val="nil"/>
                    <w:tr2bl w:val="nil"/>
                  </w:tcBorders>
                  <w:vAlign w:val="center"/>
                </w:tcPr>
                <w:p w14:paraId="6E25A2D3">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p>
              </w:tc>
              <w:tc>
                <w:tcPr>
                  <w:tcW w:w="2161" w:type="dxa"/>
                  <w:tcBorders>
                    <w:tl2br w:val="nil"/>
                    <w:tr2bl w:val="nil"/>
                  </w:tcBorders>
                  <w:vAlign w:val="center"/>
                </w:tcPr>
                <w:p w14:paraId="0FE481BF">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color w:val="000000"/>
                      <w:kern w:val="0"/>
                      <w:sz w:val="21"/>
                      <w:szCs w:val="21"/>
                      <w:lang w:bidi="ar"/>
                    </w:rPr>
                    <w:t>包装箱</w:t>
                  </w:r>
                </w:p>
              </w:tc>
              <w:tc>
                <w:tcPr>
                  <w:tcW w:w="871" w:type="dxa"/>
                  <w:tcBorders>
                    <w:tl2br w:val="nil"/>
                    <w:tr2bl w:val="nil"/>
                  </w:tcBorders>
                  <w:vAlign w:val="center"/>
                </w:tcPr>
                <w:p w14:paraId="71CA68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t/a</w:t>
                  </w:r>
                </w:p>
              </w:tc>
              <w:tc>
                <w:tcPr>
                  <w:tcW w:w="968" w:type="dxa"/>
                  <w:tcBorders>
                    <w:tl2br w:val="nil"/>
                    <w:tr2bl w:val="nil"/>
                  </w:tcBorders>
                  <w:vAlign w:val="center"/>
                </w:tcPr>
                <w:p w14:paraId="2D5702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2</w:t>
                  </w:r>
                </w:p>
              </w:tc>
              <w:tc>
                <w:tcPr>
                  <w:tcW w:w="1210" w:type="dxa"/>
                  <w:tcBorders>
                    <w:tl2br w:val="nil"/>
                    <w:tr2bl w:val="nil"/>
                  </w:tcBorders>
                  <w:vAlign w:val="center"/>
                </w:tcPr>
                <w:p w14:paraId="37FB70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2</w:t>
                  </w:r>
                </w:p>
              </w:tc>
              <w:tc>
                <w:tcPr>
                  <w:tcW w:w="821" w:type="dxa"/>
                  <w:tcBorders>
                    <w:tl2br w:val="nil"/>
                    <w:tr2bl w:val="nil"/>
                  </w:tcBorders>
                  <w:vAlign w:val="center"/>
                </w:tcPr>
                <w:p w14:paraId="47BCF8C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01AE0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99" w:type="dxa"/>
                  <w:tcBorders>
                    <w:tl2br w:val="nil"/>
                    <w:tr2bl w:val="nil"/>
                  </w:tcBorders>
                  <w:vAlign w:val="center"/>
                </w:tcPr>
                <w:p w14:paraId="2617844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66</w:t>
                  </w:r>
                </w:p>
              </w:tc>
              <w:tc>
                <w:tcPr>
                  <w:tcW w:w="4338" w:type="dxa"/>
                  <w:gridSpan w:val="2"/>
                  <w:tcBorders>
                    <w:tl2br w:val="nil"/>
                    <w:tr2bl w:val="nil"/>
                  </w:tcBorders>
                  <w:vAlign w:val="center"/>
                </w:tcPr>
                <w:p w14:paraId="722D257F">
                  <w:pPr>
                    <w:keepNext w:val="0"/>
                    <w:keepLines w:val="0"/>
                    <w:pageBreakBefore w:val="0"/>
                    <w:widowControl/>
                    <w:kinsoku/>
                    <w:wordWrap/>
                    <w:overflowPunct/>
                    <w:topLinePunct w:val="0"/>
                    <w:autoSpaceDE/>
                    <w:autoSpaceDN/>
                    <w:bidi w:val="0"/>
                    <w:adjustRightInd w:val="0"/>
                    <w:snapToGrid w:val="0"/>
                    <w:spacing w:after="0"/>
                    <w:jc w:val="center"/>
                    <w:textAlignment w:val="auto"/>
                    <w:rPr>
                      <w:sz w:val="21"/>
                      <w:szCs w:val="21"/>
                    </w:rPr>
                  </w:pPr>
                  <w:r>
                    <w:rPr>
                      <w:rFonts w:hint="eastAsia"/>
                      <w:sz w:val="21"/>
                      <w:szCs w:val="21"/>
                      <w:lang w:val="en-US" w:eastAsia="zh-CN"/>
                    </w:rPr>
                    <w:t>电</w:t>
                  </w:r>
                </w:p>
              </w:tc>
              <w:tc>
                <w:tcPr>
                  <w:tcW w:w="871" w:type="dxa"/>
                  <w:tcBorders>
                    <w:tl2br w:val="nil"/>
                    <w:tr2bl w:val="nil"/>
                  </w:tcBorders>
                  <w:vAlign w:val="center"/>
                </w:tcPr>
                <w:p w14:paraId="6D192C5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万</w:t>
                  </w:r>
                  <w:r>
                    <w:rPr>
                      <w:rFonts w:hint="eastAsia"/>
                      <w:sz w:val="21"/>
                      <w:szCs w:val="21"/>
                    </w:rPr>
                    <w:t>Kwh/a</w:t>
                  </w:r>
                </w:p>
              </w:tc>
              <w:tc>
                <w:tcPr>
                  <w:tcW w:w="968" w:type="dxa"/>
                  <w:tcBorders>
                    <w:tl2br w:val="nil"/>
                    <w:tr2bl w:val="nil"/>
                  </w:tcBorders>
                  <w:vAlign w:val="center"/>
                </w:tcPr>
                <w:p w14:paraId="7D19E4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1000</w:t>
                  </w:r>
                </w:p>
              </w:tc>
              <w:tc>
                <w:tcPr>
                  <w:tcW w:w="1210" w:type="dxa"/>
                  <w:tcBorders>
                    <w:tl2br w:val="nil"/>
                    <w:tr2bl w:val="nil"/>
                  </w:tcBorders>
                  <w:vAlign w:val="center"/>
                </w:tcPr>
                <w:p w14:paraId="4A89597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1000</w:t>
                  </w:r>
                </w:p>
              </w:tc>
              <w:tc>
                <w:tcPr>
                  <w:tcW w:w="821" w:type="dxa"/>
                  <w:tcBorders>
                    <w:tl2br w:val="nil"/>
                    <w:tr2bl w:val="nil"/>
                  </w:tcBorders>
                  <w:vAlign w:val="center"/>
                </w:tcPr>
                <w:p w14:paraId="2705474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14:paraId="4140F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dxa"/>
                  <w:tcBorders>
                    <w:tl2br w:val="nil"/>
                    <w:tr2bl w:val="nil"/>
                  </w:tcBorders>
                  <w:vAlign w:val="center"/>
                </w:tcPr>
                <w:p w14:paraId="5441D2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67</w:t>
                  </w:r>
                </w:p>
              </w:tc>
              <w:tc>
                <w:tcPr>
                  <w:tcW w:w="4338" w:type="dxa"/>
                  <w:gridSpan w:val="2"/>
                  <w:tcBorders>
                    <w:tl2br w:val="nil"/>
                    <w:tr2bl w:val="nil"/>
                  </w:tcBorders>
                  <w:vAlign w:val="center"/>
                </w:tcPr>
                <w:p w14:paraId="0F8F77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宋体"/>
                      <w:sz w:val="21"/>
                      <w:szCs w:val="21"/>
                      <w:lang w:val="en-US" w:eastAsia="zh-CN"/>
                    </w:rPr>
                  </w:pPr>
                  <w:r>
                    <w:rPr>
                      <w:rFonts w:hint="eastAsia"/>
                      <w:sz w:val="21"/>
                      <w:szCs w:val="21"/>
                      <w:lang w:val="en-US" w:eastAsia="zh-CN"/>
                    </w:rPr>
                    <w:t>水</w:t>
                  </w:r>
                </w:p>
              </w:tc>
              <w:tc>
                <w:tcPr>
                  <w:tcW w:w="871" w:type="dxa"/>
                  <w:tcBorders>
                    <w:tl2br w:val="nil"/>
                    <w:tr2bl w:val="nil"/>
                  </w:tcBorders>
                  <w:vAlign w:val="center"/>
                </w:tcPr>
                <w:p w14:paraId="2D2E13F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21"/>
                      <w:szCs w:val="21"/>
                    </w:rPr>
                  </w:pPr>
                  <w:r>
                    <w:rPr>
                      <w:rFonts w:hint="eastAsia"/>
                      <w:sz w:val="21"/>
                      <w:szCs w:val="21"/>
                      <w:lang w:val="en-US" w:eastAsia="zh-CN"/>
                    </w:rPr>
                    <w:t>m</w:t>
                  </w:r>
                  <w:r>
                    <w:rPr>
                      <w:rFonts w:hint="eastAsia"/>
                      <w:sz w:val="21"/>
                      <w:szCs w:val="21"/>
                      <w:vertAlign w:val="superscript"/>
                      <w:lang w:val="en-US" w:eastAsia="zh-CN"/>
                    </w:rPr>
                    <w:t>3</w:t>
                  </w:r>
                  <w:r>
                    <w:rPr>
                      <w:rFonts w:hint="eastAsia"/>
                      <w:sz w:val="21"/>
                      <w:szCs w:val="21"/>
                      <w:lang w:val="en-US" w:eastAsia="zh-CN"/>
                    </w:rPr>
                    <w:t>/a</w:t>
                  </w:r>
                </w:p>
              </w:tc>
              <w:tc>
                <w:tcPr>
                  <w:tcW w:w="968" w:type="dxa"/>
                  <w:tcBorders>
                    <w:tl2br w:val="nil"/>
                    <w:tr2bl w:val="nil"/>
                  </w:tcBorders>
                  <w:vAlign w:val="center"/>
                </w:tcPr>
                <w:p w14:paraId="29D2AF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sz w:val="21"/>
                      <w:szCs w:val="21"/>
                      <w:lang w:val="en-US" w:eastAsia="zh-CN"/>
                    </w:rPr>
                  </w:pPr>
                  <w:r>
                    <w:rPr>
                      <w:rFonts w:hint="eastAsia"/>
                      <w:sz w:val="21"/>
                      <w:szCs w:val="21"/>
                      <w:lang w:val="en-US" w:eastAsia="zh-CN"/>
                    </w:rPr>
                    <w:t>3983</w:t>
                  </w:r>
                </w:p>
              </w:tc>
              <w:tc>
                <w:tcPr>
                  <w:tcW w:w="1210" w:type="dxa"/>
                  <w:tcBorders>
                    <w:tl2br w:val="nil"/>
                    <w:tr2bl w:val="nil"/>
                  </w:tcBorders>
                  <w:vAlign w:val="center"/>
                </w:tcPr>
                <w:p w14:paraId="007812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sz w:val="21"/>
                      <w:szCs w:val="21"/>
                      <w:lang w:val="en-US" w:eastAsia="zh-CN"/>
                    </w:rPr>
                    <w:t>3983</w:t>
                  </w:r>
                </w:p>
              </w:tc>
              <w:tc>
                <w:tcPr>
                  <w:tcW w:w="821" w:type="dxa"/>
                  <w:tcBorders>
                    <w:tl2br w:val="nil"/>
                    <w:tr2bl w:val="nil"/>
                  </w:tcBorders>
                  <w:vAlign w:val="center"/>
                </w:tcPr>
                <w:p w14:paraId="2687096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bl>
          <w:p w14:paraId="6A372B2D">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72" w:firstLineChars="197"/>
              <w:rPr>
                <w:rFonts w:hint="eastAsia" w:ascii="Times New Roman" w:hAnsi="Times New Roman" w:eastAsia="宋体"/>
                <w:bCs/>
                <w:sz w:val="24"/>
                <w:highlight w:val="none"/>
                <w:lang w:val="en-US" w:eastAsia="zh-CN"/>
              </w:rPr>
            </w:pPr>
            <w:r>
              <w:rPr>
                <w:rFonts w:ascii="Times New Roman" w:hAnsi="Times New Roman"/>
                <w:bCs/>
                <w:sz w:val="24"/>
                <w:highlight w:val="none"/>
              </w:rPr>
              <w:t>本项目营运期用水单元主要有</w:t>
            </w:r>
            <w:r>
              <w:rPr>
                <w:rFonts w:hint="eastAsia" w:ascii="Times New Roman" w:hAnsi="Times New Roman"/>
                <w:bCs/>
                <w:sz w:val="24"/>
                <w:highlight w:val="none"/>
              </w:rPr>
              <w:t>生活用水、精洗用水、员工洗手用水、配件冷却用水、</w:t>
            </w:r>
            <w:r>
              <w:rPr>
                <w:rFonts w:hint="eastAsia" w:ascii="Times New Roman" w:hAnsi="Times New Roman"/>
                <w:bCs/>
                <w:sz w:val="24"/>
                <w:highlight w:val="none"/>
                <w:lang w:val="en-US" w:eastAsia="zh-CN"/>
              </w:rPr>
              <w:t>纯水及注射用水制备用水、</w:t>
            </w:r>
            <w:r>
              <w:rPr>
                <w:rFonts w:hint="eastAsia" w:ascii="Times New Roman" w:hAnsi="Times New Roman"/>
                <w:bCs/>
                <w:sz w:val="24"/>
                <w:highlight w:val="none"/>
              </w:rPr>
              <w:t>设备冷却用水。</w:t>
            </w:r>
          </w:p>
          <w:p w14:paraId="27E06FF6">
            <w:pPr>
              <w:pStyle w:val="32"/>
              <w:keepNext w:val="0"/>
              <w:keepLines w:val="0"/>
              <w:pageBreakBefore w:val="0"/>
              <w:widowControl/>
              <w:kinsoku/>
              <w:wordWrap/>
              <w:overflowPunct/>
              <w:topLinePunct w:val="0"/>
              <w:autoSpaceDE/>
              <w:autoSpaceDN/>
              <w:bidi w:val="0"/>
              <w:adjustRightInd w:val="0"/>
              <w:snapToGrid w:val="0"/>
              <w:spacing w:after="0" w:afterLines="0" w:line="480" w:lineRule="atLeast"/>
              <w:ind w:left="0" w:leftChars="0" w:firstLine="482" w:firstLineChars="200"/>
              <w:textAlignment w:val="baseline"/>
              <w:outlineLvl w:val="9"/>
              <w:rPr>
                <w:rFonts w:hint="default" w:ascii="Times New Roman" w:hAnsi="Times New Roman" w:cs="Times New Roman" w:eastAsiaTheme="minorEastAsia"/>
                <w:b/>
                <w:bCs/>
                <w:color w:val="auto"/>
                <w:kern w:val="0"/>
                <w:sz w:val="24"/>
                <w:szCs w:val="24"/>
                <w:lang w:val="en-US" w:eastAsia="zh-CN" w:bidi="ar-SA"/>
              </w:rPr>
            </w:pPr>
            <w:r>
              <w:rPr>
                <w:rFonts w:hint="eastAsia" w:cs="Times New Roman" w:eastAsiaTheme="minorEastAsia"/>
                <w:b/>
                <w:bCs/>
                <w:color w:val="auto"/>
                <w:kern w:val="0"/>
                <w:sz w:val="24"/>
                <w:szCs w:val="24"/>
                <w:lang w:val="en-US" w:eastAsia="zh-CN" w:bidi="ar-SA"/>
              </w:rPr>
              <w:t>（1）生活用水</w:t>
            </w:r>
          </w:p>
          <w:p w14:paraId="720C178B">
            <w:pPr>
              <w:keepNext w:val="0"/>
              <w:keepLines w:val="0"/>
              <w:pageBreakBefore w:val="0"/>
              <w:widowControl/>
              <w:kinsoku/>
              <w:wordWrap w:val="0"/>
              <w:overflowPunct/>
              <w:topLinePunct w:val="0"/>
              <w:autoSpaceDE/>
              <w:autoSpaceDN/>
              <w:bidi w:val="0"/>
              <w:adjustRightInd w:val="0"/>
              <w:snapToGrid w:val="0"/>
              <w:spacing w:after="0" w:afterLines="0" w:line="480" w:lineRule="atLeast"/>
              <w:ind w:firstLine="472" w:firstLineChars="197"/>
              <w:textAlignment w:val="auto"/>
              <w:rPr>
                <w:rFonts w:hint="eastAsia" w:ascii="Times New Roman" w:hAnsi="Times New Roman" w:eastAsia="宋体"/>
                <w:bCs/>
                <w:sz w:val="24"/>
                <w:highlight w:val="none"/>
                <w:lang w:val="en-US" w:eastAsia="zh-CN"/>
              </w:rPr>
            </w:pPr>
            <w:r>
              <w:rPr>
                <w:rFonts w:hint="eastAsia" w:ascii="Times New Roman" w:hAnsi="Times New Roman"/>
                <w:bCs/>
                <w:sz w:val="24"/>
                <w:highlight w:val="none"/>
              </w:rPr>
              <w:t>本项目新增劳动定员</w:t>
            </w:r>
            <w:r>
              <w:rPr>
                <w:rFonts w:hint="eastAsia" w:ascii="Times New Roman" w:hAnsi="Times New Roman"/>
                <w:bCs/>
                <w:sz w:val="24"/>
                <w:highlight w:val="none"/>
                <w:lang w:val="en-US" w:eastAsia="zh-CN"/>
              </w:rPr>
              <w:t>50</w:t>
            </w:r>
            <w:r>
              <w:rPr>
                <w:rFonts w:hint="eastAsia" w:ascii="Times New Roman" w:hAnsi="Times New Roman"/>
                <w:bCs/>
                <w:sz w:val="24"/>
                <w:highlight w:val="none"/>
              </w:rPr>
              <w:t>人，年生产天数300天，1天1班，1班8h，不在厂区食宿。根据《河南省地方标准-工业与城镇生活用水定额》（DB41/T385-2020）要求，不在厂区就餐的人员办公生活用水量以40L/（d•人）计，则本项目营运期职工办公生活用水量总计为</w:t>
            </w:r>
            <w:r>
              <w:rPr>
                <w:rFonts w:hint="eastAsia" w:ascii="Times New Roman" w:hAnsi="Times New Roman"/>
                <w:bCs/>
                <w:sz w:val="24"/>
                <w:highlight w:val="none"/>
                <w:lang w:val="en-US" w:eastAsia="zh-CN"/>
              </w:rPr>
              <w:t>2</w:t>
            </w:r>
            <w:r>
              <w:rPr>
                <w:rFonts w:hint="eastAsia" w:ascii="Times New Roman" w:hAnsi="Times New Roman"/>
                <w:bCs/>
                <w:sz w:val="24"/>
                <w:highlight w:val="none"/>
              </w:rPr>
              <w:t>m</w:t>
            </w:r>
            <w:r>
              <w:rPr>
                <w:rFonts w:hint="eastAsia" w:ascii="Times New Roman" w:hAnsi="Times New Roman"/>
                <w:bCs/>
                <w:sz w:val="24"/>
                <w:highlight w:val="none"/>
                <w:vertAlign w:val="superscript"/>
              </w:rPr>
              <w:t>3</w:t>
            </w:r>
            <w:r>
              <w:rPr>
                <w:rFonts w:hint="eastAsia" w:ascii="Times New Roman" w:hAnsi="Times New Roman"/>
                <w:bCs/>
                <w:sz w:val="24"/>
                <w:highlight w:val="none"/>
              </w:rPr>
              <w:t>/d（</w:t>
            </w:r>
            <w:r>
              <w:rPr>
                <w:rFonts w:hint="eastAsia" w:ascii="Times New Roman" w:hAnsi="Times New Roman"/>
                <w:bCs/>
                <w:sz w:val="24"/>
                <w:highlight w:val="none"/>
                <w:lang w:val="en-US" w:eastAsia="zh-CN"/>
              </w:rPr>
              <w:t>600</w:t>
            </w:r>
            <w:r>
              <w:rPr>
                <w:rFonts w:hint="eastAsia" w:ascii="Times New Roman" w:hAnsi="Times New Roman"/>
                <w:bCs/>
                <w:sz w:val="24"/>
                <w:highlight w:val="none"/>
              </w:rPr>
              <w:t>m</w:t>
            </w:r>
            <w:r>
              <w:rPr>
                <w:rFonts w:hint="eastAsia" w:ascii="Times New Roman" w:hAnsi="Times New Roman"/>
                <w:bCs/>
                <w:sz w:val="24"/>
                <w:highlight w:val="none"/>
                <w:vertAlign w:val="superscript"/>
              </w:rPr>
              <w:t>3</w:t>
            </w:r>
            <w:r>
              <w:rPr>
                <w:rFonts w:hint="eastAsia" w:ascii="Times New Roman" w:hAnsi="Times New Roman"/>
                <w:bCs/>
                <w:sz w:val="24"/>
                <w:highlight w:val="none"/>
              </w:rPr>
              <w:t>/a）。生活污水排放系数以0.8计，则本项目生活污水产生量为</w:t>
            </w:r>
            <w:r>
              <w:rPr>
                <w:rFonts w:hint="eastAsia" w:ascii="Times New Roman" w:hAnsi="Times New Roman"/>
                <w:bCs/>
                <w:sz w:val="24"/>
                <w:highlight w:val="none"/>
                <w:lang w:val="en-US" w:eastAsia="zh-CN"/>
              </w:rPr>
              <w:t>1.6</w:t>
            </w:r>
            <w:r>
              <w:rPr>
                <w:rFonts w:hint="eastAsia" w:ascii="Times New Roman" w:hAnsi="Times New Roman"/>
                <w:bCs/>
                <w:sz w:val="24"/>
                <w:highlight w:val="none"/>
              </w:rPr>
              <w:t>m</w:t>
            </w:r>
            <w:r>
              <w:rPr>
                <w:rFonts w:hint="eastAsia" w:ascii="Times New Roman" w:hAnsi="Times New Roman"/>
                <w:bCs/>
                <w:sz w:val="24"/>
                <w:highlight w:val="none"/>
                <w:vertAlign w:val="superscript"/>
              </w:rPr>
              <w:t>3</w:t>
            </w:r>
            <w:r>
              <w:rPr>
                <w:rFonts w:hint="eastAsia" w:ascii="Times New Roman" w:hAnsi="Times New Roman"/>
                <w:bCs/>
                <w:sz w:val="24"/>
                <w:highlight w:val="none"/>
              </w:rPr>
              <w:t>/d（</w:t>
            </w:r>
            <w:r>
              <w:rPr>
                <w:rFonts w:hint="eastAsia" w:ascii="Times New Roman" w:hAnsi="Times New Roman"/>
                <w:bCs/>
                <w:sz w:val="24"/>
                <w:highlight w:val="none"/>
                <w:lang w:val="en-US" w:eastAsia="zh-CN"/>
              </w:rPr>
              <w:t>480</w:t>
            </w:r>
            <w:r>
              <w:rPr>
                <w:rFonts w:hint="eastAsia" w:ascii="Times New Roman" w:hAnsi="Times New Roman"/>
                <w:bCs/>
                <w:sz w:val="24"/>
                <w:highlight w:val="none"/>
              </w:rPr>
              <w:t>m</w:t>
            </w:r>
            <w:r>
              <w:rPr>
                <w:rFonts w:hint="eastAsia" w:ascii="Times New Roman" w:hAnsi="Times New Roman"/>
                <w:bCs/>
                <w:sz w:val="24"/>
                <w:highlight w:val="none"/>
                <w:vertAlign w:val="superscript"/>
              </w:rPr>
              <w:t>3</w:t>
            </w:r>
            <w:r>
              <w:rPr>
                <w:rFonts w:hint="eastAsia" w:ascii="Times New Roman" w:hAnsi="Times New Roman"/>
                <w:bCs/>
                <w:sz w:val="24"/>
                <w:highlight w:val="none"/>
              </w:rPr>
              <w:t>/a）。经化粪池处理后，经厂区总排口纳入长垣市第二污水处理厂进一步处理。</w:t>
            </w:r>
          </w:p>
          <w:p w14:paraId="68788F98">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75" w:firstLineChars="197"/>
              <w:textAlignment w:val="auto"/>
              <w:rPr>
                <w:rFonts w:hint="default" w:ascii="Times New Roman" w:hAnsi="Times New Roman" w:eastAsia="宋体"/>
                <w:b/>
                <w:bCs/>
                <w:color w:val="auto"/>
                <w:sz w:val="24"/>
                <w:u w:val="none"/>
                <w:lang w:val="en-US" w:eastAsia="zh-CN"/>
              </w:rPr>
            </w:pPr>
            <w:r>
              <w:rPr>
                <w:rFonts w:hint="eastAsia" w:ascii="Times New Roman" w:hAnsi="Times New Roman"/>
                <w:b/>
                <w:bCs/>
                <w:color w:val="auto"/>
                <w:sz w:val="24"/>
                <w:u w:val="none"/>
                <w:lang w:eastAsia="zh-CN"/>
              </w:rPr>
              <w:t>（</w:t>
            </w:r>
            <w:r>
              <w:rPr>
                <w:rFonts w:hint="eastAsia" w:ascii="Times New Roman" w:hAnsi="Times New Roman"/>
                <w:b/>
                <w:bCs/>
                <w:color w:val="auto"/>
                <w:sz w:val="24"/>
                <w:u w:val="none"/>
                <w:lang w:val="en-US" w:eastAsia="zh-CN"/>
              </w:rPr>
              <w:t>2</w:t>
            </w:r>
            <w:r>
              <w:rPr>
                <w:rFonts w:hint="eastAsia" w:ascii="Times New Roman" w:hAnsi="Times New Roman"/>
                <w:b/>
                <w:bCs/>
                <w:color w:val="auto"/>
                <w:sz w:val="24"/>
                <w:u w:val="none"/>
                <w:lang w:eastAsia="zh-CN"/>
              </w:rPr>
              <w:t>）</w:t>
            </w:r>
            <w:r>
              <w:rPr>
                <w:rFonts w:hint="eastAsia"/>
                <w:b/>
                <w:bCs/>
                <w:color w:val="auto"/>
                <w:sz w:val="24"/>
                <w:u w:val="none"/>
                <w:lang w:val="en-US" w:eastAsia="zh-CN"/>
              </w:rPr>
              <w:t>精洗</w:t>
            </w:r>
            <w:r>
              <w:rPr>
                <w:rFonts w:hint="eastAsia" w:ascii="Times New Roman" w:hAnsi="Times New Roman"/>
                <w:b/>
                <w:bCs/>
                <w:color w:val="auto"/>
                <w:sz w:val="24"/>
                <w:u w:val="none"/>
                <w:lang w:val="en-US" w:eastAsia="zh-CN"/>
              </w:rPr>
              <w:t>用水</w:t>
            </w:r>
          </w:p>
          <w:p w14:paraId="527D06E2">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72" w:firstLineChars="197"/>
              <w:textAlignment w:val="auto"/>
              <w:rPr>
                <w:rFonts w:hint="eastAsia" w:ascii="Times New Roman" w:hAnsi="Times New Roman" w:eastAsia="宋体"/>
                <w:sz w:val="24"/>
                <w:highlight w:val="yellow"/>
                <w:lang w:val="en-US" w:eastAsia="zh-CN"/>
              </w:rPr>
            </w:pPr>
            <w:r>
              <w:rPr>
                <w:rFonts w:ascii="Times New Roman" w:hAnsi="Times New Roman"/>
                <w:color w:val="000000"/>
                <w:sz w:val="24"/>
                <w:highlight w:val="none"/>
              </w:rPr>
              <w:t>①</w:t>
            </w:r>
            <w:r>
              <w:rPr>
                <w:rFonts w:hint="eastAsia" w:ascii="Times New Roman" w:hAnsi="Times New Roman"/>
                <w:color w:val="000000"/>
                <w:sz w:val="24"/>
                <w:highlight w:val="none"/>
              </w:rPr>
              <w:t>本项目一次性使用静脉留置针生产过程中配件需要采用注射用水进行清洗，根据企业提供资料，配件需人工在净化车间水池内进行清洗，水池</w:t>
            </w:r>
            <w:r>
              <w:rPr>
                <w:rFonts w:hint="eastAsia" w:ascii="Times New Roman" w:hAnsi="Times New Roman"/>
                <w:color w:val="000000"/>
                <w:sz w:val="24"/>
                <w:highlight w:val="none"/>
                <w:lang w:val="en-US" w:eastAsia="zh-CN"/>
              </w:rPr>
              <w:t>水量</w:t>
            </w:r>
            <w:r>
              <w:rPr>
                <w:rFonts w:hint="eastAsia" w:ascii="Times New Roman" w:hAnsi="Times New Roman"/>
                <w:color w:val="000000"/>
                <w:sz w:val="24"/>
                <w:highlight w:val="none"/>
              </w:rPr>
              <w:t>为</w:t>
            </w:r>
            <w:r>
              <w:rPr>
                <w:rFonts w:hint="eastAsia" w:ascii="Times New Roman" w:hAnsi="Times New Roman"/>
                <w:color w:val="000000"/>
                <w:sz w:val="24"/>
                <w:highlight w:val="none"/>
                <w:lang w:val="en-US" w:eastAsia="zh-CN"/>
              </w:rPr>
              <w:t>500</w:t>
            </w:r>
            <w:r>
              <w:rPr>
                <w:rFonts w:hint="eastAsia" w:ascii="Times New Roman" w:hAnsi="Times New Roman"/>
                <w:color w:val="000000"/>
                <w:sz w:val="24"/>
                <w:highlight w:val="none"/>
              </w:rPr>
              <w:t>L</w:t>
            </w:r>
            <w:r>
              <w:rPr>
                <w:rFonts w:hint="eastAsia" w:ascii="Times New Roman" w:hAnsi="Times New Roman"/>
                <w:color w:val="000000"/>
                <w:sz w:val="24"/>
                <w:highlight w:val="none"/>
                <w:lang w:eastAsia="zh-CN"/>
              </w:rPr>
              <w:t>，</w:t>
            </w:r>
            <w:r>
              <w:rPr>
                <w:rFonts w:hint="eastAsia" w:ascii="Times New Roman" w:hAnsi="Times New Roman"/>
                <w:color w:val="000000"/>
                <w:sz w:val="24"/>
                <w:highlight w:val="none"/>
                <w:lang w:val="en-US" w:eastAsia="zh-CN"/>
              </w:rPr>
              <w:t>每1h换水一次，则需注射用水量为4</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w:t>
            </w:r>
            <w:r>
              <w:rPr>
                <w:rFonts w:hint="eastAsia" w:ascii="Times New Roman" w:hAnsi="Times New Roman"/>
                <w:sz w:val="24"/>
                <w:highlight w:val="none"/>
              </w:rPr>
              <w:t>d</w:t>
            </w:r>
            <w:r>
              <w:rPr>
                <w:rFonts w:hint="eastAsia" w:ascii="Times New Roman" w:hAnsi="Times New Roman"/>
                <w:sz w:val="24"/>
                <w:highlight w:val="none"/>
                <w:lang w:eastAsia="zh-CN"/>
              </w:rPr>
              <w:t>（</w:t>
            </w:r>
            <w:r>
              <w:rPr>
                <w:rFonts w:hint="eastAsia" w:ascii="Times New Roman" w:hAnsi="Times New Roman"/>
                <w:sz w:val="24"/>
                <w:highlight w:val="none"/>
                <w:lang w:val="en-US" w:eastAsia="zh-CN"/>
              </w:rPr>
              <w:t>1200</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w:t>
            </w:r>
            <w:r>
              <w:rPr>
                <w:rFonts w:hint="eastAsia" w:ascii="Times New Roman" w:hAnsi="Times New Roman"/>
                <w:sz w:val="24"/>
                <w:highlight w:val="none"/>
                <w:lang w:val="en-US" w:eastAsia="zh-CN"/>
              </w:rPr>
              <w:t>a</w:t>
            </w:r>
            <w:r>
              <w:rPr>
                <w:rFonts w:hint="eastAsia" w:ascii="Times New Roman" w:hAnsi="Times New Roman"/>
                <w:sz w:val="24"/>
                <w:highlight w:val="none"/>
                <w:lang w:eastAsia="zh-CN"/>
              </w:rPr>
              <w:t>），</w:t>
            </w:r>
            <w:r>
              <w:rPr>
                <w:rFonts w:hint="eastAsia" w:ascii="Times New Roman" w:hAnsi="Times New Roman"/>
                <w:sz w:val="24"/>
                <w:highlight w:val="none"/>
              </w:rPr>
              <w:t>精洗废水产生量按照用量的90%计，则一次性使用静脉留置针生产过程废水产生</w:t>
            </w:r>
            <w:r>
              <w:rPr>
                <w:rFonts w:hint="eastAsia" w:ascii="Times New Roman" w:hAnsi="Times New Roman"/>
                <w:sz w:val="24"/>
                <w:highlight w:val="none"/>
                <w:lang w:val="en-US" w:eastAsia="zh-CN"/>
              </w:rPr>
              <w:t>3.6</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w:t>
            </w:r>
            <w:r>
              <w:rPr>
                <w:rFonts w:hint="eastAsia" w:ascii="Times New Roman" w:hAnsi="Times New Roman"/>
                <w:sz w:val="24"/>
                <w:highlight w:val="none"/>
              </w:rPr>
              <w:t>d（</w:t>
            </w:r>
            <w:r>
              <w:rPr>
                <w:rFonts w:hint="eastAsia" w:ascii="Times New Roman" w:hAnsi="Times New Roman"/>
                <w:sz w:val="24"/>
                <w:highlight w:val="none"/>
                <w:lang w:val="en-US" w:eastAsia="zh-CN"/>
              </w:rPr>
              <w:t>1080</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/a</w:t>
            </w:r>
            <w:r>
              <w:rPr>
                <w:rFonts w:hint="eastAsia" w:ascii="Times New Roman" w:hAnsi="Times New Roman"/>
                <w:sz w:val="24"/>
                <w:highlight w:val="none"/>
              </w:rPr>
              <w:t>）。</w:t>
            </w:r>
          </w:p>
          <w:p w14:paraId="66F5E382">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72" w:firstLineChars="197"/>
              <w:textAlignment w:val="auto"/>
              <w:rPr>
                <w:rFonts w:ascii="Times New Roman" w:hAnsi="Times New Roman"/>
                <w:sz w:val="24"/>
                <w:highlight w:val="yellow"/>
              </w:rPr>
            </w:pPr>
            <w:r>
              <w:rPr>
                <w:rFonts w:hint="eastAsia" w:ascii="Times New Roman" w:hAnsi="Times New Roman" w:eastAsia="宋体"/>
                <w:color w:val="000000"/>
                <w:sz w:val="24"/>
                <w:highlight w:val="none"/>
                <w:lang w:val="en-US" w:eastAsia="zh-CN"/>
              </w:rPr>
              <w:t>②</w:t>
            </w:r>
            <w:r>
              <w:rPr>
                <w:rFonts w:hint="eastAsia" w:ascii="Times New Roman" w:hAnsi="Times New Roman"/>
                <w:color w:val="000000"/>
                <w:sz w:val="24"/>
                <w:highlight w:val="none"/>
              </w:rPr>
              <w:t>本项目</w:t>
            </w:r>
            <w:r>
              <w:rPr>
                <w:rFonts w:hint="eastAsia" w:ascii="Times New Roman" w:hAnsi="Times New Roman"/>
                <w:color w:val="000000"/>
                <w:sz w:val="24"/>
                <w:highlight w:val="none"/>
                <w:lang w:val="en-US" w:eastAsia="zh-CN"/>
              </w:rPr>
              <w:t>一次性使用湿化鼻氧管</w:t>
            </w:r>
            <w:r>
              <w:rPr>
                <w:rFonts w:hint="eastAsia" w:ascii="Times New Roman" w:hAnsi="Times New Roman"/>
                <w:color w:val="000000"/>
                <w:sz w:val="24"/>
                <w:highlight w:val="none"/>
              </w:rPr>
              <w:t>生产过程中配件需要采用注射用水进行清洗，根据企业提供资料，配件需人工在净化车间水池内进行清洗，水池</w:t>
            </w:r>
            <w:r>
              <w:rPr>
                <w:rFonts w:hint="eastAsia" w:ascii="Times New Roman" w:hAnsi="Times New Roman"/>
                <w:color w:val="000000"/>
                <w:sz w:val="24"/>
                <w:highlight w:val="none"/>
                <w:lang w:val="en-US" w:eastAsia="zh-CN"/>
              </w:rPr>
              <w:t>水量</w:t>
            </w:r>
            <w:r>
              <w:rPr>
                <w:rFonts w:hint="eastAsia" w:ascii="Times New Roman" w:hAnsi="Times New Roman"/>
                <w:color w:val="000000"/>
                <w:sz w:val="24"/>
                <w:highlight w:val="none"/>
              </w:rPr>
              <w:t>为</w:t>
            </w:r>
            <w:r>
              <w:rPr>
                <w:rFonts w:hint="eastAsia" w:ascii="Times New Roman" w:hAnsi="Times New Roman"/>
                <w:color w:val="000000"/>
                <w:sz w:val="24"/>
                <w:highlight w:val="none"/>
                <w:lang w:val="en-US" w:eastAsia="zh-CN"/>
              </w:rPr>
              <w:t>30</w:t>
            </w:r>
            <w:r>
              <w:rPr>
                <w:rFonts w:hint="eastAsia" w:ascii="Times New Roman" w:hAnsi="Times New Roman"/>
                <w:color w:val="000000"/>
                <w:sz w:val="24"/>
                <w:highlight w:val="none"/>
              </w:rPr>
              <w:t>L</w:t>
            </w:r>
            <w:r>
              <w:rPr>
                <w:rFonts w:hint="eastAsia" w:ascii="Times New Roman" w:hAnsi="Times New Roman"/>
                <w:color w:val="000000"/>
                <w:sz w:val="24"/>
                <w:highlight w:val="none"/>
                <w:lang w:eastAsia="zh-CN"/>
              </w:rPr>
              <w:t>，</w:t>
            </w:r>
            <w:r>
              <w:rPr>
                <w:rFonts w:hint="eastAsia" w:ascii="Times New Roman" w:hAnsi="Times New Roman"/>
                <w:color w:val="000000"/>
                <w:sz w:val="24"/>
                <w:highlight w:val="none"/>
                <w:lang w:val="en-US" w:eastAsia="zh-CN"/>
              </w:rPr>
              <w:t>每天更换10次，则需注射用水量为0.3</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color w:val="000000"/>
                <w:sz w:val="24"/>
                <w:highlight w:val="none"/>
                <w:lang w:val="en-US" w:eastAsia="zh-CN"/>
              </w:rPr>
              <w:t>/d（90</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w:t>
            </w:r>
            <w:r>
              <w:rPr>
                <w:rFonts w:hint="eastAsia" w:ascii="Times New Roman" w:hAnsi="Times New Roman"/>
                <w:sz w:val="24"/>
                <w:highlight w:val="none"/>
                <w:lang w:val="en-US" w:eastAsia="zh-CN"/>
              </w:rPr>
              <w:t>a</w:t>
            </w:r>
            <w:r>
              <w:rPr>
                <w:rFonts w:hint="eastAsia" w:ascii="Times New Roman" w:hAnsi="Times New Roman"/>
                <w:color w:val="000000"/>
                <w:sz w:val="24"/>
                <w:highlight w:val="none"/>
                <w:lang w:val="en-US" w:eastAsia="zh-CN"/>
              </w:rPr>
              <w:t>），</w:t>
            </w:r>
            <w:r>
              <w:rPr>
                <w:rFonts w:hint="eastAsia" w:ascii="Times New Roman" w:hAnsi="Times New Roman"/>
                <w:sz w:val="24"/>
                <w:highlight w:val="none"/>
              </w:rPr>
              <w:t>精洗废水产生量按照用量的90%计，则</w:t>
            </w:r>
            <w:r>
              <w:rPr>
                <w:rFonts w:hint="eastAsia" w:ascii="Times New Roman" w:hAnsi="Times New Roman"/>
                <w:color w:val="000000"/>
                <w:sz w:val="24"/>
                <w:highlight w:val="none"/>
                <w:lang w:val="en-US" w:eastAsia="zh-CN"/>
              </w:rPr>
              <w:t>一次性使用湿化鼻氧管</w:t>
            </w:r>
            <w:r>
              <w:rPr>
                <w:rFonts w:hint="eastAsia" w:ascii="Times New Roman" w:hAnsi="Times New Roman"/>
                <w:sz w:val="24"/>
                <w:highlight w:val="none"/>
              </w:rPr>
              <w:t>生产过程废水产生</w:t>
            </w:r>
            <w:r>
              <w:rPr>
                <w:rFonts w:hint="eastAsia" w:ascii="Times New Roman" w:hAnsi="Times New Roman"/>
                <w:sz w:val="24"/>
                <w:highlight w:val="none"/>
                <w:lang w:val="en-US" w:eastAsia="zh-CN"/>
              </w:rPr>
              <w:t>0.27</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w:t>
            </w:r>
            <w:r>
              <w:rPr>
                <w:rFonts w:hint="eastAsia" w:ascii="Times New Roman" w:hAnsi="Times New Roman"/>
                <w:sz w:val="24"/>
                <w:highlight w:val="none"/>
              </w:rPr>
              <w:t>d（</w:t>
            </w:r>
            <w:r>
              <w:rPr>
                <w:rFonts w:hint="eastAsia" w:ascii="Times New Roman" w:hAnsi="Times New Roman"/>
                <w:sz w:val="24"/>
                <w:highlight w:val="none"/>
                <w:lang w:val="en-US" w:eastAsia="zh-CN"/>
              </w:rPr>
              <w:t>81</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/a</w:t>
            </w:r>
            <w:r>
              <w:rPr>
                <w:rFonts w:hint="eastAsia" w:ascii="Times New Roman" w:hAnsi="Times New Roman"/>
                <w:sz w:val="24"/>
                <w:highlight w:val="none"/>
              </w:rPr>
              <w:t>）。</w:t>
            </w:r>
          </w:p>
          <w:p w14:paraId="3D3C93E6">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72" w:firstLineChars="197"/>
              <w:textAlignment w:val="auto"/>
              <w:rPr>
                <w:rFonts w:hint="eastAsia"/>
                <w:b/>
                <w:bCs/>
                <w:color w:val="000000"/>
                <w:sz w:val="24"/>
                <w:u w:val="none"/>
                <w:lang w:val="en-US" w:eastAsia="zh-CN"/>
              </w:rPr>
            </w:pPr>
            <w:r>
              <w:rPr>
                <w:rFonts w:hint="eastAsia" w:ascii="Times New Roman" w:hAnsi="Times New Roman"/>
                <w:sz w:val="24"/>
                <w:highlight w:val="none"/>
              </w:rPr>
              <w:t>综上所示，精洗用水量共为</w:t>
            </w:r>
            <w:r>
              <w:rPr>
                <w:rFonts w:hint="eastAsia" w:ascii="Times New Roman" w:hAnsi="Times New Roman"/>
                <w:sz w:val="24"/>
                <w:highlight w:val="none"/>
                <w:lang w:val="en-US" w:eastAsia="zh-CN"/>
              </w:rPr>
              <w:t>4.3</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w:t>
            </w:r>
            <w:r>
              <w:rPr>
                <w:rFonts w:hint="eastAsia" w:ascii="Times New Roman" w:hAnsi="Times New Roman"/>
                <w:sz w:val="24"/>
                <w:highlight w:val="none"/>
              </w:rPr>
              <w:t>d</w:t>
            </w:r>
            <w:r>
              <w:rPr>
                <w:rFonts w:hint="eastAsia" w:ascii="Times New Roman" w:hAnsi="Times New Roman"/>
                <w:sz w:val="24"/>
                <w:highlight w:val="none"/>
                <w:lang w:eastAsia="zh-CN"/>
              </w:rPr>
              <w:t>（</w:t>
            </w:r>
            <w:r>
              <w:rPr>
                <w:rFonts w:hint="eastAsia" w:ascii="Times New Roman" w:hAnsi="Times New Roman"/>
                <w:sz w:val="24"/>
                <w:highlight w:val="none"/>
                <w:lang w:val="en-US" w:eastAsia="zh-CN"/>
              </w:rPr>
              <w:t>1290</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/a</w:t>
            </w:r>
            <w:r>
              <w:rPr>
                <w:rFonts w:hint="eastAsia" w:ascii="Times New Roman" w:hAnsi="Times New Roman"/>
                <w:sz w:val="24"/>
                <w:highlight w:val="none"/>
                <w:lang w:eastAsia="zh-CN"/>
              </w:rPr>
              <w:t>）</w:t>
            </w:r>
            <w:r>
              <w:rPr>
                <w:rFonts w:hint="eastAsia" w:ascii="Times New Roman" w:hAnsi="Times New Roman"/>
                <w:sz w:val="24"/>
                <w:highlight w:val="none"/>
              </w:rPr>
              <w:t>，废水产生量为</w:t>
            </w:r>
            <w:r>
              <w:rPr>
                <w:rFonts w:hint="eastAsia" w:ascii="Times New Roman" w:hAnsi="Times New Roman"/>
                <w:sz w:val="24"/>
                <w:highlight w:val="none"/>
                <w:lang w:val="en-US" w:eastAsia="zh-CN"/>
              </w:rPr>
              <w:t>1161</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/a</w:t>
            </w:r>
            <w:r>
              <w:rPr>
                <w:rFonts w:hint="eastAsia" w:ascii="Times New Roman" w:hAnsi="Times New Roman"/>
                <w:sz w:val="24"/>
                <w:highlight w:val="none"/>
              </w:rPr>
              <w:t>（</w:t>
            </w:r>
            <w:r>
              <w:rPr>
                <w:rFonts w:hint="eastAsia" w:ascii="Times New Roman" w:hAnsi="Times New Roman"/>
                <w:sz w:val="24"/>
                <w:highlight w:val="none"/>
                <w:lang w:val="en-US" w:eastAsia="zh-CN"/>
              </w:rPr>
              <w:t>3.87</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w:t>
            </w:r>
            <w:r>
              <w:rPr>
                <w:rFonts w:hint="eastAsia" w:ascii="Times New Roman" w:hAnsi="Times New Roman"/>
                <w:sz w:val="24"/>
                <w:highlight w:val="none"/>
              </w:rPr>
              <w:t>d），经</w:t>
            </w:r>
            <w:r>
              <w:rPr>
                <w:rFonts w:hint="eastAsia" w:ascii="Times New Roman" w:hAnsi="Times New Roman"/>
                <w:sz w:val="24"/>
                <w:highlight w:val="none"/>
                <w:lang w:val="en-US" w:eastAsia="zh-CN"/>
              </w:rPr>
              <w:t>厂区总排口</w:t>
            </w:r>
            <w:r>
              <w:rPr>
                <w:rFonts w:hint="eastAsia" w:ascii="Times New Roman" w:hAnsi="Times New Roman"/>
                <w:sz w:val="24"/>
                <w:highlight w:val="none"/>
              </w:rPr>
              <w:t>排入长垣市第二污水处理厂进一步处理。</w:t>
            </w:r>
          </w:p>
          <w:p w14:paraId="54931BA5">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75" w:firstLineChars="197"/>
              <w:textAlignment w:val="auto"/>
              <w:rPr>
                <w:rFonts w:hint="default" w:ascii="Times New Roman" w:hAnsi="Times New Roman"/>
                <w:b/>
                <w:bCs/>
                <w:color w:val="000000"/>
                <w:sz w:val="24"/>
                <w:u w:val="none"/>
                <w:lang w:val="en-US" w:eastAsia="zh-CN"/>
              </w:rPr>
            </w:pPr>
            <w:r>
              <w:rPr>
                <w:rFonts w:hint="eastAsia"/>
                <w:b/>
                <w:bCs/>
                <w:color w:val="000000"/>
                <w:sz w:val="24"/>
                <w:u w:val="none"/>
                <w:lang w:val="en-US" w:eastAsia="zh-CN"/>
              </w:rPr>
              <w:t>（3）设备清洗用水</w:t>
            </w:r>
          </w:p>
          <w:p w14:paraId="3E892CF4">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72" w:firstLineChars="197"/>
              <w:textAlignment w:val="auto"/>
              <w:rPr>
                <w:rFonts w:ascii="Times New Roman" w:hAnsi="Times New Roman"/>
                <w:sz w:val="24"/>
                <w:highlight w:val="none"/>
              </w:rPr>
            </w:pPr>
            <w:r>
              <w:rPr>
                <w:rFonts w:hint="eastAsia" w:ascii="Times New Roman" w:hAnsi="Times New Roman"/>
                <w:bCs/>
                <w:sz w:val="24"/>
                <w:highlight w:val="none"/>
              </w:rPr>
              <w:t>本项目生产车间属于净化车间，员工在进入车间工作时需要进行清洗双手，清洗过程使用纯水，纯水使用量为</w:t>
            </w:r>
            <w:r>
              <w:rPr>
                <w:rFonts w:hint="eastAsia" w:ascii="Times New Roman" w:hAnsi="Times New Roman"/>
                <w:sz w:val="24"/>
                <w:highlight w:val="none"/>
                <w:lang w:val="en-US" w:eastAsia="zh-CN"/>
              </w:rPr>
              <w:t>3</w:t>
            </w:r>
            <w:r>
              <w:rPr>
                <w:rFonts w:hint="eastAsia" w:ascii="Times New Roman" w:hAnsi="Times New Roman"/>
                <w:sz w:val="24"/>
                <w:highlight w:val="none"/>
              </w:rPr>
              <w:t>00</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/a</w:t>
            </w:r>
            <w:r>
              <w:rPr>
                <w:rFonts w:hint="eastAsia" w:ascii="Times New Roman" w:hAnsi="Times New Roman"/>
                <w:sz w:val="24"/>
                <w:highlight w:val="none"/>
              </w:rPr>
              <w:t>（</w:t>
            </w:r>
            <w:r>
              <w:rPr>
                <w:rFonts w:hint="eastAsia" w:ascii="Times New Roman" w:hAnsi="Times New Roman"/>
                <w:sz w:val="24"/>
                <w:highlight w:val="none"/>
                <w:lang w:val="en-US" w:eastAsia="zh-CN"/>
              </w:rPr>
              <w:t>1</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w:t>
            </w:r>
            <w:r>
              <w:rPr>
                <w:rFonts w:hint="eastAsia" w:ascii="Times New Roman" w:hAnsi="Times New Roman"/>
                <w:sz w:val="24"/>
                <w:highlight w:val="none"/>
              </w:rPr>
              <w:t>d），废水产生量按照用水量的90%计，则员工清洗废水产生量为</w:t>
            </w:r>
            <w:r>
              <w:rPr>
                <w:rFonts w:hint="eastAsia" w:ascii="Times New Roman" w:hAnsi="Times New Roman"/>
                <w:sz w:val="24"/>
                <w:highlight w:val="none"/>
                <w:lang w:val="en-US" w:eastAsia="zh-CN"/>
              </w:rPr>
              <w:t>270</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/a</w:t>
            </w:r>
            <w:r>
              <w:rPr>
                <w:rFonts w:hint="eastAsia" w:ascii="Times New Roman" w:hAnsi="Times New Roman"/>
                <w:sz w:val="24"/>
                <w:highlight w:val="none"/>
              </w:rPr>
              <w:t>（</w:t>
            </w:r>
            <w:r>
              <w:rPr>
                <w:rFonts w:hint="eastAsia" w:ascii="Times New Roman" w:hAnsi="Times New Roman"/>
                <w:sz w:val="24"/>
                <w:highlight w:val="none"/>
                <w:lang w:val="en-US" w:eastAsia="zh-CN"/>
              </w:rPr>
              <w:t>0.9</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w:t>
            </w:r>
            <w:r>
              <w:rPr>
                <w:rFonts w:hint="eastAsia" w:ascii="Times New Roman" w:hAnsi="Times New Roman"/>
                <w:sz w:val="24"/>
                <w:highlight w:val="none"/>
              </w:rPr>
              <w:t>d），经</w:t>
            </w:r>
            <w:r>
              <w:rPr>
                <w:rFonts w:hint="eastAsia" w:ascii="Times New Roman" w:hAnsi="Times New Roman"/>
                <w:sz w:val="24"/>
                <w:highlight w:val="none"/>
                <w:lang w:val="en-US" w:eastAsia="zh-CN"/>
              </w:rPr>
              <w:t>厂区总排口</w:t>
            </w:r>
            <w:r>
              <w:rPr>
                <w:rFonts w:hint="eastAsia" w:ascii="Times New Roman" w:hAnsi="Times New Roman"/>
                <w:sz w:val="24"/>
                <w:highlight w:val="none"/>
              </w:rPr>
              <w:t>排入长垣市第二污水处理厂进一步处理。</w:t>
            </w:r>
          </w:p>
          <w:p w14:paraId="41C75641">
            <w:pPr>
              <w:keepNext w:val="0"/>
              <w:keepLines w:val="0"/>
              <w:pageBreakBefore w:val="0"/>
              <w:widowControl/>
              <w:kinsoku/>
              <w:wordWrap/>
              <w:overflowPunct/>
              <w:topLinePunct w:val="0"/>
              <w:autoSpaceDE/>
              <w:autoSpaceDN/>
              <w:bidi w:val="0"/>
              <w:adjustRightInd w:val="0"/>
              <w:snapToGrid w:val="0"/>
              <w:spacing w:after="0" w:afterLines="0" w:line="480" w:lineRule="atLeast"/>
              <w:ind w:firstLine="513" w:firstLineChars="213"/>
              <w:textAlignment w:val="auto"/>
              <w:rPr>
                <w:rFonts w:hint="eastAsia" w:eastAsia="宋体"/>
                <w:b w:val="0"/>
                <w:bCs w:val="0"/>
                <w:i w:val="0"/>
                <w:iCs w:val="0"/>
                <w:u w:val="none"/>
                <w:lang w:eastAsia="zh-CN"/>
              </w:rPr>
            </w:pPr>
            <w:r>
              <w:rPr>
                <w:rFonts w:hint="eastAsia"/>
                <w:b/>
                <w:bCs/>
                <w:i w:val="0"/>
                <w:iCs w:val="0"/>
                <w:u w:val="none"/>
                <w:lang w:eastAsia="zh-CN"/>
              </w:rPr>
              <w:t>（</w:t>
            </w:r>
            <w:r>
              <w:rPr>
                <w:rFonts w:hint="eastAsia"/>
                <w:b/>
                <w:bCs/>
                <w:i w:val="0"/>
                <w:iCs w:val="0"/>
                <w:u w:val="none"/>
                <w:lang w:val="en-US" w:eastAsia="zh-CN"/>
              </w:rPr>
              <w:t>4</w:t>
            </w:r>
            <w:r>
              <w:rPr>
                <w:rFonts w:hint="eastAsia"/>
                <w:b/>
                <w:bCs/>
                <w:i w:val="0"/>
                <w:iCs w:val="0"/>
                <w:u w:val="none"/>
                <w:lang w:eastAsia="zh-CN"/>
              </w:rPr>
              <w:t>）</w:t>
            </w:r>
            <w:r>
              <w:rPr>
                <w:rFonts w:hint="eastAsia" w:ascii="Times New Roman" w:hAnsi="Times New Roman"/>
                <w:b/>
                <w:bCs w:val="0"/>
                <w:color w:val="auto"/>
                <w:sz w:val="24"/>
                <w:lang w:val="en-US" w:eastAsia="zh-CN"/>
              </w:rPr>
              <w:t>配件冷却用水</w:t>
            </w:r>
          </w:p>
          <w:p w14:paraId="503C0B71">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72" w:firstLineChars="197"/>
              <w:textAlignment w:val="auto"/>
              <w:rPr>
                <w:rFonts w:hint="default" w:ascii="Times New Roman" w:hAnsi="Times New Roman" w:eastAsia="宋体"/>
                <w:bCs/>
                <w:sz w:val="24"/>
                <w:highlight w:val="yellow"/>
                <w:vertAlign w:val="baseline"/>
                <w:lang w:val="en-US" w:eastAsia="zh-CN"/>
              </w:rPr>
            </w:pPr>
            <w:r>
              <w:rPr>
                <w:rFonts w:ascii="Times New Roman" w:hAnsi="Times New Roman"/>
                <w:color w:val="000000"/>
                <w:sz w:val="24"/>
                <w:highlight w:val="none"/>
              </w:rPr>
              <w:t>①</w:t>
            </w:r>
            <w:r>
              <w:rPr>
                <w:rFonts w:hint="eastAsia" w:ascii="Times New Roman" w:hAnsi="Times New Roman"/>
                <w:color w:val="000000"/>
                <w:sz w:val="24"/>
                <w:highlight w:val="none"/>
                <w:lang w:val="en-US" w:eastAsia="zh-CN"/>
              </w:rPr>
              <w:t>本项目</w:t>
            </w:r>
            <w:r>
              <w:rPr>
                <w:rFonts w:hint="eastAsia" w:ascii="Times New Roman" w:hAnsi="Times New Roman"/>
                <w:color w:val="000000"/>
                <w:sz w:val="24"/>
                <w:highlight w:val="none"/>
              </w:rPr>
              <w:t>一次性使用静脉留置针生产过程挤出工序管体采用</w:t>
            </w:r>
            <w:r>
              <w:rPr>
                <w:rFonts w:hint="eastAsia" w:ascii="Times New Roman" w:hAnsi="Times New Roman"/>
                <w:color w:val="000000"/>
                <w:sz w:val="24"/>
                <w:highlight w:val="none"/>
                <w:lang w:val="en-US" w:eastAsia="zh-CN"/>
              </w:rPr>
              <w:t>纯化水</w:t>
            </w:r>
            <w:r>
              <w:rPr>
                <w:rFonts w:hint="eastAsia" w:ascii="Times New Roman" w:hAnsi="Times New Roman"/>
                <w:color w:val="000000"/>
                <w:sz w:val="24"/>
                <w:highlight w:val="none"/>
              </w:rPr>
              <w:t>对管体进行冷却，</w:t>
            </w:r>
            <w:r>
              <w:rPr>
                <w:rFonts w:hint="eastAsia" w:ascii="Times New Roman" w:hAnsi="Times New Roman"/>
                <w:color w:val="000000"/>
                <w:sz w:val="24"/>
                <w:highlight w:val="none"/>
                <w:lang w:val="en-US" w:eastAsia="zh-CN"/>
              </w:rPr>
              <w:t>挤出机配备冷却水槽及水槽将冷却水收集循环使用，每5天更换1次，其中A8车间1楼共设置2台挤出机，水槽容积分别为0.121</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eastAsia="zh-CN"/>
              </w:rPr>
              <w:t>、</w:t>
            </w:r>
            <w:r>
              <w:rPr>
                <w:rFonts w:hint="eastAsia" w:ascii="Times New Roman" w:hAnsi="Times New Roman"/>
                <w:sz w:val="24"/>
                <w:highlight w:val="none"/>
                <w:vertAlign w:val="baseline"/>
                <w:lang w:val="en-US" w:eastAsia="zh-CN"/>
              </w:rPr>
              <w:t>0.079</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eastAsia="zh-CN"/>
              </w:rPr>
              <w:t>，</w:t>
            </w:r>
            <w:r>
              <w:rPr>
                <w:rFonts w:hint="eastAsia" w:ascii="Times New Roman" w:hAnsi="Times New Roman"/>
                <w:sz w:val="24"/>
                <w:highlight w:val="none"/>
                <w:vertAlign w:val="baseline"/>
                <w:lang w:val="en-US" w:eastAsia="zh-CN"/>
              </w:rPr>
              <w:t>水箱容积分别为0.129</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eastAsia="zh-CN"/>
              </w:rPr>
              <w:t>、</w:t>
            </w:r>
            <w:r>
              <w:rPr>
                <w:rFonts w:hint="eastAsia" w:ascii="Times New Roman" w:hAnsi="Times New Roman"/>
                <w:sz w:val="24"/>
                <w:highlight w:val="none"/>
                <w:vertAlign w:val="baseline"/>
                <w:lang w:val="en-US" w:eastAsia="zh-CN"/>
              </w:rPr>
              <w:t>0.103</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eastAsia="zh-CN"/>
              </w:rPr>
              <w:t>，</w:t>
            </w:r>
            <w:r>
              <w:rPr>
                <w:rFonts w:hint="eastAsia" w:ascii="Times New Roman" w:hAnsi="Times New Roman"/>
                <w:sz w:val="24"/>
                <w:highlight w:val="none"/>
                <w:vertAlign w:val="baseline"/>
                <w:lang w:val="en-US" w:eastAsia="zh-CN"/>
              </w:rPr>
              <w:t>则更换水量为0.0864</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val="en-US" w:eastAsia="zh-CN"/>
              </w:rPr>
              <w:t>/d（25.92</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val="en-US" w:eastAsia="zh-CN"/>
              </w:rPr>
              <w:t>/a），</w:t>
            </w:r>
            <w:r>
              <w:rPr>
                <w:rFonts w:hint="eastAsia" w:ascii="Times New Roman" w:hAnsi="Times New Roman"/>
                <w:sz w:val="24"/>
                <w:highlight w:val="none"/>
                <w:lang w:val="en-US" w:eastAsia="zh-CN"/>
              </w:rPr>
              <w:t>冷却</w:t>
            </w:r>
            <w:r>
              <w:rPr>
                <w:rFonts w:hint="eastAsia" w:ascii="Times New Roman" w:hAnsi="Times New Roman"/>
                <w:sz w:val="24"/>
                <w:highlight w:val="none"/>
              </w:rPr>
              <w:t>废水产生量按照用量的90%计，</w:t>
            </w:r>
            <w:r>
              <w:rPr>
                <w:rFonts w:hint="eastAsia" w:ascii="Times New Roman" w:hAnsi="Times New Roman"/>
                <w:sz w:val="24"/>
                <w:highlight w:val="none"/>
                <w:lang w:val="en-US" w:eastAsia="zh-CN"/>
              </w:rPr>
              <w:t>废水产生量为0.0778</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val="en-US" w:eastAsia="zh-CN"/>
              </w:rPr>
              <w:t>/d（23.328</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val="en-US" w:eastAsia="zh-CN"/>
              </w:rPr>
              <w:t>/a）。</w:t>
            </w:r>
          </w:p>
          <w:p w14:paraId="1805A26E">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72" w:firstLineChars="197"/>
              <w:textAlignment w:val="auto"/>
              <w:rPr>
                <w:rFonts w:hint="default" w:ascii="Times New Roman" w:hAnsi="Times New Roman" w:eastAsia="宋体"/>
                <w:bCs/>
                <w:sz w:val="24"/>
                <w:highlight w:val="yellow"/>
                <w:vertAlign w:val="baseline"/>
                <w:lang w:val="en-US" w:eastAsia="zh-CN"/>
              </w:rPr>
            </w:pPr>
            <w:r>
              <w:rPr>
                <w:rFonts w:hint="eastAsia" w:ascii="Times New Roman" w:hAnsi="Times New Roman" w:eastAsia="宋体"/>
                <w:color w:val="000000"/>
                <w:sz w:val="24"/>
                <w:highlight w:val="none"/>
                <w:lang w:val="en-US" w:eastAsia="zh-CN"/>
              </w:rPr>
              <w:t>②本项目一次性使用体外吸引连接管、一次性使用雾化器、引流袋</w:t>
            </w:r>
            <w:r>
              <w:rPr>
                <w:rFonts w:hint="eastAsia" w:ascii="Times New Roman" w:hAnsi="Times New Roman"/>
                <w:color w:val="000000"/>
                <w:sz w:val="24"/>
                <w:highlight w:val="none"/>
              </w:rPr>
              <w:t>生产过程挤出工序管体采用</w:t>
            </w:r>
            <w:r>
              <w:rPr>
                <w:rFonts w:hint="eastAsia" w:ascii="Times New Roman" w:hAnsi="Times New Roman"/>
                <w:color w:val="000000"/>
                <w:sz w:val="24"/>
                <w:highlight w:val="none"/>
                <w:lang w:val="en-US" w:eastAsia="zh-CN"/>
              </w:rPr>
              <w:t>纯水</w:t>
            </w:r>
            <w:r>
              <w:rPr>
                <w:rFonts w:hint="eastAsia" w:ascii="Times New Roman" w:hAnsi="Times New Roman"/>
                <w:color w:val="000000"/>
                <w:sz w:val="24"/>
                <w:highlight w:val="none"/>
              </w:rPr>
              <w:t>对管体进行冷却，</w:t>
            </w:r>
            <w:r>
              <w:rPr>
                <w:rFonts w:hint="eastAsia" w:ascii="Times New Roman" w:hAnsi="Times New Roman"/>
                <w:color w:val="000000"/>
                <w:sz w:val="24"/>
                <w:highlight w:val="none"/>
                <w:lang w:val="en-US" w:eastAsia="zh-CN"/>
              </w:rPr>
              <w:t>挤出机配备冷却水槽及水槽将冷却水收集循环使用，每5天更换1次，其中B10车间1楼共设置4台挤出机，水槽及水箱容积共为0.2</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eastAsia="zh-CN"/>
              </w:rPr>
              <w:t>，</w:t>
            </w:r>
            <w:r>
              <w:rPr>
                <w:rFonts w:hint="eastAsia" w:ascii="Times New Roman" w:hAnsi="Times New Roman"/>
                <w:sz w:val="24"/>
                <w:highlight w:val="none"/>
                <w:vertAlign w:val="baseline"/>
                <w:lang w:val="en-US" w:eastAsia="zh-CN"/>
              </w:rPr>
              <w:t>则更换水量为0.04</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val="en-US" w:eastAsia="zh-CN"/>
              </w:rPr>
              <w:t>/d（12</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val="en-US" w:eastAsia="zh-CN"/>
              </w:rPr>
              <w:t>/a），</w:t>
            </w:r>
            <w:r>
              <w:rPr>
                <w:rFonts w:hint="eastAsia" w:ascii="Times New Roman" w:hAnsi="Times New Roman"/>
                <w:sz w:val="24"/>
                <w:highlight w:val="none"/>
                <w:lang w:val="en-US" w:eastAsia="zh-CN"/>
              </w:rPr>
              <w:t>冷却</w:t>
            </w:r>
            <w:r>
              <w:rPr>
                <w:rFonts w:hint="eastAsia" w:ascii="Times New Roman" w:hAnsi="Times New Roman"/>
                <w:sz w:val="24"/>
                <w:highlight w:val="none"/>
              </w:rPr>
              <w:t>废水产生量按照用量的90%计，</w:t>
            </w:r>
            <w:r>
              <w:rPr>
                <w:rFonts w:hint="eastAsia" w:ascii="Times New Roman" w:hAnsi="Times New Roman"/>
                <w:sz w:val="24"/>
                <w:highlight w:val="none"/>
                <w:lang w:val="en-US" w:eastAsia="zh-CN"/>
              </w:rPr>
              <w:t>废水产生量为0.036</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val="en-US" w:eastAsia="zh-CN"/>
              </w:rPr>
              <w:t>/d（10.8</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val="en-US" w:eastAsia="zh-CN"/>
              </w:rPr>
              <w:t>/a）。</w:t>
            </w:r>
          </w:p>
          <w:p w14:paraId="0A04AD88">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72" w:firstLineChars="197"/>
              <w:textAlignment w:val="auto"/>
              <w:rPr>
                <w:rFonts w:hint="default" w:ascii="Times New Roman" w:hAnsi="Times New Roman" w:eastAsia="宋体" w:cs="Times New Roman"/>
                <w:sz w:val="24"/>
                <w:highlight w:val="none"/>
                <w:vertAlign w:val="baseline"/>
                <w:lang w:val="en-US" w:eastAsia="zh-CN"/>
              </w:rPr>
            </w:pPr>
            <w:r>
              <w:rPr>
                <w:rFonts w:hint="eastAsia" w:ascii="Times New Roman" w:hAnsi="Times New Roman" w:eastAsia="宋体" w:cs="Times New Roman"/>
                <w:sz w:val="24"/>
                <w:highlight w:val="none"/>
                <w:vertAlign w:val="baseline"/>
                <w:lang w:val="en-US" w:eastAsia="zh-CN"/>
              </w:rPr>
              <w:t>综上所示，冷却用水量为0.1264</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val="en-US" w:eastAsia="zh-CN"/>
              </w:rPr>
              <w:t>/d（37.92</w:t>
            </w:r>
            <w:r>
              <w:rPr>
                <w:rFonts w:hint="eastAsia" w:ascii="Times New Roman" w:hAnsi="Times New Roman" w:eastAsia="宋体" w:cs="Times New Roman"/>
                <w:sz w:val="24"/>
                <w:highlight w:val="none"/>
                <w:vertAlign w:val="baseline"/>
                <w:lang w:val="en-US" w:eastAsia="zh-CN"/>
              </w:rPr>
              <w:t>m</w:t>
            </w:r>
            <w:r>
              <w:rPr>
                <w:rFonts w:hint="eastAsia" w:ascii="Times New Roman" w:hAnsi="Times New Roman" w:eastAsia="宋体" w:cs="Times New Roman"/>
                <w:sz w:val="24"/>
                <w:highlight w:val="none"/>
                <w:vertAlign w:val="superscript"/>
                <w:lang w:val="en-US" w:eastAsia="zh-CN"/>
              </w:rPr>
              <w:t>3</w:t>
            </w:r>
            <w:r>
              <w:rPr>
                <w:rFonts w:hint="eastAsia" w:ascii="Times New Roman" w:hAnsi="Times New Roman" w:eastAsia="宋体" w:cs="Times New Roman"/>
                <w:sz w:val="24"/>
                <w:highlight w:val="none"/>
                <w:vertAlign w:val="baseline"/>
                <w:lang w:val="en-US" w:eastAsia="zh-CN"/>
              </w:rPr>
              <w:t>/a</w:t>
            </w:r>
            <w:r>
              <w:rPr>
                <w:rFonts w:hint="eastAsia" w:ascii="Times New Roman" w:hAnsi="Times New Roman"/>
                <w:sz w:val="24"/>
                <w:highlight w:val="none"/>
                <w:vertAlign w:val="baseline"/>
                <w:lang w:val="en-US" w:eastAsia="zh-CN"/>
              </w:rPr>
              <w:t>），冷却废水量为0.1138</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val="en-US" w:eastAsia="zh-CN"/>
              </w:rPr>
              <w:t>/d（34.14</w:t>
            </w:r>
            <w:r>
              <w:rPr>
                <w:rFonts w:hint="eastAsia" w:ascii="Times New Roman" w:hAnsi="Times New Roman" w:eastAsia="宋体" w:cs="Times New Roman"/>
                <w:sz w:val="24"/>
                <w:highlight w:val="none"/>
                <w:vertAlign w:val="baseline"/>
                <w:lang w:val="en-US" w:eastAsia="zh-CN"/>
              </w:rPr>
              <w:t>m</w:t>
            </w:r>
            <w:r>
              <w:rPr>
                <w:rFonts w:hint="eastAsia" w:ascii="Times New Roman" w:hAnsi="Times New Roman" w:eastAsia="宋体" w:cs="Times New Roman"/>
                <w:sz w:val="24"/>
                <w:highlight w:val="none"/>
                <w:vertAlign w:val="superscript"/>
                <w:lang w:val="en-US" w:eastAsia="zh-CN"/>
              </w:rPr>
              <w:t>3</w:t>
            </w:r>
            <w:r>
              <w:rPr>
                <w:rFonts w:hint="eastAsia" w:ascii="Times New Roman" w:hAnsi="Times New Roman" w:eastAsia="宋体" w:cs="Times New Roman"/>
                <w:sz w:val="24"/>
                <w:highlight w:val="none"/>
                <w:vertAlign w:val="baseline"/>
                <w:lang w:val="en-US" w:eastAsia="zh-CN"/>
              </w:rPr>
              <w:t>/a</w:t>
            </w:r>
            <w:r>
              <w:rPr>
                <w:rFonts w:hint="eastAsia" w:ascii="Times New Roman" w:hAnsi="Times New Roman"/>
                <w:sz w:val="24"/>
                <w:highlight w:val="none"/>
                <w:vertAlign w:val="baseline"/>
                <w:lang w:val="en-US" w:eastAsia="zh-CN"/>
              </w:rPr>
              <w:t>）</w:t>
            </w:r>
            <w:r>
              <w:rPr>
                <w:rFonts w:hint="eastAsia" w:ascii="Times New Roman" w:hAnsi="Times New Roman" w:eastAsia="宋体" w:cs="Times New Roman"/>
                <w:sz w:val="24"/>
                <w:highlight w:val="none"/>
                <w:vertAlign w:val="baseline"/>
                <w:lang w:val="en-US" w:eastAsia="zh-CN"/>
              </w:rPr>
              <w:t>，经厂区总排口排入长垣市第二污水处理厂进一步处理。</w:t>
            </w:r>
          </w:p>
          <w:p w14:paraId="3A355909">
            <w:pPr>
              <w:keepNext w:val="0"/>
              <w:keepLines w:val="0"/>
              <w:pageBreakBefore w:val="0"/>
              <w:widowControl/>
              <w:kinsoku/>
              <w:wordWrap/>
              <w:overflowPunct/>
              <w:topLinePunct w:val="0"/>
              <w:autoSpaceDE/>
              <w:autoSpaceDN/>
              <w:bidi w:val="0"/>
              <w:adjustRightInd w:val="0"/>
              <w:snapToGrid w:val="0"/>
              <w:spacing w:after="0" w:afterLines="0" w:line="480" w:lineRule="atLeast"/>
              <w:ind w:firstLine="513" w:firstLineChars="213"/>
              <w:textAlignment w:val="auto"/>
              <w:rPr>
                <w:rFonts w:hint="eastAsia" w:eastAsia="宋体"/>
                <w:b w:val="0"/>
                <w:bCs w:val="0"/>
                <w:i w:val="0"/>
                <w:iCs w:val="0"/>
                <w:u w:val="none"/>
                <w:lang w:eastAsia="zh-CN"/>
              </w:rPr>
            </w:pPr>
            <w:r>
              <w:rPr>
                <w:rFonts w:hint="eastAsia"/>
                <w:b/>
                <w:bCs/>
                <w:i w:val="0"/>
                <w:iCs w:val="0"/>
                <w:u w:val="none"/>
                <w:lang w:eastAsia="zh-CN"/>
              </w:rPr>
              <w:t>（</w:t>
            </w:r>
            <w:r>
              <w:rPr>
                <w:rFonts w:hint="eastAsia"/>
                <w:b/>
                <w:bCs/>
                <w:i w:val="0"/>
                <w:iCs w:val="0"/>
                <w:u w:val="none"/>
                <w:lang w:val="en-US" w:eastAsia="zh-CN"/>
              </w:rPr>
              <w:t>5</w:t>
            </w:r>
            <w:r>
              <w:rPr>
                <w:rFonts w:hint="eastAsia"/>
                <w:b/>
                <w:bCs/>
                <w:i w:val="0"/>
                <w:iCs w:val="0"/>
                <w:u w:val="none"/>
                <w:lang w:eastAsia="zh-CN"/>
              </w:rPr>
              <w:t>）</w:t>
            </w:r>
            <w:r>
              <w:rPr>
                <w:rFonts w:hint="eastAsia"/>
                <w:b/>
                <w:bCs w:val="0"/>
                <w:color w:val="auto"/>
                <w:sz w:val="24"/>
                <w:lang w:val="en-US" w:eastAsia="zh-CN"/>
              </w:rPr>
              <w:t>灌装</w:t>
            </w:r>
            <w:r>
              <w:rPr>
                <w:rFonts w:hint="eastAsia" w:ascii="Times New Roman" w:hAnsi="Times New Roman"/>
                <w:b/>
                <w:bCs w:val="0"/>
                <w:color w:val="auto"/>
                <w:sz w:val="24"/>
                <w:lang w:val="en-US" w:eastAsia="zh-CN"/>
              </w:rPr>
              <w:t>用水</w:t>
            </w:r>
          </w:p>
          <w:p w14:paraId="72E92522">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72" w:firstLineChars="197"/>
              <w:textAlignment w:val="auto"/>
              <w:rPr>
                <w:rFonts w:hint="default" w:ascii="Times New Roman" w:hAnsi="Times New Roman" w:eastAsia="宋体"/>
                <w:bCs/>
                <w:sz w:val="24"/>
                <w:highlight w:val="none"/>
                <w:lang w:val="en-US" w:eastAsia="zh-CN"/>
              </w:rPr>
            </w:pPr>
            <w:r>
              <w:rPr>
                <w:rFonts w:hint="eastAsia" w:ascii="Times New Roman" w:hAnsi="Times New Roman"/>
                <w:bCs/>
                <w:sz w:val="24"/>
                <w:highlight w:val="none"/>
                <w:lang w:val="en-US" w:eastAsia="zh-CN"/>
              </w:rPr>
              <w:t>本项目一次性使用湿化鼻氧管生产过程需进行自动化组装，包括瓶体内灌装注射用水，一次性使用无菌导尿包生产过程需要灌装注射用水，根据建设单位提供资料可知，灌装注射用水量为1.5m</w:t>
            </w:r>
            <w:r>
              <w:rPr>
                <w:rFonts w:hint="eastAsia" w:ascii="Times New Roman" w:hAnsi="Times New Roman"/>
                <w:bCs/>
                <w:sz w:val="24"/>
                <w:highlight w:val="none"/>
                <w:vertAlign w:val="superscript"/>
                <w:lang w:val="en-US" w:eastAsia="zh-CN"/>
              </w:rPr>
              <w:t>3</w:t>
            </w:r>
            <w:r>
              <w:rPr>
                <w:rFonts w:hint="eastAsia" w:ascii="Times New Roman" w:hAnsi="Times New Roman"/>
                <w:bCs/>
                <w:sz w:val="24"/>
                <w:highlight w:val="none"/>
                <w:lang w:val="en-US" w:eastAsia="zh-CN"/>
              </w:rPr>
              <w:t>/d（450m</w:t>
            </w:r>
            <w:r>
              <w:rPr>
                <w:rFonts w:hint="eastAsia" w:ascii="Times New Roman" w:hAnsi="Times New Roman"/>
                <w:bCs/>
                <w:sz w:val="24"/>
                <w:highlight w:val="none"/>
                <w:vertAlign w:val="superscript"/>
                <w:lang w:val="en-US" w:eastAsia="zh-CN"/>
              </w:rPr>
              <w:t>3</w:t>
            </w:r>
            <w:r>
              <w:rPr>
                <w:rFonts w:hint="eastAsia" w:ascii="Times New Roman" w:hAnsi="Times New Roman"/>
                <w:bCs/>
                <w:sz w:val="24"/>
                <w:highlight w:val="none"/>
                <w:lang w:val="en-US" w:eastAsia="zh-CN"/>
              </w:rPr>
              <w:t>/a），随产品带走。</w:t>
            </w:r>
          </w:p>
          <w:p w14:paraId="011B9969">
            <w:pPr>
              <w:keepNext w:val="0"/>
              <w:keepLines w:val="0"/>
              <w:pageBreakBefore w:val="0"/>
              <w:kinsoku/>
              <w:overflowPunct/>
              <w:topLinePunct w:val="0"/>
              <w:bidi w:val="0"/>
              <w:adjustRightInd w:val="0"/>
              <w:snapToGrid w:val="0"/>
              <w:spacing w:after="0" w:afterLines="0" w:line="480" w:lineRule="atLeast"/>
              <w:ind w:firstLine="475" w:firstLineChars="197"/>
              <w:textAlignment w:val="auto"/>
              <w:rPr>
                <w:rFonts w:hint="eastAsia" w:ascii="Times New Roman" w:hAnsi="Times New Roman"/>
                <w:b/>
                <w:sz w:val="24"/>
                <w:highlight w:val="none"/>
                <w:lang w:eastAsia="zh-CN"/>
              </w:rPr>
            </w:pPr>
          </w:p>
          <w:p w14:paraId="2E0B34F0">
            <w:pPr>
              <w:keepNext w:val="0"/>
              <w:keepLines w:val="0"/>
              <w:pageBreakBefore w:val="0"/>
              <w:kinsoku/>
              <w:overflowPunct/>
              <w:topLinePunct w:val="0"/>
              <w:bidi w:val="0"/>
              <w:adjustRightInd w:val="0"/>
              <w:snapToGrid w:val="0"/>
              <w:spacing w:after="0" w:afterLines="0" w:line="480" w:lineRule="atLeast"/>
              <w:ind w:firstLine="475" w:firstLineChars="197"/>
              <w:textAlignment w:val="auto"/>
              <w:rPr>
                <w:rFonts w:hint="default" w:ascii="Times New Roman" w:hAnsi="Times New Roman" w:eastAsia="宋体"/>
                <w:b/>
                <w:sz w:val="24"/>
                <w:highlight w:val="none"/>
                <w:lang w:val="en-US" w:eastAsia="zh-CN"/>
              </w:rPr>
            </w:pPr>
            <w:r>
              <w:rPr>
                <w:rFonts w:hint="eastAsia" w:ascii="Times New Roman" w:hAnsi="Times New Roman"/>
                <w:b/>
                <w:sz w:val="24"/>
                <w:highlight w:val="none"/>
                <w:lang w:eastAsia="zh-CN"/>
              </w:rPr>
              <w:t>（</w:t>
            </w:r>
            <w:r>
              <w:rPr>
                <w:rFonts w:hint="eastAsia" w:ascii="Times New Roman" w:hAnsi="Times New Roman"/>
                <w:b/>
                <w:sz w:val="24"/>
                <w:highlight w:val="none"/>
                <w:lang w:val="en-US" w:eastAsia="zh-CN"/>
              </w:rPr>
              <w:t>6</w:t>
            </w:r>
            <w:r>
              <w:rPr>
                <w:rFonts w:hint="eastAsia" w:ascii="Times New Roman" w:hAnsi="Times New Roman"/>
                <w:b/>
                <w:sz w:val="24"/>
                <w:highlight w:val="none"/>
                <w:lang w:eastAsia="zh-CN"/>
              </w:rPr>
              <w:t>）</w:t>
            </w:r>
            <w:r>
              <w:rPr>
                <w:rFonts w:hint="eastAsia" w:ascii="Times New Roman" w:hAnsi="Times New Roman"/>
                <w:b/>
                <w:sz w:val="24"/>
                <w:highlight w:val="none"/>
                <w:lang w:val="en-US" w:eastAsia="zh-CN"/>
              </w:rPr>
              <w:t>纯水、注射用水制备用水</w:t>
            </w:r>
          </w:p>
          <w:p w14:paraId="61184055">
            <w:pPr>
              <w:keepNext w:val="0"/>
              <w:keepLines w:val="0"/>
              <w:pageBreakBefore w:val="0"/>
              <w:widowControl w:val="0"/>
              <w:kinsoku/>
              <w:wordWrap/>
              <w:overflowPunct/>
              <w:topLinePunct w:val="0"/>
              <w:bidi w:val="0"/>
              <w:adjustRightInd w:val="0"/>
              <w:snapToGrid w:val="0"/>
              <w:spacing w:after="0" w:afterLines="0" w:line="480" w:lineRule="atLeast"/>
              <w:ind w:firstLine="472" w:firstLineChars="197"/>
              <w:textAlignment w:val="auto"/>
              <w:rPr>
                <w:rFonts w:hint="default" w:ascii="Times New Roman" w:hAnsi="Times New Roman"/>
                <w:b/>
                <w:sz w:val="24"/>
                <w:highlight w:val="none"/>
                <w:lang w:val="en-US"/>
              </w:rPr>
            </w:pPr>
            <w:r>
              <w:rPr>
                <w:rFonts w:hint="eastAsia" w:ascii="Times New Roman" w:hAnsi="Times New Roman"/>
                <w:bCs/>
                <w:sz w:val="24"/>
                <w:highlight w:val="none"/>
                <w:lang w:val="en-US" w:eastAsia="zh-CN"/>
              </w:rPr>
              <w:t>本项目生产过程使用纯水，利用厂区内现有制水设备进行制备。根据厂区提供资料，现有项目纯水采用反渗透膜进行制备，注射用水采用反渗透+EDI进行制备，根据现有工程运行资料显示，该工艺制备纯水效率为70%，制备注射用水效率为60%。</w:t>
            </w:r>
          </w:p>
          <w:p w14:paraId="0C6338EF">
            <w:pPr>
              <w:pStyle w:val="25"/>
              <w:keepNext w:val="0"/>
              <w:keepLines w:val="0"/>
              <w:pageBreakBefore w:val="0"/>
              <w:widowControl w:val="0"/>
              <w:kinsoku/>
              <w:wordWrap/>
              <w:overflowPunct/>
              <w:topLinePunct w:val="0"/>
              <w:bidi w:val="0"/>
              <w:adjustRightInd w:val="0"/>
              <w:spacing w:line="480" w:lineRule="atLeast"/>
              <w:ind w:firstLine="48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本项目生产过程纯水使用量为1.1264</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val="en-US" w:eastAsia="zh-CN"/>
              </w:rPr>
              <w:t>/d（337.92</w:t>
            </w:r>
            <w:r>
              <w:rPr>
                <w:rFonts w:hint="eastAsia" w:ascii="Times New Roman" w:hAnsi="Times New Roman" w:eastAsia="宋体" w:cs="Times New Roman"/>
                <w:sz w:val="24"/>
                <w:highlight w:val="none"/>
                <w:vertAlign w:val="baseline"/>
                <w:lang w:val="en-US" w:eastAsia="zh-CN"/>
              </w:rPr>
              <w:t>m</w:t>
            </w:r>
            <w:r>
              <w:rPr>
                <w:rFonts w:hint="eastAsia" w:ascii="Times New Roman" w:hAnsi="Times New Roman" w:eastAsia="宋体" w:cs="Times New Roman"/>
                <w:sz w:val="24"/>
                <w:highlight w:val="none"/>
                <w:vertAlign w:val="superscript"/>
                <w:lang w:val="en-US" w:eastAsia="zh-CN"/>
              </w:rPr>
              <w:t>3</w:t>
            </w:r>
            <w:r>
              <w:rPr>
                <w:rFonts w:hint="eastAsia" w:ascii="Times New Roman" w:hAnsi="Times New Roman" w:eastAsia="宋体" w:cs="Times New Roman"/>
                <w:sz w:val="24"/>
                <w:highlight w:val="none"/>
                <w:vertAlign w:val="baseline"/>
                <w:lang w:val="en-US" w:eastAsia="zh-CN"/>
              </w:rPr>
              <w:t>/a</w:t>
            </w:r>
            <w:r>
              <w:rPr>
                <w:rFonts w:hint="eastAsia" w:ascii="Times New Roman" w:hAnsi="Times New Roman"/>
                <w:sz w:val="24"/>
                <w:highlight w:val="none"/>
                <w:vertAlign w:val="baseline"/>
                <w:lang w:val="en-US" w:eastAsia="zh-CN"/>
              </w:rPr>
              <w:t>），则需新鲜水1.61</w:t>
            </w:r>
            <w:r>
              <w:rPr>
                <w:rFonts w:ascii="Times New Roman" w:hAnsi="Times New Roman"/>
                <w:sz w:val="24"/>
                <w:highlight w:val="none"/>
              </w:rPr>
              <w:t>m</w:t>
            </w:r>
            <w:r>
              <w:rPr>
                <w:rFonts w:ascii="Times New Roman" w:hAnsi="Times New Roman"/>
                <w:sz w:val="24"/>
                <w:highlight w:val="none"/>
                <w:vertAlign w:val="superscript"/>
              </w:rPr>
              <w:t>3</w:t>
            </w:r>
            <w:r>
              <w:rPr>
                <w:rFonts w:hint="eastAsia" w:ascii="Times New Roman" w:hAnsi="Times New Roman"/>
                <w:sz w:val="24"/>
                <w:highlight w:val="none"/>
                <w:vertAlign w:val="baseline"/>
                <w:lang w:val="en-US" w:eastAsia="zh-CN"/>
              </w:rPr>
              <w:t>/d（483</w:t>
            </w:r>
            <w:r>
              <w:rPr>
                <w:rFonts w:hint="eastAsia" w:ascii="Times New Roman" w:hAnsi="Times New Roman" w:eastAsia="宋体" w:cs="Times New Roman"/>
                <w:sz w:val="24"/>
                <w:highlight w:val="none"/>
                <w:vertAlign w:val="baseline"/>
                <w:lang w:val="en-US" w:eastAsia="zh-CN"/>
              </w:rPr>
              <w:t>m</w:t>
            </w:r>
            <w:r>
              <w:rPr>
                <w:rFonts w:hint="eastAsia" w:ascii="Times New Roman" w:hAnsi="Times New Roman" w:eastAsia="宋体" w:cs="Times New Roman"/>
                <w:sz w:val="24"/>
                <w:highlight w:val="none"/>
                <w:vertAlign w:val="superscript"/>
                <w:lang w:val="en-US" w:eastAsia="zh-CN"/>
              </w:rPr>
              <w:t>3</w:t>
            </w:r>
            <w:r>
              <w:rPr>
                <w:rFonts w:hint="eastAsia" w:ascii="Times New Roman" w:hAnsi="Times New Roman" w:eastAsia="宋体" w:cs="Times New Roman"/>
                <w:sz w:val="24"/>
                <w:highlight w:val="none"/>
                <w:vertAlign w:val="baseline"/>
                <w:lang w:val="en-US" w:eastAsia="zh-CN"/>
              </w:rPr>
              <w:t>/a</w:t>
            </w:r>
            <w:r>
              <w:rPr>
                <w:rFonts w:hint="eastAsia" w:ascii="Times New Roman" w:hAnsi="Times New Roman"/>
                <w:sz w:val="24"/>
                <w:highlight w:val="none"/>
                <w:vertAlign w:val="baseline"/>
                <w:lang w:val="en-US" w:eastAsia="zh-CN"/>
              </w:rPr>
              <w:t>），纯水制备废水产生量为0.4836m</w:t>
            </w:r>
            <w:r>
              <w:rPr>
                <w:rFonts w:hint="eastAsia" w:ascii="Times New Roman" w:hAnsi="Times New Roman"/>
                <w:sz w:val="24"/>
                <w:highlight w:val="none"/>
                <w:vertAlign w:val="superscript"/>
                <w:lang w:val="en-US" w:eastAsia="zh-CN"/>
              </w:rPr>
              <w:t>3</w:t>
            </w:r>
            <w:r>
              <w:rPr>
                <w:rFonts w:hint="eastAsia" w:ascii="Times New Roman" w:hAnsi="Times New Roman"/>
                <w:sz w:val="24"/>
                <w:highlight w:val="none"/>
                <w:vertAlign w:val="baseline"/>
                <w:lang w:val="en-US" w:eastAsia="zh-CN"/>
              </w:rPr>
              <w:t>/d（145.08m</w:t>
            </w:r>
            <w:r>
              <w:rPr>
                <w:rFonts w:hint="eastAsia" w:ascii="Times New Roman" w:hAnsi="Times New Roman"/>
                <w:sz w:val="24"/>
                <w:highlight w:val="none"/>
                <w:vertAlign w:val="superscript"/>
                <w:lang w:val="en-US" w:eastAsia="zh-CN"/>
              </w:rPr>
              <w:t>3</w:t>
            </w:r>
            <w:r>
              <w:rPr>
                <w:rFonts w:hint="eastAsia" w:ascii="Times New Roman" w:hAnsi="Times New Roman"/>
                <w:sz w:val="24"/>
                <w:highlight w:val="none"/>
                <w:vertAlign w:val="baseline"/>
                <w:lang w:val="en-US" w:eastAsia="zh-CN"/>
              </w:rPr>
              <w:t>/a）；注射用水使用量为5.8m</w:t>
            </w:r>
            <w:r>
              <w:rPr>
                <w:rFonts w:hint="eastAsia" w:ascii="Times New Roman" w:hAnsi="Times New Roman"/>
                <w:sz w:val="24"/>
                <w:highlight w:val="none"/>
                <w:vertAlign w:val="superscript"/>
                <w:lang w:val="en-US" w:eastAsia="zh-CN"/>
              </w:rPr>
              <w:t>3</w:t>
            </w:r>
            <w:r>
              <w:rPr>
                <w:rFonts w:hint="eastAsia" w:ascii="Times New Roman" w:hAnsi="Times New Roman"/>
                <w:sz w:val="24"/>
                <w:highlight w:val="none"/>
                <w:vertAlign w:val="baseline"/>
                <w:lang w:val="en-US" w:eastAsia="zh-CN"/>
              </w:rPr>
              <w:t>/d（1740</w:t>
            </w:r>
            <w:r>
              <w:rPr>
                <w:rFonts w:hint="eastAsia" w:ascii="Times New Roman" w:hAnsi="Times New Roman" w:eastAsia="宋体" w:cs="Times New Roman"/>
                <w:sz w:val="24"/>
                <w:highlight w:val="none"/>
                <w:vertAlign w:val="baseline"/>
                <w:lang w:val="en-US" w:eastAsia="zh-CN"/>
              </w:rPr>
              <w:t>m</w:t>
            </w:r>
            <w:r>
              <w:rPr>
                <w:rFonts w:hint="eastAsia" w:ascii="Times New Roman" w:hAnsi="Times New Roman" w:eastAsia="宋体" w:cs="Times New Roman"/>
                <w:sz w:val="24"/>
                <w:highlight w:val="none"/>
                <w:vertAlign w:val="superscript"/>
                <w:lang w:val="en-US" w:eastAsia="zh-CN"/>
              </w:rPr>
              <w:t>3</w:t>
            </w:r>
            <w:r>
              <w:rPr>
                <w:rFonts w:hint="eastAsia" w:ascii="Times New Roman" w:hAnsi="Times New Roman" w:eastAsia="宋体" w:cs="Times New Roman"/>
                <w:sz w:val="24"/>
                <w:highlight w:val="none"/>
                <w:vertAlign w:val="baseline"/>
                <w:lang w:val="en-US" w:eastAsia="zh-CN"/>
              </w:rPr>
              <w:t>/a</w:t>
            </w:r>
            <w:r>
              <w:rPr>
                <w:rFonts w:hint="eastAsia" w:ascii="Times New Roman" w:hAnsi="Times New Roman"/>
                <w:sz w:val="24"/>
                <w:highlight w:val="none"/>
                <w:vertAlign w:val="baseline"/>
                <w:lang w:val="en-US" w:eastAsia="zh-CN"/>
              </w:rPr>
              <w:t>），则需新鲜水9.667m</w:t>
            </w:r>
            <w:r>
              <w:rPr>
                <w:rFonts w:hint="eastAsia" w:ascii="Times New Roman" w:hAnsi="Times New Roman"/>
                <w:sz w:val="24"/>
                <w:highlight w:val="none"/>
                <w:vertAlign w:val="superscript"/>
                <w:lang w:val="en-US" w:eastAsia="zh-CN"/>
              </w:rPr>
              <w:t>3</w:t>
            </w:r>
            <w:r>
              <w:rPr>
                <w:rFonts w:hint="eastAsia" w:ascii="Times New Roman" w:hAnsi="Times New Roman"/>
                <w:sz w:val="24"/>
                <w:highlight w:val="none"/>
                <w:vertAlign w:val="baseline"/>
                <w:lang w:val="en-US" w:eastAsia="zh-CN"/>
              </w:rPr>
              <w:t>/d（2900m</w:t>
            </w:r>
            <w:r>
              <w:rPr>
                <w:rFonts w:hint="eastAsia" w:ascii="Times New Roman" w:hAnsi="Times New Roman"/>
                <w:sz w:val="24"/>
                <w:highlight w:val="none"/>
                <w:vertAlign w:val="superscript"/>
                <w:lang w:val="en-US" w:eastAsia="zh-CN"/>
              </w:rPr>
              <w:t>3</w:t>
            </w:r>
            <w:r>
              <w:rPr>
                <w:rFonts w:hint="eastAsia" w:ascii="Times New Roman" w:hAnsi="Times New Roman"/>
                <w:sz w:val="24"/>
                <w:highlight w:val="none"/>
                <w:vertAlign w:val="baseline"/>
                <w:lang w:val="en-US" w:eastAsia="zh-CN"/>
              </w:rPr>
              <w:t>/a），注射用水制备废水产生量为3.867m</w:t>
            </w:r>
            <w:r>
              <w:rPr>
                <w:rFonts w:hint="eastAsia" w:ascii="Times New Roman" w:hAnsi="Times New Roman"/>
                <w:sz w:val="24"/>
                <w:highlight w:val="none"/>
                <w:vertAlign w:val="superscript"/>
                <w:lang w:val="en-US" w:eastAsia="zh-CN"/>
              </w:rPr>
              <w:t>3</w:t>
            </w:r>
            <w:r>
              <w:rPr>
                <w:rFonts w:hint="eastAsia" w:ascii="Times New Roman" w:hAnsi="Times New Roman"/>
                <w:sz w:val="24"/>
                <w:highlight w:val="none"/>
                <w:vertAlign w:val="baseline"/>
                <w:lang w:val="en-US" w:eastAsia="zh-CN"/>
              </w:rPr>
              <w:t>/d（1160</w:t>
            </w:r>
            <w:r>
              <w:rPr>
                <w:rFonts w:hint="eastAsia" w:ascii="Times New Roman" w:hAnsi="Times New Roman" w:eastAsia="宋体" w:cs="Times New Roman"/>
                <w:sz w:val="24"/>
                <w:highlight w:val="none"/>
                <w:vertAlign w:val="baseline"/>
                <w:lang w:val="en-US" w:eastAsia="zh-CN"/>
              </w:rPr>
              <w:t>m</w:t>
            </w:r>
            <w:r>
              <w:rPr>
                <w:rFonts w:hint="eastAsia" w:ascii="Times New Roman" w:hAnsi="Times New Roman" w:eastAsia="宋体" w:cs="Times New Roman"/>
                <w:sz w:val="24"/>
                <w:highlight w:val="none"/>
                <w:vertAlign w:val="superscript"/>
                <w:lang w:val="en-US" w:eastAsia="zh-CN"/>
              </w:rPr>
              <w:t>3</w:t>
            </w:r>
            <w:r>
              <w:rPr>
                <w:rFonts w:hint="eastAsia" w:ascii="Times New Roman" w:hAnsi="Times New Roman" w:eastAsia="宋体" w:cs="Times New Roman"/>
                <w:sz w:val="24"/>
                <w:highlight w:val="none"/>
                <w:vertAlign w:val="baseline"/>
                <w:lang w:val="en-US" w:eastAsia="zh-CN"/>
              </w:rPr>
              <w:t>/a</w:t>
            </w:r>
            <w:r>
              <w:rPr>
                <w:rFonts w:hint="eastAsia" w:ascii="Times New Roman" w:hAnsi="Times New Roman"/>
                <w:sz w:val="24"/>
                <w:highlight w:val="none"/>
                <w:vertAlign w:val="baseline"/>
                <w:lang w:val="en-US" w:eastAsia="zh-CN"/>
              </w:rPr>
              <w:t>）。</w:t>
            </w:r>
          </w:p>
          <w:p w14:paraId="5FCC0769">
            <w:pPr>
              <w:pStyle w:val="25"/>
              <w:keepNext w:val="0"/>
              <w:keepLines w:val="0"/>
              <w:pageBreakBefore w:val="0"/>
              <w:widowControl w:val="0"/>
              <w:kinsoku/>
              <w:wordWrap w:val="0"/>
              <w:overflowPunct/>
              <w:topLinePunct w:val="0"/>
              <w:autoSpaceDE w:val="0"/>
              <w:autoSpaceDN w:val="0"/>
              <w:bidi w:val="0"/>
              <w:adjustRightInd w:val="0"/>
              <w:snapToGrid/>
              <w:spacing w:line="480" w:lineRule="atLeast"/>
              <w:ind w:firstLine="482"/>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综上所述，本项目纯水、注射用水制备废水产生量为4.3506</w:t>
            </w:r>
            <w:r>
              <w:rPr>
                <w:rFonts w:hint="eastAsia" w:ascii="Times New Roman" w:hAnsi="Times New Roman"/>
                <w:sz w:val="24"/>
                <w:highlight w:val="none"/>
                <w:vertAlign w:val="baseline"/>
                <w:lang w:val="en-US" w:eastAsia="zh-CN"/>
              </w:rPr>
              <w:t>m</w:t>
            </w:r>
            <w:r>
              <w:rPr>
                <w:rFonts w:hint="eastAsia" w:ascii="Times New Roman" w:hAnsi="Times New Roman"/>
                <w:sz w:val="24"/>
                <w:highlight w:val="none"/>
                <w:vertAlign w:val="superscript"/>
                <w:lang w:val="en-US" w:eastAsia="zh-CN"/>
              </w:rPr>
              <w:t>3</w:t>
            </w:r>
            <w:r>
              <w:rPr>
                <w:rFonts w:hint="eastAsia" w:ascii="Times New Roman" w:hAnsi="Times New Roman"/>
                <w:sz w:val="24"/>
                <w:highlight w:val="none"/>
                <w:vertAlign w:val="baseline"/>
                <w:lang w:val="en-US" w:eastAsia="zh-CN"/>
              </w:rPr>
              <w:t>/d（1305.08m</w:t>
            </w:r>
            <w:r>
              <w:rPr>
                <w:rFonts w:hint="eastAsia" w:ascii="Times New Roman" w:hAnsi="Times New Roman"/>
                <w:sz w:val="24"/>
                <w:highlight w:val="none"/>
                <w:vertAlign w:val="superscript"/>
                <w:lang w:val="en-US" w:eastAsia="zh-CN"/>
              </w:rPr>
              <w:t>3</w:t>
            </w:r>
            <w:r>
              <w:rPr>
                <w:rFonts w:hint="eastAsia" w:ascii="Times New Roman" w:hAnsi="Times New Roman"/>
                <w:sz w:val="24"/>
                <w:highlight w:val="none"/>
                <w:vertAlign w:val="baseline"/>
                <w:lang w:val="en-US" w:eastAsia="zh-CN"/>
              </w:rPr>
              <w:t>/a），废水经厂区总排口排入长垣市第二污水处理厂进一步处理。</w:t>
            </w:r>
          </w:p>
          <w:p w14:paraId="0A5FD2F1">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75" w:firstLineChars="197"/>
              <w:textAlignment w:val="auto"/>
              <w:rPr>
                <w:rFonts w:ascii="Times New Roman" w:hAnsi="Times New Roman"/>
                <w:b/>
                <w:sz w:val="24"/>
                <w:highlight w:val="none"/>
              </w:rPr>
            </w:pPr>
            <w:r>
              <w:rPr>
                <w:rFonts w:hint="eastAsia" w:ascii="Times New Roman" w:hAnsi="Times New Roman"/>
                <w:b/>
                <w:sz w:val="24"/>
                <w:highlight w:val="none"/>
              </w:rPr>
              <w:t>（</w:t>
            </w:r>
            <w:r>
              <w:rPr>
                <w:rFonts w:hint="eastAsia" w:ascii="Times New Roman" w:hAnsi="Times New Roman"/>
                <w:b/>
                <w:sz w:val="24"/>
                <w:highlight w:val="none"/>
                <w:lang w:val="en-US" w:eastAsia="zh-CN"/>
              </w:rPr>
              <w:t>7</w:t>
            </w:r>
            <w:r>
              <w:rPr>
                <w:rFonts w:hint="eastAsia" w:ascii="Times New Roman" w:hAnsi="Times New Roman"/>
                <w:b/>
                <w:sz w:val="24"/>
                <w:highlight w:val="none"/>
              </w:rPr>
              <w:t>）设备冷却用水</w:t>
            </w:r>
          </w:p>
          <w:p w14:paraId="1F2EC532">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72" w:firstLineChars="197"/>
              <w:textAlignment w:val="auto"/>
              <w:rPr>
                <w:rFonts w:hint="eastAsia" w:ascii="Times New Roman" w:hAnsi="Times New Roman"/>
                <w:bCs/>
                <w:color w:val="auto"/>
                <w:sz w:val="24"/>
                <w:highlight w:val="none"/>
              </w:rPr>
            </w:pPr>
            <w:r>
              <w:rPr>
                <w:rFonts w:hint="eastAsia" w:ascii="Times New Roman" w:hAnsi="Times New Roman"/>
                <w:bCs/>
                <w:color w:val="auto"/>
                <w:sz w:val="24"/>
                <w:highlight w:val="none"/>
              </w:rPr>
              <w:t>本项目挤出机/注塑机等设备冷却过程采用循环冷却水进行冷却，为间接循环冷却，经循环水池冷却后循环利用，不排放，定期补充新鲜水，循环水量为10m</w:t>
            </w:r>
            <w:r>
              <w:rPr>
                <w:rFonts w:hint="eastAsia" w:ascii="Times New Roman" w:hAnsi="Times New Roman"/>
                <w:bCs/>
                <w:color w:val="auto"/>
                <w:sz w:val="24"/>
                <w:highlight w:val="none"/>
                <w:vertAlign w:val="superscript"/>
              </w:rPr>
              <w:t>3</w:t>
            </w:r>
            <w:r>
              <w:rPr>
                <w:rFonts w:hint="eastAsia" w:ascii="Times New Roman" w:hAnsi="Times New Roman"/>
                <w:bCs/>
                <w:color w:val="auto"/>
                <w:sz w:val="24"/>
                <w:highlight w:val="none"/>
              </w:rPr>
              <w:t>，根据建设单位提供资料可知，本项目营运期间接循环冷却水补充量为0.05m</w:t>
            </w:r>
            <w:r>
              <w:rPr>
                <w:rFonts w:hint="eastAsia" w:ascii="Times New Roman" w:hAnsi="Times New Roman"/>
                <w:bCs/>
                <w:color w:val="auto"/>
                <w:sz w:val="24"/>
                <w:highlight w:val="none"/>
                <w:vertAlign w:val="superscript"/>
              </w:rPr>
              <w:t>3</w:t>
            </w:r>
            <w:r>
              <w:rPr>
                <w:rFonts w:hint="eastAsia" w:ascii="Times New Roman" w:hAnsi="Times New Roman"/>
                <w:bCs/>
                <w:color w:val="auto"/>
                <w:sz w:val="24"/>
                <w:highlight w:val="none"/>
              </w:rPr>
              <w:t>/d（15m</w:t>
            </w:r>
            <w:r>
              <w:rPr>
                <w:rFonts w:hint="eastAsia" w:ascii="Times New Roman" w:hAnsi="Times New Roman"/>
                <w:bCs/>
                <w:color w:val="auto"/>
                <w:sz w:val="24"/>
                <w:highlight w:val="none"/>
                <w:vertAlign w:val="superscript"/>
              </w:rPr>
              <w:t>3</w:t>
            </w:r>
            <w:r>
              <w:rPr>
                <w:rFonts w:hint="eastAsia" w:ascii="Times New Roman" w:hAnsi="Times New Roman"/>
                <w:bCs/>
                <w:color w:val="auto"/>
                <w:sz w:val="24"/>
                <w:highlight w:val="none"/>
              </w:rPr>
              <w:t>/a）</w:t>
            </w:r>
            <w:r>
              <w:rPr>
                <w:rFonts w:hint="eastAsia" w:ascii="Times New Roman" w:hAnsi="Times New Roman"/>
                <w:bCs/>
                <w:color w:val="auto"/>
                <w:sz w:val="24"/>
                <w:highlight w:val="none"/>
                <w:lang w:eastAsia="zh-CN"/>
              </w:rPr>
              <w:t>，</w:t>
            </w:r>
            <w:r>
              <w:rPr>
                <w:rFonts w:hint="eastAsia" w:ascii="Times New Roman" w:hAnsi="Times New Roman"/>
                <w:bCs/>
                <w:color w:val="auto"/>
                <w:sz w:val="24"/>
                <w:highlight w:val="none"/>
                <w:lang w:val="en-US" w:eastAsia="zh-CN"/>
              </w:rPr>
              <w:t>采用注射用水制备废水补充</w:t>
            </w:r>
            <w:r>
              <w:rPr>
                <w:rFonts w:hint="eastAsia" w:ascii="Times New Roman" w:hAnsi="Times New Roman"/>
                <w:bCs/>
                <w:color w:val="auto"/>
                <w:sz w:val="24"/>
                <w:highlight w:val="none"/>
              </w:rPr>
              <w:t>。</w:t>
            </w:r>
          </w:p>
          <w:p w14:paraId="186371C6">
            <w:pPr>
              <w:keepNext w:val="0"/>
              <w:keepLines w:val="0"/>
              <w:pageBreakBefore w:val="0"/>
              <w:widowControl/>
              <w:kinsoku/>
              <w:wordWrap/>
              <w:overflowPunct/>
              <w:topLinePunct w:val="0"/>
              <w:autoSpaceDE/>
              <w:autoSpaceDN/>
              <w:bidi w:val="0"/>
              <w:adjustRightInd w:val="0"/>
              <w:snapToGrid w:val="0"/>
              <w:spacing w:after="0" w:afterLines="0" w:line="480" w:lineRule="atLeast"/>
              <w:ind w:firstLine="511" w:firstLineChars="213"/>
              <w:textAlignment w:val="auto"/>
              <w:rPr>
                <w:rFonts w:hint="eastAsia"/>
                <w:b w:val="0"/>
                <w:bCs w:val="0"/>
                <w:i w:val="0"/>
                <w:iCs w:val="0"/>
                <w:u w:val="none"/>
              </w:rPr>
            </w:pPr>
            <w:r>
              <w:rPr>
                <w:rFonts w:hint="eastAsia"/>
                <w:b w:val="0"/>
                <w:bCs w:val="0"/>
                <w:i w:val="0"/>
                <w:iCs w:val="0"/>
                <w:u w:val="none"/>
              </w:rPr>
              <w:t>本项目建成后水平衡见下图所示。</w:t>
            </w:r>
          </w:p>
          <w:p w14:paraId="5A2B5B0F">
            <w:pPr>
              <w:keepNext w:val="0"/>
              <w:keepLines w:val="0"/>
              <w:pageBreakBefore w:val="0"/>
              <w:widowControl/>
              <w:kinsoku/>
              <w:wordWrap/>
              <w:overflowPunct/>
              <w:topLinePunct w:val="0"/>
              <w:autoSpaceDE/>
              <w:autoSpaceDN/>
              <w:bidi w:val="0"/>
              <w:adjustRightInd w:val="0"/>
              <w:snapToGrid w:val="0"/>
              <w:spacing w:line="520" w:lineRule="exact"/>
              <w:ind w:firstLine="511" w:firstLineChars="213"/>
              <w:textAlignment w:val="auto"/>
              <w:rPr>
                <w:rFonts w:hint="eastAsia"/>
                <w:b w:val="0"/>
                <w:bCs w:val="0"/>
                <w:i w:val="0"/>
                <w:iCs w:val="0"/>
                <w:u w:val="none"/>
              </w:rPr>
            </w:pPr>
          </w:p>
          <w:p w14:paraId="74101C6F">
            <w:pPr>
              <w:keepNext w:val="0"/>
              <w:keepLines w:val="0"/>
              <w:pageBreakBefore w:val="0"/>
              <w:widowControl/>
              <w:kinsoku/>
              <w:wordWrap/>
              <w:overflowPunct/>
              <w:topLinePunct w:val="0"/>
              <w:autoSpaceDE/>
              <w:autoSpaceDN/>
              <w:bidi w:val="0"/>
              <w:adjustRightInd w:val="0"/>
              <w:snapToGrid w:val="0"/>
              <w:spacing w:line="520" w:lineRule="exact"/>
              <w:ind w:firstLine="511" w:firstLineChars="213"/>
              <w:textAlignment w:val="auto"/>
              <w:rPr>
                <w:rFonts w:hint="eastAsia"/>
                <w:b w:val="0"/>
                <w:bCs w:val="0"/>
                <w:i w:val="0"/>
                <w:iCs w:val="0"/>
                <w:u w:val="none"/>
              </w:rPr>
            </w:pPr>
          </w:p>
          <w:p w14:paraId="3D082E34">
            <w:pPr>
              <w:keepNext w:val="0"/>
              <w:keepLines w:val="0"/>
              <w:pageBreakBefore w:val="0"/>
              <w:widowControl/>
              <w:kinsoku/>
              <w:wordWrap/>
              <w:overflowPunct/>
              <w:topLinePunct w:val="0"/>
              <w:autoSpaceDE/>
              <w:autoSpaceDN/>
              <w:bidi w:val="0"/>
              <w:adjustRightInd w:val="0"/>
              <w:snapToGrid w:val="0"/>
              <w:spacing w:line="520" w:lineRule="exact"/>
              <w:ind w:firstLine="511" w:firstLineChars="213"/>
              <w:textAlignment w:val="auto"/>
              <w:rPr>
                <w:rFonts w:hint="eastAsia"/>
                <w:b w:val="0"/>
                <w:bCs w:val="0"/>
                <w:i w:val="0"/>
                <w:iCs w:val="0"/>
                <w:u w:val="none"/>
              </w:rPr>
            </w:pPr>
          </w:p>
          <w:p w14:paraId="400505DE">
            <w:pPr>
              <w:keepNext w:val="0"/>
              <w:keepLines w:val="0"/>
              <w:pageBreakBefore w:val="0"/>
              <w:widowControl/>
              <w:kinsoku/>
              <w:wordWrap/>
              <w:overflowPunct/>
              <w:topLinePunct w:val="0"/>
              <w:autoSpaceDE/>
              <w:autoSpaceDN/>
              <w:bidi w:val="0"/>
              <w:adjustRightInd w:val="0"/>
              <w:snapToGrid w:val="0"/>
              <w:spacing w:line="520" w:lineRule="exact"/>
              <w:ind w:firstLine="511" w:firstLineChars="213"/>
              <w:textAlignment w:val="auto"/>
              <w:rPr>
                <w:rFonts w:hint="eastAsia"/>
                <w:b w:val="0"/>
                <w:bCs w:val="0"/>
                <w:i w:val="0"/>
                <w:iCs w:val="0"/>
                <w:u w:val="none"/>
              </w:rPr>
            </w:pPr>
          </w:p>
          <w:p w14:paraId="38921A92">
            <w:pPr>
              <w:keepNext w:val="0"/>
              <w:keepLines w:val="0"/>
              <w:pageBreakBefore w:val="0"/>
              <w:widowControl/>
              <w:kinsoku/>
              <w:wordWrap/>
              <w:overflowPunct/>
              <w:topLinePunct w:val="0"/>
              <w:autoSpaceDE/>
              <w:autoSpaceDN/>
              <w:bidi w:val="0"/>
              <w:adjustRightInd w:val="0"/>
              <w:snapToGrid w:val="0"/>
              <w:spacing w:line="460" w:lineRule="exact"/>
              <w:ind w:firstLine="511" w:firstLineChars="213"/>
              <w:textAlignment w:val="auto"/>
              <w:rPr>
                <w:rFonts w:hint="eastAsia"/>
                <w:b w:val="0"/>
                <w:bCs w:val="0"/>
                <w:i w:val="0"/>
                <w:iCs w:val="0"/>
                <w:u w:val="none"/>
              </w:rPr>
            </w:pPr>
          </w:p>
          <w:p w14:paraId="2E38AC77">
            <w:pPr>
              <w:keepNext w:val="0"/>
              <w:keepLines w:val="0"/>
              <w:pageBreakBefore w:val="0"/>
              <w:widowControl/>
              <w:kinsoku/>
              <w:wordWrap/>
              <w:overflowPunct/>
              <w:topLinePunct w:val="0"/>
              <w:autoSpaceDE/>
              <w:autoSpaceDN/>
              <w:bidi w:val="0"/>
              <w:adjustRightInd w:val="0"/>
              <w:snapToGrid w:val="0"/>
              <w:spacing w:line="460" w:lineRule="exact"/>
              <w:ind w:firstLine="511" w:firstLineChars="213"/>
              <w:textAlignment w:val="auto"/>
              <w:rPr>
                <w:rFonts w:hint="eastAsia"/>
                <w:b w:val="0"/>
                <w:bCs w:val="0"/>
                <w:i w:val="0"/>
                <w:iCs w:val="0"/>
                <w:u w:val="none"/>
              </w:rPr>
            </w:pPr>
          </w:p>
          <w:p w14:paraId="757F281B">
            <w:pPr>
              <w:keepNext w:val="0"/>
              <w:keepLines w:val="0"/>
              <w:pageBreakBefore w:val="0"/>
              <w:widowControl/>
              <w:kinsoku/>
              <w:wordWrap/>
              <w:overflowPunct/>
              <w:topLinePunct w:val="0"/>
              <w:autoSpaceDE/>
              <w:autoSpaceDN/>
              <w:bidi w:val="0"/>
              <w:adjustRightInd w:val="0"/>
              <w:snapToGrid w:val="0"/>
              <w:spacing w:line="460" w:lineRule="exact"/>
              <w:ind w:firstLine="511" w:firstLineChars="213"/>
              <w:textAlignment w:val="auto"/>
              <w:rPr>
                <w:rFonts w:hint="eastAsia"/>
                <w:b w:val="0"/>
                <w:bCs w:val="0"/>
                <w:i w:val="0"/>
                <w:iCs w:val="0"/>
                <w:u w:val="none"/>
              </w:rPr>
            </w:pPr>
          </w:p>
          <w:p w14:paraId="5C983E8C">
            <w:pPr>
              <w:keepNext w:val="0"/>
              <w:keepLines w:val="0"/>
              <w:pageBreakBefore w:val="0"/>
              <w:widowControl/>
              <w:kinsoku/>
              <w:wordWrap/>
              <w:overflowPunct/>
              <w:topLinePunct w:val="0"/>
              <w:autoSpaceDE/>
              <w:autoSpaceDN/>
              <w:bidi w:val="0"/>
              <w:adjustRightInd w:val="0"/>
              <w:snapToGrid w:val="0"/>
              <w:spacing w:line="460" w:lineRule="exact"/>
              <w:ind w:firstLine="511" w:firstLineChars="213"/>
              <w:textAlignment w:val="auto"/>
              <w:rPr>
                <w:rFonts w:hint="eastAsia"/>
                <w:b w:val="0"/>
                <w:bCs w:val="0"/>
                <w:i w:val="0"/>
                <w:iCs w:val="0"/>
                <w:u w:val="none"/>
              </w:rPr>
            </w:pPr>
          </w:p>
          <w:p w14:paraId="0EF3D166">
            <w:pPr>
              <w:keepNext w:val="0"/>
              <w:keepLines w:val="0"/>
              <w:pageBreakBefore w:val="0"/>
              <w:widowControl/>
              <w:tabs>
                <w:tab w:val="left" w:pos="3302"/>
              </w:tabs>
              <w:kinsoku/>
              <w:wordWrap/>
              <w:overflowPunct/>
              <w:topLinePunct w:val="0"/>
              <w:autoSpaceDE/>
              <w:autoSpaceDN/>
              <w:bidi w:val="0"/>
              <w:adjustRightInd w:val="0"/>
              <w:snapToGrid w:val="0"/>
              <w:spacing w:line="480" w:lineRule="exact"/>
              <w:ind w:firstLine="511" w:firstLineChars="213"/>
              <w:textAlignment w:val="auto"/>
              <w:rPr>
                <w:rFonts w:hint="eastAsia" w:eastAsia="宋体"/>
                <w:b w:val="0"/>
                <w:bCs w:val="0"/>
                <w:i w:val="0"/>
                <w:iCs w:val="0"/>
                <w:u w:val="none"/>
                <w:lang w:eastAsia="zh-CN"/>
              </w:rPr>
            </w:pPr>
            <w:r>
              <w:rPr>
                <w:sz w:val="24"/>
              </w:rPr>
              <mc:AlternateContent>
                <mc:Choice Requires="wpg">
                  <w:drawing>
                    <wp:anchor distT="0" distB="0" distL="114300" distR="114300" simplePos="0" relativeHeight="251664384" behindDoc="0" locked="0" layoutInCell="1" allowOverlap="1">
                      <wp:simplePos x="0" y="0"/>
                      <wp:positionH relativeFrom="column">
                        <wp:posOffset>268605</wp:posOffset>
                      </wp:positionH>
                      <wp:positionV relativeFrom="paragraph">
                        <wp:posOffset>109855</wp:posOffset>
                      </wp:positionV>
                      <wp:extent cx="4962525" cy="4948555"/>
                      <wp:effectExtent l="0" t="5080" r="9525" b="18415"/>
                      <wp:wrapNone/>
                      <wp:docPr id="231" name="组合 231"/>
                      <wp:cNvGraphicFramePr/>
                      <a:graphic xmlns:a="http://schemas.openxmlformats.org/drawingml/2006/main">
                        <a:graphicData uri="http://schemas.microsoft.com/office/word/2010/wordprocessingGroup">
                          <wpg:wgp>
                            <wpg:cNvGrpSpPr/>
                            <wpg:grpSpPr>
                              <a:xfrm>
                                <a:off x="0" y="0"/>
                                <a:ext cx="4962525" cy="4948555"/>
                                <a:chOff x="11251" y="724678"/>
                                <a:chExt cx="7815" cy="7793"/>
                              </a:xfrm>
                            </wpg:grpSpPr>
                            <wps:wsp>
                              <wps:cNvPr id="4" name="文本框 4"/>
                              <wps:cNvSpPr txBox="1"/>
                              <wps:spPr>
                                <a:xfrm>
                                  <a:off x="11251" y="726800"/>
                                  <a:ext cx="1027" cy="686"/>
                                </a:xfrm>
                                <a:prstGeom prst="rect">
                                  <a:avLst/>
                                </a:prstGeom>
                                <a:noFill/>
                                <a:ln>
                                  <a:noFill/>
                                </a:ln>
                              </wps:spPr>
                              <wps:txbx>
                                <w:txbxContent>
                                  <w:p w14:paraId="533EBDD7">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新鲜水</w:t>
                                    </w:r>
                                    <w:r>
                                      <w:rPr>
                                        <w:rFonts w:hint="eastAsia"/>
                                        <w:lang w:val="en-US" w:eastAsia="zh-CN"/>
                                      </w:rPr>
                                      <w:t>13.277</w:t>
                                    </w:r>
                                  </w:p>
                                </w:txbxContent>
                              </wps:txbx>
                              <wps:bodyPr upright="1"/>
                            </wps:wsp>
                            <wps:wsp>
                              <wps:cNvPr id="165" name="直接箭头连接符 165"/>
                              <wps:cNvCnPr/>
                              <wps:spPr>
                                <a:xfrm>
                                  <a:off x="18491" y="725465"/>
                                  <a:ext cx="1" cy="6327"/>
                                </a:xfrm>
                                <a:prstGeom prst="straightConnector1">
                                  <a:avLst/>
                                </a:prstGeom>
                                <a:ln w="9525" cap="flat" cmpd="sng">
                                  <a:solidFill>
                                    <a:srgbClr val="000000"/>
                                  </a:solidFill>
                                  <a:prstDash val="solid"/>
                                  <a:round/>
                                  <a:headEnd type="none" w="med" len="med"/>
                                  <a:tailEnd type="triangle" w="med" len="med"/>
                                </a:ln>
                              </wps:spPr>
                              <wps:bodyPr/>
                            </wps:wsp>
                            <wps:wsp>
                              <wps:cNvPr id="166" name="文本框 166"/>
                              <wps:cNvSpPr txBox="1"/>
                              <wps:spPr>
                                <a:xfrm>
                                  <a:off x="12799" y="730006"/>
                                  <a:ext cx="1770" cy="375"/>
                                </a:xfrm>
                                <a:prstGeom prst="rect">
                                  <a:avLst/>
                                </a:prstGeom>
                                <a:noFill/>
                                <a:ln w="9525" cap="flat" cmpd="sng">
                                  <a:solidFill>
                                    <a:srgbClr val="000000"/>
                                  </a:solidFill>
                                  <a:prstDash val="solid"/>
                                  <a:miter/>
                                  <a:headEnd type="none" w="med" len="med"/>
                                  <a:tailEnd type="none" w="med" len="med"/>
                                </a:ln>
                              </wps:spPr>
                              <wps:txbx>
                                <w:txbxContent>
                                  <w:p w14:paraId="38FBBC00">
                                    <w:pPr>
                                      <w:jc w:val="center"/>
                                      <w:rPr>
                                        <w:rFonts w:hint="default" w:ascii="Times New Roman" w:hAnsi="Times New Roman" w:eastAsia="宋体"/>
                                        <w:lang w:val="en-US" w:eastAsia="zh-CN"/>
                                      </w:rPr>
                                    </w:pPr>
                                    <w:r>
                                      <w:rPr>
                                        <w:rFonts w:hint="eastAsia" w:ascii="Times New Roman" w:hAnsi="Times New Roman" w:eastAsia="宋体"/>
                                        <w:lang w:val="en-US" w:eastAsia="zh-CN"/>
                                      </w:rPr>
                                      <w:t>注射用水制备废水</w:t>
                                    </w:r>
                                  </w:p>
                                </w:txbxContent>
                              </wps:txbx>
                              <wps:bodyPr lIns="18000" tIns="18000" rIns="18000" bIns="18000" upright="1"/>
                            </wps:wsp>
                            <wps:wsp>
                              <wps:cNvPr id="167" name="文本框 167"/>
                              <wps:cNvSpPr txBox="1"/>
                              <wps:spPr>
                                <a:xfrm>
                                  <a:off x="16653" y="725294"/>
                                  <a:ext cx="824" cy="385"/>
                                </a:xfrm>
                                <a:prstGeom prst="rect">
                                  <a:avLst/>
                                </a:prstGeom>
                                <a:noFill/>
                                <a:ln w="9525" cap="flat" cmpd="sng">
                                  <a:solidFill>
                                    <a:srgbClr val="000000"/>
                                  </a:solidFill>
                                  <a:prstDash val="solid"/>
                                  <a:miter/>
                                  <a:headEnd type="none" w="med" len="med"/>
                                  <a:tailEnd type="none" w="med" len="med"/>
                                </a:ln>
                              </wps:spPr>
                              <wps:txbx>
                                <w:txbxContent>
                                  <w:p w14:paraId="428976D1">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化粪池</w:t>
                                    </w:r>
                                  </w:p>
                                </w:txbxContent>
                              </wps:txbx>
                              <wps:bodyPr lIns="18000" tIns="18000" rIns="18000" bIns="18000" upright="1"/>
                            </wps:wsp>
                            <wps:wsp>
                              <wps:cNvPr id="168" name="文本框 168"/>
                              <wps:cNvSpPr txBox="1"/>
                              <wps:spPr>
                                <a:xfrm>
                                  <a:off x="17772" y="731818"/>
                                  <a:ext cx="1294" cy="653"/>
                                </a:xfrm>
                                <a:prstGeom prst="rect">
                                  <a:avLst/>
                                </a:prstGeom>
                                <a:noFill/>
                                <a:ln w="9525" cap="flat" cmpd="sng">
                                  <a:solidFill>
                                    <a:srgbClr val="000000"/>
                                  </a:solidFill>
                                  <a:prstDash val="solid"/>
                                  <a:miter/>
                                  <a:headEnd type="none" w="med" len="med"/>
                                  <a:tailEnd type="none" w="med" len="med"/>
                                </a:ln>
                              </wps:spPr>
                              <wps:txbx>
                                <w:txbxContent>
                                  <w:p w14:paraId="5A52A4EF">
                                    <w:pPr>
                                      <w:keepNext w:val="0"/>
                                      <w:keepLines w:val="0"/>
                                      <w:pageBreakBefore w:val="0"/>
                                      <w:widowControl/>
                                      <w:kinsoku/>
                                      <w:wordWrap/>
                                      <w:overflowPunct/>
                                      <w:topLinePunct w:val="0"/>
                                      <w:bidi w:val="0"/>
                                      <w:adjustRightInd w:val="0"/>
                                      <w:snapToGrid w:val="0"/>
                                      <w:spacing w:after="0"/>
                                      <w:jc w:val="center"/>
                                      <w:textAlignment w:val="auto"/>
                                      <w:rPr>
                                        <w:rFonts w:ascii="Times New Roman" w:hAnsi="Times New Roman"/>
                                      </w:rPr>
                                    </w:pPr>
                                    <w:r>
                                      <w:rPr>
                                        <w:rFonts w:ascii="Times New Roman" w:hAnsi="Times New Roman"/>
                                      </w:rPr>
                                      <w:t>长垣市第二</w:t>
                                    </w:r>
                                  </w:p>
                                  <w:p w14:paraId="19AAF2DB">
                                    <w:pPr>
                                      <w:keepNext w:val="0"/>
                                      <w:keepLines w:val="0"/>
                                      <w:pageBreakBefore w:val="0"/>
                                      <w:widowControl/>
                                      <w:kinsoku/>
                                      <w:wordWrap/>
                                      <w:overflowPunct/>
                                      <w:topLinePunct w:val="0"/>
                                      <w:bidi w:val="0"/>
                                      <w:adjustRightInd w:val="0"/>
                                      <w:snapToGrid w:val="0"/>
                                      <w:spacing w:after="0"/>
                                      <w:jc w:val="center"/>
                                      <w:textAlignment w:val="auto"/>
                                      <w:rPr>
                                        <w:rFonts w:ascii="Times New Roman" w:hAnsi="Times New Roman"/>
                                      </w:rPr>
                                    </w:pPr>
                                    <w:r>
                                      <w:rPr>
                                        <w:rFonts w:ascii="Times New Roman" w:hAnsi="Times New Roman"/>
                                      </w:rPr>
                                      <w:t>污水处理厂</w:t>
                                    </w:r>
                                  </w:p>
                                </w:txbxContent>
                              </wps:txbx>
                              <wps:bodyPr lIns="0" tIns="18000" rIns="0" bIns="18000" upright="1"/>
                            </wps:wsp>
                            <wps:wsp>
                              <wps:cNvPr id="169" name="直接箭头连接符 169"/>
                              <wps:cNvCnPr/>
                              <wps:spPr>
                                <a:xfrm flipV="1">
                                  <a:off x="11459" y="727140"/>
                                  <a:ext cx="1685" cy="15"/>
                                </a:xfrm>
                                <a:prstGeom prst="straightConnector1">
                                  <a:avLst/>
                                </a:prstGeom>
                                <a:ln w="9525" cap="flat" cmpd="sng">
                                  <a:solidFill>
                                    <a:srgbClr val="000000"/>
                                  </a:solidFill>
                                  <a:prstDash val="solid"/>
                                  <a:round/>
                                  <a:headEnd type="none" w="med" len="med"/>
                                  <a:tailEnd type="triangle" w="med" len="med"/>
                                </a:ln>
                              </wps:spPr>
                              <wps:bodyPr/>
                            </wps:wsp>
                            <wps:wsp>
                              <wps:cNvPr id="170" name="直接箭头连接符 170"/>
                              <wps:cNvCnPr/>
                              <wps:spPr>
                                <a:xfrm flipV="1">
                                  <a:off x="12197" y="729212"/>
                                  <a:ext cx="825" cy="6"/>
                                </a:xfrm>
                                <a:prstGeom prst="straightConnector1">
                                  <a:avLst/>
                                </a:prstGeom>
                                <a:ln w="9525" cap="flat" cmpd="sng">
                                  <a:solidFill>
                                    <a:srgbClr val="000000"/>
                                  </a:solidFill>
                                  <a:prstDash val="solid"/>
                                  <a:round/>
                                  <a:headEnd type="none" w="med" len="med"/>
                                  <a:tailEnd type="triangle" w="med" len="med"/>
                                </a:ln>
                              </wps:spPr>
                              <wps:bodyPr/>
                            </wps:wsp>
                            <wps:wsp>
                              <wps:cNvPr id="171" name="直接箭头连接符 171"/>
                              <wps:cNvCnPr/>
                              <wps:spPr>
                                <a:xfrm>
                                  <a:off x="15279" y="728985"/>
                                  <a:ext cx="620" cy="0"/>
                                </a:xfrm>
                                <a:prstGeom prst="straightConnector1">
                                  <a:avLst/>
                                </a:prstGeom>
                                <a:ln w="9525" cap="flat" cmpd="sng">
                                  <a:solidFill>
                                    <a:srgbClr val="000000"/>
                                  </a:solidFill>
                                  <a:prstDash val="solid"/>
                                  <a:round/>
                                  <a:headEnd type="none" w="med" len="med"/>
                                  <a:tailEnd type="triangle" w="med" len="med"/>
                                </a:ln>
                              </wps:spPr>
                              <wps:bodyPr/>
                            </wps:wsp>
                            <wps:wsp>
                              <wps:cNvPr id="172" name="文本框 172"/>
                              <wps:cNvSpPr txBox="1"/>
                              <wps:spPr>
                                <a:xfrm>
                                  <a:off x="13140" y="730855"/>
                                  <a:ext cx="1125" cy="350"/>
                                </a:xfrm>
                                <a:prstGeom prst="rect">
                                  <a:avLst/>
                                </a:prstGeom>
                                <a:noFill/>
                                <a:ln w="9525" cap="flat" cmpd="sng">
                                  <a:solidFill>
                                    <a:srgbClr val="000000"/>
                                  </a:solidFill>
                                  <a:prstDash val="solid"/>
                                  <a:miter/>
                                  <a:headEnd type="none" w="med" len="med"/>
                                  <a:tailEnd type="none" w="med" len="med"/>
                                </a:ln>
                              </wps:spPr>
                              <wps:txbx>
                                <w:txbxContent>
                                  <w:p w14:paraId="3982156E">
                                    <w:pPr>
                                      <w:jc w:val="center"/>
                                      <w:rPr>
                                        <w:rFonts w:hint="default" w:ascii="Times New Roman" w:hAnsi="Times New Roman" w:eastAsia="宋体"/>
                                        <w:lang w:val="en-US" w:eastAsia="zh-CN"/>
                                      </w:rPr>
                                    </w:pPr>
                                    <w:r>
                                      <w:rPr>
                                        <w:rFonts w:hint="eastAsia" w:ascii="Times New Roman" w:hAnsi="Times New Roman"/>
                                        <w:lang w:val="en-US" w:eastAsia="zh-CN"/>
                                      </w:rPr>
                                      <w:t>冷却循环水</w:t>
                                    </w:r>
                                  </w:p>
                                </w:txbxContent>
                              </wps:txbx>
                              <wps:bodyPr lIns="18000" tIns="18000" rIns="18000" bIns="18000" upright="1"/>
                            </wps:wsp>
                            <wps:wsp>
                              <wps:cNvPr id="173" name="直接箭头连接符 173"/>
                              <wps:cNvCnPr/>
                              <wps:spPr>
                                <a:xfrm>
                                  <a:off x="12185" y="725493"/>
                                  <a:ext cx="10" cy="3709"/>
                                </a:xfrm>
                                <a:prstGeom prst="straightConnector1">
                                  <a:avLst/>
                                </a:prstGeom>
                                <a:ln w="9525" cap="flat" cmpd="sng">
                                  <a:solidFill>
                                    <a:srgbClr val="000000"/>
                                  </a:solidFill>
                                  <a:prstDash val="solid"/>
                                  <a:round/>
                                  <a:headEnd type="none" w="med" len="med"/>
                                  <a:tailEnd type="none" w="med" len="med"/>
                                </a:ln>
                              </wps:spPr>
                              <wps:bodyPr/>
                            </wps:wsp>
                            <wps:wsp>
                              <wps:cNvPr id="174" name="椭圆形标注 174"/>
                              <wps:cNvSpPr/>
                              <wps:spPr>
                                <a:xfrm>
                                  <a:off x="13701" y="724678"/>
                                  <a:ext cx="729" cy="396"/>
                                </a:xfrm>
                                <a:prstGeom prst="wedgeEllipseCallout">
                                  <a:avLst>
                                    <a:gd name="adj1" fmla="val -53810"/>
                                    <a:gd name="adj2" fmla="val 99606"/>
                                  </a:avLst>
                                </a:prstGeom>
                                <a:noFill/>
                                <a:ln w="9525" cap="flat" cmpd="sng">
                                  <a:solidFill>
                                    <a:srgbClr val="000000"/>
                                  </a:solidFill>
                                  <a:prstDash val="dash"/>
                                  <a:miter/>
                                  <a:headEnd type="none" w="med" len="med"/>
                                  <a:tailEnd type="none" w="med" len="med"/>
                                </a:ln>
                              </wps:spPr>
                              <wps:txbx>
                                <w:txbxContent>
                                  <w:p w14:paraId="274EDACA">
                                    <w:pPr>
                                      <w:jc w:val="center"/>
                                      <w:rPr>
                                        <w:rFonts w:hint="default" w:eastAsia="宋体"/>
                                        <w:sz w:val="21"/>
                                        <w:lang w:val="en-US" w:eastAsia="zh-CN"/>
                                      </w:rPr>
                                    </w:pPr>
                                    <w:r>
                                      <w:rPr>
                                        <w:rFonts w:hint="eastAsia"/>
                                        <w:sz w:val="21"/>
                                        <w:lang w:val="en-US" w:eastAsia="zh-CN"/>
                                      </w:rPr>
                                      <w:t>0.4</w:t>
                                    </w:r>
                                  </w:p>
                                </w:txbxContent>
                              </wps:txbx>
                              <wps:bodyPr lIns="0" tIns="0" rIns="0" bIns="0" upright="1"/>
                            </wps:wsp>
                            <wps:wsp>
                              <wps:cNvPr id="175" name="文本框 175"/>
                              <wps:cNvSpPr txBox="1"/>
                              <wps:spPr>
                                <a:xfrm>
                                  <a:off x="13110" y="730448"/>
                                  <a:ext cx="626" cy="358"/>
                                </a:xfrm>
                                <a:prstGeom prst="rect">
                                  <a:avLst/>
                                </a:prstGeom>
                                <a:noFill/>
                                <a:ln>
                                  <a:noFill/>
                                </a:ln>
                              </wps:spPr>
                              <wps:txbx>
                                <w:txbxContent>
                                  <w:p w14:paraId="25EBEE10">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0.05</w:t>
                                    </w:r>
                                  </w:p>
                                </w:txbxContent>
                              </wps:txbx>
                              <wps:bodyPr lIns="18000" tIns="18000" rIns="18000" bIns="18000" upright="1"/>
                            </wps:wsp>
                            <wps:wsp>
                              <wps:cNvPr id="176" name="直接箭头连接符 176"/>
                              <wps:cNvCnPr/>
                              <wps:spPr>
                                <a:xfrm flipV="1">
                                  <a:off x="15264" y="728983"/>
                                  <a:ext cx="0" cy="589"/>
                                </a:xfrm>
                                <a:prstGeom prst="straightConnector1">
                                  <a:avLst/>
                                </a:prstGeom>
                                <a:ln w="9525" cap="flat" cmpd="sng">
                                  <a:solidFill>
                                    <a:srgbClr val="000000"/>
                                  </a:solidFill>
                                  <a:prstDash val="solid"/>
                                  <a:round/>
                                  <a:headEnd type="none" w="med" len="med"/>
                                  <a:tailEnd type="none" w="med" len="med"/>
                                </a:ln>
                              </wps:spPr>
                              <wps:bodyPr/>
                            </wps:wsp>
                            <wps:wsp>
                              <wps:cNvPr id="177" name="文本框 177"/>
                              <wps:cNvSpPr txBox="1"/>
                              <wps:spPr>
                                <a:xfrm>
                                  <a:off x="13141" y="725286"/>
                                  <a:ext cx="1040" cy="385"/>
                                </a:xfrm>
                                <a:prstGeom prst="rect">
                                  <a:avLst/>
                                </a:prstGeom>
                                <a:noFill/>
                                <a:ln w="9525" cap="flat" cmpd="sng">
                                  <a:solidFill>
                                    <a:srgbClr val="000000"/>
                                  </a:solidFill>
                                  <a:prstDash val="solid"/>
                                  <a:miter/>
                                  <a:headEnd type="none" w="med" len="med"/>
                                  <a:tailEnd type="none" w="med" len="med"/>
                                </a:ln>
                              </wps:spPr>
                              <wps:txbx>
                                <w:txbxContent>
                                  <w:p w14:paraId="3017EB98">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生活用水</w:t>
                                    </w:r>
                                  </w:p>
                                </w:txbxContent>
                              </wps:txbx>
                              <wps:bodyPr lIns="18000" tIns="18000" rIns="18000" bIns="18000" upright="1"/>
                            </wps:wsp>
                            <wps:wsp>
                              <wps:cNvPr id="178" name="椭圆形标注 178"/>
                              <wps:cNvSpPr/>
                              <wps:spPr>
                                <a:xfrm>
                                  <a:off x="15950" y="725910"/>
                                  <a:ext cx="659" cy="396"/>
                                </a:xfrm>
                                <a:prstGeom prst="wedgeEllipseCallout">
                                  <a:avLst>
                                    <a:gd name="adj1" fmla="val -76856"/>
                                    <a:gd name="adj2" fmla="val 84644"/>
                                  </a:avLst>
                                </a:prstGeom>
                                <a:noFill/>
                                <a:ln w="9525" cap="flat" cmpd="sng">
                                  <a:solidFill>
                                    <a:srgbClr val="000000"/>
                                  </a:solidFill>
                                  <a:prstDash val="dash"/>
                                  <a:miter/>
                                  <a:headEnd type="none" w="med" len="med"/>
                                  <a:tailEnd type="none" w="med" len="med"/>
                                </a:ln>
                              </wps:spPr>
                              <wps:txbx>
                                <w:txbxContent>
                                  <w:p w14:paraId="0BFBC9B6">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sz w:val="21"/>
                                        <w:lang w:val="en-US" w:eastAsia="zh-CN"/>
                                      </w:rPr>
                                    </w:pPr>
                                    <w:r>
                                      <w:rPr>
                                        <w:rFonts w:hint="eastAsia"/>
                                        <w:sz w:val="21"/>
                                        <w:lang w:val="en-US" w:eastAsia="zh-CN"/>
                                      </w:rPr>
                                      <w:t>0.1</w:t>
                                    </w:r>
                                  </w:p>
                                </w:txbxContent>
                              </wps:txbx>
                              <wps:bodyPr lIns="0" tIns="0" rIns="0" bIns="0" upright="1"/>
                            </wps:wsp>
                            <wps:wsp>
                              <wps:cNvPr id="179" name="文本框 179"/>
                              <wps:cNvSpPr txBox="1"/>
                              <wps:spPr>
                                <a:xfrm>
                                  <a:off x="12422" y="725149"/>
                                  <a:ext cx="482" cy="406"/>
                                </a:xfrm>
                                <a:prstGeom prst="rect">
                                  <a:avLst/>
                                </a:prstGeom>
                                <a:noFill/>
                                <a:ln>
                                  <a:noFill/>
                                </a:ln>
                              </wps:spPr>
                              <wps:txbx>
                                <w:txbxContent>
                                  <w:p w14:paraId="2FB0097C">
                                    <w:pPr>
                                      <w:jc w:val="center"/>
                                      <w:rPr>
                                        <w:rFonts w:hint="default" w:ascii="Times New Roman" w:hAnsi="Times New Roman" w:eastAsia="宋体"/>
                                        <w:lang w:val="en-US" w:eastAsia="zh-CN"/>
                                      </w:rPr>
                                    </w:pPr>
                                    <w:r>
                                      <w:rPr>
                                        <w:rFonts w:hint="eastAsia" w:ascii="Times New Roman" w:hAnsi="Times New Roman"/>
                                        <w:lang w:val="en-US" w:eastAsia="zh-CN"/>
                                      </w:rPr>
                                      <w:t>2</w:t>
                                    </w:r>
                                  </w:p>
                                </w:txbxContent>
                              </wps:txbx>
                              <wps:bodyPr upright="1"/>
                            </wps:wsp>
                            <wps:wsp>
                              <wps:cNvPr id="180" name="直接箭头连接符 180"/>
                              <wps:cNvCnPr/>
                              <wps:spPr>
                                <a:xfrm>
                                  <a:off x="12177" y="725494"/>
                                  <a:ext cx="974" cy="4"/>
                                </a:xfrm>
                                <a:prstGeom prst="straightConnector1">
                                  <a:avLst/>
                                </a:prstGeom>
                                <a:ln w="9525" cap="flat" cmpd="sng">
                                  <a:solidFill>
                                    <a:srgbClr val="000000"/>
                                  </a:solidFill>
                                  <a:prstDash val="solid"/>
                                  <a:round/>
                                  <a:headEnd type="none" w="med" len="med"/>
                                  <a:tailEnd type="triangle" w="med" len="med"/>
                                </a:ln>
                              </wps:spPr>
                              <wps:bodyPr/>
                            </wps:wsp>
                            <wps:wsp>
                              <wps:cNvPr id="181" name="直接箭头连接符 181"/>
                              <wps:cNvCnPr>
                                <a:stCxn id="177" idx="3"/>
                                <a:endCxn id="167" idx="1"/>
                              </wps:cNvCnPr>
                              <wps:spPr>
                                <a:xfrm>
                                  <a:off x="14181" y="725479"/>
                                  <a:ext cx="2472" cy="7"/>
                                </a:xfrm>
                                <a:prstGeom prst="straightConnector1">
                                  <a:avLst/>
                                </a:prstGeom>
                                <a:ln w="9525" cap="flat" cmpd="sng">
                                  <a:solidFill>
                                    <a:srgbClr val="000000"/>
                                  </a:solidFill>
                                  <a:prstDash val="solid"/>
                                  <a:round/>
                                  <a:headEnd type="none" w="med" len="med"/>
                                  <a:tailEnd type="triangle" w="med" len="med"/>
                                </a:ln>
                              </wps:spPr>
                              <wps:bodyPr/>
                            </wps:wsp>
                            <wps:wsp>
                              <wps:cNvPr id="182" name="直接箭头连接符 182"/>
                              <wps:cNvCnPr/>
                              <wps:spPr>
                                <a:xfrm flipV="1">
                                  <a:off x="17480" y="725455"/>
                                  <a:ext cx="1013" cy="6"/>
                                </a:xfrm>
                                <a:prstGeom prst="straightConnector1">
                                  <a:avLst/>
                                </a:prstGeom>
                                <a:ln w="9525" cap="flat" cmpd="sng">
                                  <a:solidFill>
                                    <a:srgbClr val="000000"/>
                                  </a:solidFill>
                                  <a:prstDash val="solid"/>
                                  <a:round/>
                                  <a:headEnd type="none" w="med" len="med"/>
                                  <a:tailEnd type="none" w="med" len="med"/>
                                </a:ln>
                              </wps:spPr>
                              <wps:bodyPr/>
                            </wps:wsp>
                            <wps:wsp>
                              <wps:cNvPr id="183" name="文本框 183"/>
                              <wps:cNvSpPr txBox="1"/>
                              <wps:spPr>
                                <a:xfrm>
                                  <a:off x="13030" y="729024"/>
                                  <a:ext cx="1395" cy="398"/>
                                </a:xfrm>
                                <a:prstGeom prst="rect">
                                  <a:avLst/>
                                </a:prstGeom>
                                <a:noFill/>
                                <a:ln w="9525" cap="flat" cmpd="sng">
                                  <a:solidFill>
                                    <a:srgbClr val="000000"/>
                                  </a:solidFill>
                                  <a:prstDash val="solid"/>
                                  <a:miter/>
                                  <a:headEnd type="none" w="med" len="med"/>
                                  <a:tailEnd type="none" w="med" len="med"/>
                                </a:ln>
                              </wps:spPr>
                              <wps:txbx>
                                <w:txbxContent>
                                  <w:p w14:paraId="4F01D3FC">
                                    <w:pPr>
                                      <w:jc w:val="center"/>
                                      <w:rPr>
                                        <w:rFonts w:hint="default" w:ascii="Times New Roman" w:hAnsi="Times New Roman" w:eastAsia="宋体"/>
                                        <w:lang w:val="en-US" w:eastAsia="zh-CN"/>
                                      </w:rPr>
                                    </w:pPr>
                                    <w:r>
                                      <w:rPr>
                                        <w:rFonts w:hint="eastAsia" w:ascii="Times New Roman" w:hAnsi="Times New Roman" w:eastAsia="宋体"/>
                                        <w:lang w:val="en-US" w:eastAsia="zh-CN"/>
                                      </w:rPr>
                                      <w:t>注射用水制备</w:t>
                                    </w:r>
                                  </w:p>
                                </w:txbxContent>
                              </wps:txbx>
                              <wps:bodyPr lIns="18000" tIns="18000" rIns="18000" bIns="18000" upright="1"/>
                            </wps:wsp>
                            <wps:wsp>
                              <wps:cNvPr id="184" name="文本框 184"/>
                              <wps:cNvSpPr txBox="1"/>
                              <wps:spPr>
                                <a:xfrm>
                                  <a:off x="13144" y="726948"/>
                                  <a:ext cx="1040" cy="385"/>
                                </a:xfrm>
                                <a:prstGeom prst="rect">
                                  <a:avLst/>
                                </a:prstGeom>
                                <a:noFill/>
                                <a:ln w="9525" cap="flat" cmpd="sng">
                                  <a:solidFill>
                                    <a:srgbClr val="000000"/>
                                  </a:solidFill>
                                  <a:prstDash val="solid"/>
                                  <a:miter/>
                                  <a:headEnd type="none" w="med" len="med"/>
                                  <a:tailEnd type="none" w="med" len="med"/>
                                </a:ln>
                              </wps:spPr>
                              <wps:txbx>
                                <w:txbxContent>
                                  <w:p w14:paraId="449C06EC">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纯水制备</w:t>
                                    </w:r>
                                  </w:p>
                                </w:txbxContent>
                              </wps:txbx>
                              <wps:bodyPr lIns="18000" tIns="18000" rIns="18000" bIns="18000" upright="1"/>
                            </wps:wsp>
                            <wps:wsp>
                              <wps:cNvPr id="185" name="直接连接符 185"/>
                              <wps:cNvCnPr/>
                              <wps:spPr>
                                <a:xfrm>
                                  <a:off x="14182" y="727179"/>
                                  <a:ext cx="549" cy="1"/>
                                </a:xfrm>
                                <a:prstGeom prst="line">
                                  <a:avLst/>
                                </a:prstGeom>
                                <a:ln w="9525" cap="flat" cmpd="sng">
                                  <a:solidFill>
                                    <a:srgbClr val="000000"/>
                                  </a:solidFill>
                                  <a:prstDash val="solid"/>
                                  <a:round/>
                                  <a:headEnd type="none" w="med" len="med"/>
                                  <a:tailEnd type="none" w="med" len="med"/>
                                </a:ln>
                              </wps:spPr>
                              <wps:bodyPr upright="1"/>
                            </wps:wsp>
                            <wps:wsp>
                              <wps:cNvPr id="186" name="直接连接符 186"/>
                              <wps:cNvCnPr/>
                              <wps:spPr>
                                <a:xfrm flipH="1">
                                  <a:off x="14737" y="726638"/>
                                  <a:ext cx="2" cy="1088"/>
                                </a:xfrm>
                                <a:prstGeom prst="line">
                                  <a:avLst/>
                                </a:prstGeom>
                                <a:ln w="9525" cap="flat" cmpd="sng">
                                  <a:solidFill>
                                    <a:srgbClr val="000000"/>
                                  </a:solidFill>
                                  <a:prstDash val="solid"/>
                                  <a:round/>
                                  <a:headEnd type="none" w="med" len="med"/>
                                  <a:tailEnd type="none" w="med" len="med"/>
                                </a:ln>
                              </wps:spPr>
                              <wps:bodyPr upright="1"/>
                            </wps:wsp>
                            <wps:wsp>
                              <wps:cNvPr id="187" name="文本框 187"/>
                              <wps:cNvSpPr txBox="1"/>
                              <wps:spPr>
                                <a:xfrm>
                                  <a:off x="15299" y="726459"/>
                                  <a:ext cx="1054" cy="385"/>
                                </a:xfrm>
                                <a:prstGeom prst="rect">
                                  <a:avLst/>
                                </a:prstGeom>
                                <a:noFill/>
                                <a:ln w="9525" cap="flat" cmpd="sng">
                                  <a:solidFill>
                                    <a:srgbClr val="000000"/>
                                  </a:solidFill>
                                  <a:prstDash val="solid"/>
                                  <a:miter/>
                                  <a:headEnd type="none" w="med" len="med"/>
                                  <a:tailEnd type="none" w="med" len="med"/>
                                </a:ln>
                              </wps:spPr>
                              <wps:txbx>
                                <w:txbxContent>
                                  <w:p w14:paraId="66AE5039">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员工洗手</w:t>
                                    </w:r>
                                  </w:p>
                                </w:txbxContent>
                              </wps:txbx>
                              <wps:bodyPr lIns="18000" tIns="18000" rIns="18000" bIns="18000" upright="1"/>
                            </wps:wsp>
                            <wps:wsp>
                              <wps:cNvPr id="188" name="文本框 188"/>
                              <wps:cNvSpPr txBox="1"/>
                              <wps:spPr>
                                <a:xfrm>
                                  <a:off x="14720" y="725119"/>
                                  <a:ext cx="732" cy="406"/>
                                </a:xfrm>
                                <a:prstGeom prst="rect">
                                  <a:avLst/>
                                </a:prstGeom>
                                <a:noFill/>
                                <a:ln>
                                  <a:noFill/>
                                </a:ln>
                              </wps:spPr>
                              <wps:txbx>
                                <w:txbxContent>
                                  <w:p w14:paraId="15CC1E65">
                                    <w:pPr>
                                      <w:jc w:val="center"/>
                                      <w:rPr>
                                        <w:rFonts w:hint="default" w:ascii="Times New Roman" w:hAnsi="Times New Roman" w:eastAsia="宋体"/>
                                        <w:lang w:val="en-US" w:eastAsia="zh-CN"/>
                                      </w:rPr>
                                    </w:pPr>
                                    <w:r>
                                      <w:rPr>
                                        <w:rFonts w:hint="eastAsia" w:ascii="Times New Roman" w:hAnsi="Times New Roman"/>
                                        <w:lang w:val="en-US" w:eastAsia="zh-CN"/>
                                      </w:rPr>
                                      <w:t>1.6</w:t>
                                    </w:r>
                                  </w:p>
                                </w:txbxContent>
                              </wps:txbx>
                              <wps:bodyPr upright="1"/>
                            </wps:wsp>
                            <wps:wsp>
                              <wps:cNvPr id="189" name="文本框 189"/>
                              <wps:cNvSpPr txBox="1"/>
                              <wps:spPr>
                                <a:xfrm>
                                  <a:off x="14758" y="726358"/>
                                  <a:ext cx="495" cy="346"/>
                                </a:xfrm>
                                <a:prstGeom prst="rect">
                                  <a:avLst/>
                                </a:prstGeom>
                                <a:noFill/>
                                <a:ln>
                                  <a:noFill/>
                                </a:ln>
                              </wps:spPr>
                              <wps:txbx>
                                <w:txbxContent>
                                  <w:p w14:paraId="42923D66">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1.0</w:t>
                                    </w:r>
                                  </w:p>
                                </w:txbxContent>
                              </wps:txbx>
                              <wps:bodyPr lIns="18000" tIns="18000" rIns="18000" bIns="18000" upright="1"/>
                            </wps:wsp>
                            <wps:wsp>
                              <wps:cNvPr id="190" name="直接箭头连接符 190"/>
                              <wps:cNvCnPr/>
                              <wps:spPr>
                                <a:xfrm flipV="1">
                                  <a:off x="16351" y="726631"/>
                                  <a:ext cx="2139" cy="9"/>
                                </a:xfrm>
                                <a:prstGeom prst="straightConnector1">
                                  <a:avLst/>
                                </a:prstGeom>
                                <a:ln w="9525" cap="flat" cmpd="sng">
                                  <a:solidFill>
                                    <a:srgbClr val="000000"/>
                                  </a:solidFill>
                                  <a:prstDash val="solid"/>
                                  <a:round/>
                                  <a:headEnd type="none" w="med" len="med"/>
                                  <a:tailEnd type="triangle" w="med" len="med"/>
                                </a:ln>
                              </wps:spPr>
                              <wps:bodyPr/>
                            </wps:wsp>
                            <wps:wsp>
                              <wps:cNvPr id="191" name="文本框 191"/>
                              <wps:cNvSpPr txBox="1"/>
                              <wps:spPr>
                                <a:xfrm>
                                  <a:off x="17278" y="726359"/>
                                  <a:ext cx="573" cy="265"/>
                                </a:xfrm>
                                <a:prstGeom prst="rect">
                                  <a:avLst/>
                                </a:prstGeom>
                                <a:noFill/>
                                <a:ln>
                                  <a:noFill/>
                                </a:ln>
                              </wps:spPr>
                              <wps:txbx>
                                <w:txbxContent>
                                  <w:p w14:paraId="7BFFCC4F">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0.9</w:t>
                                    </w:r>
                                  </w:p>
                                </w:txbxContent>
                              </wps:txbx>
                              <wps:bodyPr lIns="18000" tIns="18000" rIns="18000" bIns="18000" upright="1"/>
                            </wps:wsp>
                            <wps:wsp>
                              <wps:cNvPr id="192" name="直接箭头连接符 192"/>
                              <wps:cNvCnPr/>
                              <wps:spPr>
                                <a:xfrm flipV="1">
                                  <a:off x="14412" y="729226"/>
                                  <a:ext cx="789" cy="5"/>
                                </a:xfrm>
                                <a:prstGeom prst="straightConnector1">
                                  <a:avLst/>
                                </a:prstGeom>
                                <a:ln w="9525" cap="flat" cmpd="sng">
                                  <a:solidFill>
                                    <a:srgbClr val="000000"/>
                                  </a:solidFill>
                                  <a:prstDash val="solid"/>
                                  <a:round/>
                                  <a:headEnd type="none" w="med" len="med"/>
                                  <a:tailEnd type="none" w="med" len="med"/>
                                </a:ln>
                              </wps:spPr>
                              <wps:bodyPr/>
                            </wps:wsp>
                            <wps:wsp>
                              <wps:cNvPr id="193" name="文本框 193"/>
                              <wps:cNvSpPr txBox="1"/>
                              <wps:spPr>
                                <a:xfrm>
                                  <a:off x="15880" y="728788"/>
                                  <a:ext cx="1028" cy="357"/>
                                </a:xfrm>
                                <a:prstGeom prst="rect">
                                  <a:avLst/>
                                </a:prstGeom>
                                <a:noFill/>
                                <a:ln w="9525" cap="flat" cmpd="sng">
                                  <a:solidFill>
                                    <a:srgbClr val="000000"/>
                                  </a:solidFill>
                                  <a:prstDash val="solid"/>
                                  <a:miter/>
                                  <a:headEnd type="none" w="med" len="med"/>
                                  <a:tailEnd type="none" w="med" len="med"/>
                                </a:ln>
                              </wps:spPr>
                              <wps:txbx>
                                <w:txbxContent>
                                  <w:p w14:paraId="34148676">
                                    <w:pPr>
                                      <w:jc w:val="center"/>
                                      <w:rPr>
                                        <w:rFonts w:hint="default" w:ascii="Times New Roman" w:hAnsi="Times New Roman" w:eastAsia="宋体"/>
                                        <w:lang w:val="en-US" w:eastAsia="zh-CN"/>
                                      </w:rPr>
                                    </w:pPr>
                                    <w:r>
                                      <w:rPr>
                                        <w:rFonts w:hint="eastAsia" w:ascii="Times New Roman" w:hAnsi="Times New Roman" w:eastAsia="宋体"/>
                                        <w:lang w:val="en-US" w:eastAsia="zh-CN"/>
                                      </w:rPr>
                                      <w:t>精洗用水</w:t>
                                    </w:r>
                                  </w:p>
                                </w:txbxContent>
                              </wps:txbx>
                              <wps:bodyPr lIns="18000" tIns="18000" rIns="18000" bIns="18000" upright="1"/>
                            </wps:wsp>
                            <wps:wsp>
                              <wps:cNvPr id="194" name="文本框 194"/>
                              <wps:cNvSpPr txBox="1"/>
                              <wps:spPr>
                                <a:xfrm>
                                  <a:off x="17314" y="729380"/>
                                  <a:ext cx="1050" cy="358"/>
                                </a:xfrm>
                                <a:prstGeom prst="rect">
                                  <a:avLst/>
                                </a:prstGeom>
                                <a:noFill/>
                                <a:ln w="9525" cap="flat" cmpd="sng">
                                  <a:solidFill>
                                    <a:srgbClr val="000000"/>
                                  </a:solidFill>
                                  <a:prstDash val="solid"/>
                                  <a:miter/>
                                  <a:headEnd type="none" w="med" len="med"/>
                                  <a:tailEnd type="none" w="med" len="med"/>
                                </a:ln>
                              </wps:spPr>
                              <wps:txbx>
                                <w:txbxContent>
                                  <w:p w14:paraId="23B04AC2">
                                    <w:pPr>
                                      <w:jc w:val="center"/>
                                      <w:rPr>
                                        <w:rFonts w:hint="default" w:ascii="Times New Roman" w:hAnsi="Times New Roman" w:eastAsia="宋体"/>
                                        <w:lang w:val="en-US" w:eastAsia="zh-CN"/>
                                      </w:rPr>
                                    </w:pPr>
                                    <w:r>
                                      <w:rPr>
                                        <w:rFonts w:hint="eastAsia" w:ascii="Times New Roman" w:hAnsi="Times New Roman" w:eastAsia="宋体"/>
                                        <w:lang w:val="en-US" w:eastAsia="zh-CN"/>
                                      </w:rPr>
                                      <w:t>产品带走</w:t>
                                    </w:r>
                                  </w:p>
                                </w:txbxContent>
                              </wps:txbx>
                              <wps:bodyPr lIns="18000" tIns="18000" rIns="18000" bIns="18000" upright="1"/>
                            </wps:wsp>
                            <wps:wsp>
                              <wps:cNvPr id="195" name="直接箭头连接符 195"/>
                              <wps:cNvCnPr/>
                              <wps:spPr>
                                <a:xfrm>
                                  <a:off x="13729" y="727383"/>
                                  <a:ext cx="11" cy="610"/>
                                </a:xfrm>
                                <a:prstGeom prst="straightConnector1">
                                  <a:avLst/>
                                </a:prstGeom>
                                <a:ln w="9525" cap="flat" cmpd="sng">
                                  <a:solidFill>
                                    <a:srgbClr val="000000"/>
                                  </a:solidFill>
                                  <a:prstDash val="solid"/>
                                  <a:round/>
                                  <a:headEnd type="none" w="med" len="med"/>
                                  <a:tailEnd type="triangle" w="med" len="med"/>
                                </a:ln>
                              </wps:spPr>
                              <wps:bodyPr/>
                            </wps:wsp>
                            <wps:wsp>
                              <wps:cNvPr id="196" name="文本框 196"/>
                              <wps:cNvSpPr txBox="1"/>
                              <wps:spPr>
                                <a:xfrm>
                                  <a:off x="15371" y="727498"/>
                                  <a:ext cx="1054" cy="385"/>
                                </a:xfrm>
                                <a:prstGeom prst="rect">
                                  <a:avLst/>
                                </a:prstGeom>
                                <a:noFill/>
                                <a:ln w="9525" cap="flat" cmpd="sng">
                                  <a:solidFill>
                                    <a:srgbClr val="000000"/>
                                  </a:solidFill>
                                  <a:prstDash val="solid"/>
                                  <a:miter/>
                                  <a:headEnd type="none" w="med" len="med"/>
                                  <a:tailEnd type="none" w="med" len="med"/>
                                </a:ln>
                              </wps:spPr>
                              <wps:txbx>
                                <w:txbxContent>
                                  <w:p w14:paraId="6089FBD3">
                                    <w:pPr>
                                      <w:jc w:val="center"/>
                                      <w:rPr>
                                        <w:rFonts w:hint="default" w:ascii="Times New Roman" w:hAnsi="Times New Roman" w:eastAsia="宋体"/>
                                        <w:lang w:val="en-US" w:eastAsia="zh-CN"/>
                                      </w:rPr>
                                    </w:pPr>
                                    <w:r>
                                      <w:rPr>
                                        <w:rFonts w:hint="eastAsia" w:ascii="Times New Roman" w:hAnsi="Times New Roman"/>
                                        <w:lang w:val="en-US" w:eastAsia="zh-CN"/>
                                      </w:rPr>
                                      <w:t>配件冷却</w:t>
                                    </w:r>
                                  </w:p>
                                </w:txbxContent>
                              </wps:txbx>
                              <wps:bodyPr lIns="18000" tIns="18000" rIns="18000" bIns="18000" upright="1"/>
                            </wps:wsp>
                            <wps:wsp>
                              <wps:cNvPr id="197" name="直接箭头连接符 197"/>
                              <wps:cNvCnPr/>
                              <wps:spPr>
                                <a:xfrm>
                                  <a:off x="16923" y="728972"/>
                                  <a:ext cx="1581" cy="4"/>
                                </a:xfrm>
                                <a:prstGeom prst="straightConnector1">
                                  <a:avLst/>
                                </a:prstGeom>
                                <a:ln w="9525" cap="flat" cmpd="sng">
                                  <a:solidFill>
                                    <a:srgbClr val="000000"/>
                                  </a:solidFill>
                                  <a:prstDash val="solid"/>
                                  <a:round/>
                                  <a:headEnd type="none" w="med" len="med"/>
                                  <a:tailEnd type="triangle" w="med" len="med"/>
                                </a:ln>
                              </wps:spPr>
                              <wps:bodyPr/>
                            </wps:wsp>
                            <wps:wsp>
                              <wps:cNvPr id="198" name="文本框 198"/>
                              <wps:cNvSpPr txBox="1"/>
                              <wps:spPr>
                                <a:xfrm>
                                  <a:off x="14708" y="727382"/>
                                  <a:ext cx="734" cy="321"/>
                                </a:xfrm>
                                <a:prstGeom prst="rect">
                                  <a:avLst/>
                                </a:prstGeom>
                                <a:noFill/>
                                <a:ln>
                                  <a:noFill/>
                                </a:ln>
                              </wps:spPr>
                              <wps:txbx>
                                <w:txbxContent>
                                  <w:p w14:paraId="11EA7EA8">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lang w:val="en-US" w:eastAsia="zh-CN"/>
                                      </w:rPr>
                                      <w:t>0.1264</w:t>
                                    </w:r>
                                  </w:p>
                                </w:txbxContent>
                              </wps:txbx>
                              <wps:bodyPr lIns="18000" tIns="18000" rIns="18000" bIns="18000" upright="1"/>
                            </wps:wsp>
                            <wps:wsp>
                              <wps:cNvPr id="199" name="直接箭头连接符 199"/>
                              <wps:cNvCnPr/>
                              <wps:spPr>
                                <a:xfrm>
                                  <a:off x="13736" y="729436"/>
                                  <a:ext cx="5" cy="583"/>
                                </a:xfrm>
                                <a:prstGeom prst="straightConnector1">
                                  <a:avLst/>
                                </a:prstGeom>
                                <a:ln w="9525" cap="flat" cmpd="sng">
                                  <a:solidFill>
                                    <a:srgbClr val="000000"/>
                                  </a:solidFill>
                                  <a:prstDash val="solid"/>
                                  <a:round/>
                                  <a:headEnd type="none" w="med" len="med"/>
                                  <a:tailEnd type="triangle" w="med" len="med"/>
                                </a:ln>
                              </wps:spPr>
                              <wps:bodyPr/>
                            </wps:wsp>
                            <wps:wsp>
                              <wps:cNvPr id="200" name="直接箭头连接符 200"/>
                              <wps:cNvCnPr/>
                              <wps:spPr>
                                <a:xfrm flipH="1">
                                  <a:off x="13720" y="730399"/>
                                  <a:ext cx="3" cy="464"/>
                                </a:xfrm>
                                <a:prstGeom prst="straightConnector1">
                                  <a:avLst/>
                                </a:prstGeom>
                                <a:ln w="9525" cap="flat" cmpd="sng">
                                  <a:solidFill>
                                    <a:srgbClr val="000000"/>
                                  </a:solidFill>
                                  <a:prstDash val="solid"/>
                                  <a:round/>
                                  <a:headEnd type="none" w="med" len="med"/>
                                  <a:tailEnd type="triangle" w="med" len="med"/>
                                </a:ln>
                              </wps:spPr>
                              <wps:bodyPr/>
                            </wps:wsp>
                            <wps:wsp>
                              <wps:cNvPr id="201" name="椭圆形标注 201"/>
                              <wps:cNvSpPr/>
                              <wps:spPr>
                                <a:xfrm>
                                  <a:off x="14290" y="730447"/>
                                  <a:ext cx="659" cy="396"/>
                                </a:xfrm>
                                <a:prstGeom prst="wedgeEllipseCallout">
                                  <a:avLst>
                                    <a:gd name="adj1" fmla="val -60315"/>
                                    <a:gd name="adj2" fmla="val 48162"/>
                                  </a:avLst>
                                </a:prstGeom>
                                <a:noFill/>
                                <a:ln w="9525" cap="flat" cmpd="sng">
                                  <a:solidFill>
                                    <a:srgbClr val="000000"/>
                                  </a:solidFill>
                                  <a:prstDash val="dash"/>
                                  <a:miter/>
                                  <a:headEnd type="none" w="med" len="med"/>
                                  <a:tailEnd type="none" w="med" len="med"/>
                                </a:ln>
                              </wps:spPr>
                              <wps:txbx>
                                <w:txbxContent>
                                  <w:p w14:paraId="411B688F">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sz w:val="21"/>
                                        <w:lang w:val="en-US" w:eastAsia="zh-CN"/>
                                      </w:rPr>
                                    </w:pPr>
                                    <w:r>
                                      <w:rPr>
                                        <w:rFonts w:hint="eastAsia"/>
                                        <w:sz w:val="21"/>
                                        <w:lang w:val="en-US" w:eastAsia="zh-CN"/>
                                      </w:rPr>
                                      <w:t>0.05</w:t>
                                    </w:r>
                                  </w:p>
                                </w:txbxContent>
                              </wps:txbx>
                              <wps:bodyPr lIns="0" tIns="0" rIns="0" bIns="0" upright="1"/>
                            </wps:wsp>
                            <wps:wsp>
                              <wps:cNvPr id="202" name="直接箭头连接符 202"/>
                              <wps:cNvCnPr/>
                              <wps:spPr>
                                <a:xfrm>
                                  <a:off x="14274" y="731004"/>
                                  <a:ext cx="585" cy="3"/>
                                </a:xfrm>
                                <a:prstGeom prst="straightConnector1">
                                  <a:avLst/>
                                </a:prstGeom>
                                <a:ln w="9525" cap="flat" cmpd="sng">
                                  <a:solidFill>
                                    <a:srgbClr val="000000"/>
                                  </a:solidFill>
                                  <a:prstDash val="solid"/>
                                  <a:round/>
                                  <a:headEnd type="none" w="med" len="med"/>
                                  <a:tailEnd type="none" w="med" len="med"/>
                                </a:ln>
                              </wps:spPr>
                              <wps:bodyPr/>
                            </wps:wsp>
                            <wps:wsp>
                              <wps:cNvPr id="203" name="直接箭头连接符 203"/>
                              <wps:cNvCnPr/>
                              <wps:spPr>
                                <a:xfrm flipH="1">
                                  <a:off x="14866" y="731014"/>
                                  <a:ext cx="8" cy="515"/>
                                </a:xfrm>
                                <a:prstGeom prst="straightConnector1">
                                  <a:avLst/>
                                </a:prstGeom>
                                <a:ln w="9525" cap="flat" cmpd="sng">
                                  <a:solidFill>
                                    <a:srgbClr val="000000"/>
                                  </a:solidFill>
                                  <a:prstDash val="solid"/>
                                  <a:round/>
                                  <a:headEnd type="none" w="med" len="med"/>
                                  <a:tailEnd type="none" w="med" len="med"/>
                                </a:ln>
                              </wps:spPr>
                              <wps:bodyPr/>
                            </wps:wsp>
                            <wps:wsp>
                              <wps:cNvPr id="204" name="直接箭头连接符 204"/>
                              <wps:cNvCnPr/>
                              <wps:spPr>
                                <a:xfrm>
                                  <a:off x="13666" y="731520"/>
                                  <a:ext cx="1183" cy="0"/>
                                </a:xfrm>
                                <a:prstGeom prst="straightConnector1">
                                  <a:avLst/>
                                </a:prstGeom>
                                <a:ln w="9525" cap="flat" cmpd="sng">
                                  <a:solidFill>
                                    <a:srgbClr val="000000"/>
                                  </a:solidFill>
                                  <a:prstDash val="solid"/>
                                  <a:round/>
                                  <a:headEnd type="none" w="med" len="med"/>
                                  <a:tailEnd type="none" w="med" len="med"/>
                                </a:ln>
                              </wps:spPr>
                              <wps:bodyPr/>
                            </wps:wsp>
                            <wps:wsp>
                              <wps:cNvPr id="205" name="直接箭头连接符 205"/>
                              <wps:cNvCnPr/>
                              <wps:spPr>
                                <a:xfrm flipV="1">
                                  <a:off x="13675" y="731205"/>
                                  <a:ext cx="1" cy="324"/>
                                </a:xfrm>
                                <a:prstGeom prst="straightConnector1">
                                  <a:avLst/>
                                </a:prstGeom>
                                <a:ln w="9525" cap="flat" cmpd="sng">
                                  <a:solidFill>
                                    <a:srgbClr val="000000"/>
                                  </a:solidFill>
                                  <a:prstDash val="solid"/>
                                  <a:round/>
                                  <a:headEnd type="none" w="med" len="med"/>
                                  <a:tailEnd type="triangle" w="med" len="med"/>
                                </a:ln>
                              </wps:spPr>
                              <wps:bodyPr/>
                            </wps:wsp>
                            <wps:wsp>
                              <wps:cNvPr id="206" name="直接箭头连接符 206"/>
                              <wps:cNvCnPr/>
                              <wps:spPr>
                                <a:xfrm flipV="1">
                                  <a:off x="14753" y="726649"/>
                                  <a:ext cx="552" cy="2"/>
                                </a:xfrm>
                                <a:prstGeom prst="straightConnector1">
                                  <a:avLst/>
                                </a:prstGeom>
                                <a:ln w="9525" cap="flat" cmpd="sng">
                                  <a:solidFill>
                                    <a:srgbClr val="000000"/>
                                  </a:solidFill>
                                  <a:prstDash val="solid"/>
                                  <a:round/>
                                  <a:headEnd type="none" w="med" len="med"/>
                                  <a:tailEnd type="triangle" w="med" len="med"/>
                                </a:ln>
                              </wps:spPr>
                              <wps:bodyPr/>
                            </wps:wsp>
                            <wps:wsp>
                              <wps:cNvPr id="207" name="文本框 207"/>
                              <wps:cNvSpPr txBox="1"/>
                              <wps:spPr>
                                <a:xfrm>
                                  <a:off x="14098" y="726934"/>
                                  <a:ext cx="778" cy="362"/>
                                </a:xfrm>
                                <a:prstGeom prst="rect">
                                  <a:avLst/>
                                </a:prstGeom>
                                <a:noFill/>
                                <a:ln>
                                  <a:noFill/>
                                </a:ln>
                              </wps:spPr>
                              <wps:txbx>
                                <w:txbxContent>
                                  <w:p w14:paraId="4036B5F0">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sz w:val="21"/>
                                        <w:szCs w:val="20"/>
                                        <w:lang w:val="en-US" w:eastAsia="zh-CN"/>
                                      </w:rPr>
                                    </w:pPr>
                                    <w:r>
                                      <w:rPr>
                                        <w:rFonts w:hint="eastAsia"/>
                                        <w:sz w:val="21"/>
                                        <w:szCs w:val="20"/>
                                        <w:lang w:val="en-US" w:eastAsia="zh-CN"/>
                                      </w:rPr>
                                      <w:t>1.1264</w:t>
                                    </w:r>
                                  </w:p>
                                </w:txbxContent>
                              </wps:txbx>
                              <wps:bodyPr lIns="18000" tIns="18000" rIns="18000" bIns="18000" upright="1"/>
                            </wps:wsp>
                            <wps:wsp>
                              <wps:cNvPr id="208" name="椭圆形标注 208"/>
                              <wps:cNvSpPr/>
                              <wps:spPr>
                                <a:xfrm>
                                  <a:off x="15784" y="726939"/>
                                  <a:ext cx="837" cy="396"/>
                                </a:xfrm>
                                <a:prstGeom prst="wedgeEllipseCallout">
                                  <a:avLst>
                                    <a:gd name="adj1" fmla="val -54056"/>
                                    <a:gd name="adj2" fmla="val 76773"/>
                                  </a:avLst>
                                </a:prstGeom>
                                <a:noFill/>
                                <a:ln w="9525" cap="flat" cmpd="sng">
                                  <a:solidFill>
                                    <a:srgbClr val="000000"/>
                                  </a:solidFill>
                                  <a:prstDash val="dash"/>
                                  <a:miter/>
                                  <a:headEnd type="none" w="med" len="med"/>
                                  <a:tailEnd type="none" w="med" len="med"/>
                                </a:ln>
                              </wps:spPr>
                              <wps:txbx>
                                <w:txbxContent>
                                  <w:p w14:paraId="124CB3D3">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sz w:val="21"/>
                                        <w:lang w:val="en-US" w:eastAsia="zh-CN"/>
                                      </w:rPr>
                                    </w:pPr>
                                    <w:r>
                                      <w:rPr>
                                        <w:rFonts w:hint="eastAsia"/>
                                        <w:sz w:val="21"/>
                                        <w:lang w:val="en-US" w:eastAsia="zh-CN"/>
                                      </w:rPr>
                                      <w:t>0.0126</w:t>
                                    </w:r>
                                  </w:p>
                                </w:txbxContent>
                              </wps:txbx>
                              <wps:bodyPr lIns="0" tIns="0" rIns="0" bIns="0" upright="1"/>
                            </wps:wsp>
                            <wps:wsp>
                              <wps:cNvPr id="209" name="文本框 209"/>
                              <wps:cNvSpPr txBox="1"/>
                              <wps:spPr>
                                <a:xfrm>
                                  <a:off x="17166" y="727399"/>
                                  <a:ext cx="860" cy="305"/>
                                </a:xfrm>
                                <a:prstGeom prst="rect">
                                  <a:avLst/>
                                </a:prstGeom>
                                <a:noFill/>
                                <a:ln>
                                  <a:noFill/>
                                </a:ln>
                              </wps:spPr>
                              <wps:txbx>
                                <w:txbxContent>
                                  <w:p w14:paraId="1B4361FC">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lang w:val="en-US" w:eastAsia="zh-CN"/>
                                      </w:rPr>
                                      <w:t>0.1138</w:t>
                                    </w:r>
                                  </w:p>
                                </w:txbxContent>
                              </wps:txbx>
                              <wps:bodyPr lIns="18000" tIns="18000" rIns="18000" bIns="18000" upright="1"/>
                            </wps:wsp>
                            <wps:wsp>
                              <wps:cNvPr id="210" name="椭圆形标注 210"/>
                              <wps:cNvSpPr/>
                              <wps:spPr>
                                <a:xfrm>
                                  <a:off x="16447" y="728340"/>
                                  <a:ext cx="689" cy="396"/>
                                </a:xfrm>
                                <a:prstGeom prst="wedgeEllipseCallout">
                                  <a:avLst>
                                    <a:gd name="adj1" fmla="val -66963"/>
                                    <a:gd name="adj2" fmla="val 58926"/>
                                  </a:avLst>
                                </a:prstGeom>
                                <a:noFill/>
                                <a:ln w="9525" cap="flat" cmpd="sng">
                                  <a:solidFill>
                                    <a:srgbClr val="000000"/>
                                  </a:solidFill>
                                  <a:prstDash val="dash"/>
                                  <a:miter/>
                                  <a:headEnd type="none" w="med" len="med"/>
                                  <a:tailEnd type="none" w="med" len="med"/>
                                </a:ln>
                              </wps:spPr>
                              <wps:txbx>
                                <w:txbxContent>
                                  <w:p w14:paraId="02486E98">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sz w:val="21"/>
                                        <w:lang w:val="en-US" w:eastAsia="zh-CN"/>
                                      </w:rPr>
                                    </w:pPr>
                                    <w:r>
                                      <w:rPr>
                                        <w:rFonts w:hint="eastAsia" w:eastAsia="宋体"/>
                                        <w:sz w:val="21"/>
                                        <w:lang w:val="en-US" w:eastAsia="zh-CN"/>
                                      </w:rPr>
                                      <w:t>0.43</w:t>
                                    </w:r>
                                  </w:p>
                                </w:txbxContent>
                              </wps:txbx>
                              <wps:bodyPr lIns="0" tIns="0" rIns="0" bIns="0" upright="1"/>
                            </wps:wsp>
                            <wps:wsp>
                              <wps:cNvPr id="211" name="直接箭头连接符 211"/>
                              <wps:cNvCnPr/>
                              <wps:spPr>
                                <a:xfrm>
                                  <a:off x="15264" y="729565"/>
                                  <a:ext cx="620" cy="0"/>
                                </a:xfrm>
                                <a:prstGeom prst="straightConnector1">
                                  <a:avLst/>
                                </a:prstGeom>
                                <a:ln w="9525" cap="flat" cmpd="sng">
                                  <a:solidFill>
                                    <a:srgbClr val="000000"/>
                                  </a:solidFill>
                                  <a:prstDash val="solid"/>
                                  <a:round/>
                                  <a:headEnd type="none" w="med" len="med"/>
                                  <a:tailEnd type="triangle" w="med" len="med"/>
                                </a:ln>
                              </wps:spPr>
                              <wps:bodyPr/>
                            </wps:wsp>
                            <wps:wsp>
                              <wps:cNvPr id="212" name="文本框 212"/>
                              <wps:cNvSpPr txBox="1"/>
                              <wps:spPr>
                                <a:xfrm>
                                  <a:off x="14508" y="728957"/>
                                  <a:ext cx="589" cy="283"/>
                                </a:xfrm>
                                <a:prstGeom prst="rect">
                                  <a:avLst/>
                                </a:prstGeom>
                                <a:noFill/>
                                <a:ln>
                                  <a:noFill/>
                                </a:ln>
                              </wps:spPr>
                              <wps:txbx>
                                <w:txbxContent>
                                  <w:p w14:paraId="758D7B73">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5.8</w:t>
                                    </w:r>
                                  </w:p>
                                </w:txbxContent>
                              </wps:txbx>
                              <wps:bodyPr lIns="18000" tIns="18000" rIns="18000" bIns="18000" upright="1"/>
                            </wps:wsp>
                            <wps:wsp>
                              <wps:cNvPr id="213" name="直接箭头连接符 213"/>
                              <wps:cNvCnPr/>
                              <wps:spPr>
                                <a:xfrm flipV="1">
                                  <a:off x="14712" y="727738"/>
                                  <a:ext cx="657" cy="2"/>
                                </a:xfrm>
                                <a:prstGeom prst="straightConnector1">
                                  <a:avLst/>
                                </a:prstGeom>
                                <a:ln w="9525" cap="flat" cmpd="sng">
                                  <a:solidFill>
                                    <a:srgbClr val="000000"/>
                                  </a:solidFill>
                                  <a:prstDash val="solid"/>
                                  <a:round/>
                                  <a:headEnd type="none" w="med" len="med"/>
                                  <a:tailEnd type="none" w="med" len="med"/>
                                </a:ln>
                              </wps:spPr>
                              <wps:bodyPr/>
                            </wps:wsp>
                            <wps:wsp>
                              <wps:cNvPr id="214" name="直接箭头连接符 214"/>
                              <wps:cNvCnPr/>
                              <wps:spPr>
                                <a:xfrm>
                                  <a:off x="16421" y="727714"/>
                                  <a:ext cx="2083" cy="8"/>
                                </a:xfrm>
                                <a:prstGeom prst="straightConnector1">
                                  <a:avLst/>
                                </a:prstGeom>
                                <a:ln w="9525" cap="flat" cmpd="sng">
                                  <a:solidFill>
                                    <a:srgbClr val="000000"/>
                                  </a:solidFill>
                                  <a:prstDash val="solid"/>
                                  <a:round/>
                                  <a:headEnd type="none" w="med" len="med"/>
                                  <a:tailEnd type="triangle" w="med" len="med"/>
                                </a:ln>
                              </wps:spPr>
                              <wps:bodyPr/>
                            </wps:wsp>
                            <wps:wsp>
                              <wps:cNvPr id="215" name="文本框 215"/>
                              <wps:cNvSpPr txBox="1"/>
                              <wps:spPr>
                                <a:xfrm>
                                  <a:off x="12312" y="726775"/>
                                  <a:ext cx="650" cy="356"/>
                                </a:xfrm>
                                <a:prstGeom prst="rect">
                                  <a:avLst/>
                                </a:prstGeom>
                                <a:noFill/>
                                <a:ln>
                                  <a:noFill/>
                                </a:ln>
                              </wps:spPr>
                              <wps:txbx>
                                <w:txbxContent>
                                  <w:p w14:paraId="6CBEC1A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lang w:val="en-US" w:eastAsia="zh-CN"/>
                                      </w:rPr>
                                      <w:t>1.61</w:t>
                                    </w:r>
                                  </w:p>
                                </w:txbxContent>
                              </wps:txbx>
                              <wps:bodyPr lIns="18000" tIns="18000" rIns="18000" bIns="18000" upright="1"/>
                            </wps:wsp>
                            <wps:wsp>
                              <wps:cNvPr id="216" name="文本框 216"/>
                              <wps:cNvSpPr txBox="1"/>
                              <wps:spPr>
                                <a:xfrm>
                                  <a:off x="12777" y="727967"/>
                                  <a:ext cx="1571" cy="398"/>
                                </a:xfrm>
                                <a:prstGeom prst="rect">
                                  <a:avLst/>
                                </a:prstGeom>
                                <a:noFill/>
                                <a:ln w="9525" cap="flat" cmpd="sng">
                                  <a:solidFill>
                                    <a:srgbClr val="000000"/>
                                  </a:solidFill>
                                  <a:prstDash val="solid"/>
                                  <a:miter/>
                                  <a:headEnd type="none" w="med" len="med"/>
                                  <a:tailEnd type="none" w="med" len="med"/>
                                </a:ln>
                              </wps:spPr>
                              <wps:txbx>
                                <w:txbxContent>
                                  <w:p w14:paraId="59305382">
                                    <w:pPr>
                                      <w:jc w:val="center"/>
                                      <w:rPr>
                                        <w:rFonts w:hint="default" w:ascii="Times New Roman" w:hAnsi="Times New Roman" w:eastAsia="宋体"/>
                                        <w:lang w:val="en-US" w:eastAsia="zh-CN"/>
                                      </w:rPr>
                                    </w:pPr>
                                    <w:r>
                                      <w:rPr>
                                        <w:rFonts w:hint="eastAsia" w:ascii="Times New Roman" w:hAnsi="Times New Roman" w:eastAsia="宋体"/>
                                        <w:lang w:val="en-US" w:eastAsia="zh-CN"/>
                                      </w:rPr>
                                      <w:t>纯水制备废水</w:t>
                                    </w:r>
                                  </w:p>
                                </w:txbxContent>
                              </wps:txbx>
                              <wps:bodyPr lIns="18000" tIns="18000" rIns="18000" bIns="18000" upright="1"/>
                            </wps:wsp>
                            <wps:wsp>
                              <wps:cNvPr id="217" name="文本框 217"/>
                              <wps:cNvSpPr txBox="1"/>
                              <wps:spPr>
                                <a:xfrm>
                                  <a:off x="12871" y="727516"/>
                                  <a:ext cx="804" cy="311"/>
                                </a:xfrm>
                                <a:prstGeom prst="rect">
                                  <a:avLst/>
                                </a:prstGeom>
                                <a:noFill/>
                                <a:ln>
                                  <a:noFill/>
                                </a:ln>
                              </wps:spPr>
                              <wps:txbx>
                                <w:txbxContent>
                                  <w:p w14:paraId="675F2AF3">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lang w:val="en-US" w:eastAsia="zh-CN"/>
                                      </w:rPr>
                                      <w:t>0.4836</w:t>
                                    </w:r>
                                  </w:p>
                                </w:txbxContent>
                              </wps:txbx>
                              <wps:bodyPr lIns="18000" tIns="18000" rIns="18000" bIns="18000" upright="1"/>
                            </wps:wsp>
                            <wps:wsp>
                              <wps:cNvPr id="218" name="直接箭头连接符 218"/>
                              <wps:cNvCnPr/>
                              <wps:spPr>
                                <a:xfrm>
                                  <a:off x="14347" y="728150"/>
                                  <a:ext cx="4142" cy="15"/>
                                </a:xfrm>
                                <a:prstGeom prst="straightConnector1">
                                  <a:avLst/>
                                </a:prstGeom>
                                <a:ln w="9525" cap="flat" cmpd="sng">
                                  <a:solidFill>
                                    <a:srgbClr val="000000"/>
                                  </a:solidFill>
                                  <a:prstDash val="solid"/>
                                  <a:round/>
                                  <a:headEnd type="none" w="med" len="med"/>
                                  <a:tailEnd type="triangle" w="med" len="med"/>
                                </a:ln>
                              </wps:spPr>
                              <wps:bodyPr/>
                            </wps:wsp>
                            <wps:wsp>
                              <wps:cNvPr id="219" name="文本框 219"/>
                              <wps:cNvSpPr txBox="1"/>
                              <wps:spPr>
                                <a:xfrm>
                                  <a:off x="17216" y="727852"/>
                                  <a:ext cx="804" cy="311"/>
                                </a:xfrm>
                                <a:prstGeom prst="rect">
                                  <a:avLst/>
                                </a:prstGeom>
                                <a:noFill/>
                                <a:ln>
                                  <a:noFill/>
                                </a:ln>
                              </wps:spPr>
                              <wps:txbx>
                                <w:txbxContent>
                                  <w:p w14:paraId="16328ED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lang w:val="en-US" w:eastAsia="zh-CN"/>
                                      </w:rPr>
                                      <w:t>0.4836</w:t>
                                    </w:r>
                                  </w:p>
                                </w:txbxContent>
                              </wps:txbx>
                              <wps:bodyPr lIns="18000" tIns="18000" rIns="18000" bIns="18000" upright="1"/>
                            </wps:wsp>
                            <wps:wsp>
                              <wps:cNvPr id="220" name="文本框 220"/>
                              <wps:cNvSpPr txBox="1"/>
                              <wps:spPr>
                                <a:xfrm>
                                  <a:off x="15252" y="728682"/>
                                  <a:ext cx="589" cy="283"/>
                                </a:xfrm>
                                <a:prstGeom prst="rect">
                                  <a:avLst/>
                                </a:prstGeom>
                                <a:noFill/>
                                <a:ln>
                                  <a:noFill/>
                                </a:ln>
                              </wps:spPr>
                              <wps:txbx>
                                <w:txbxContent>
                                  <w:p w14:paraId="08FE770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4.3</w:t>
                                    </w:r>
                                  </w:p>
                                </w:txbxContent>
                              </wps:txbx>
                              <wps:bodyPr lIns="18000" tIns="18000" rIns="18000" bIns="18000" upright="1"/>
                            </wps:wsp>
                            <wps:wsp>
                              <wps:cNvPr id="221" name="文本框 221"/>
                              <wps:cNvSpPr txBox="1"/>
                              <wps:spPr>
                                <a:xfrm>
                                  <a:off x="15256" y="729249"/>
                                  <a:ext cx="589" cy="283"/>
                                </a:xfrm>
                                <a:prstGeom prst="rect">
                                  <a:avLst/>
                                </a:prstGeom>
                                <a:noFill/>
                                <a:ln>
                                  <a:noFill/>
                                </a:ln>
                              </wps:spPr>
                              <wps:txbx>
                                <w:txbxContent>
                                  <w:p w14:paraId="5B6F2C70">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1.5</w:t>
                                    </w:r>
                                  </w:p>
                                </w:txbxContent>
                              </wps:txbx>
                              <wps:bodyPr lIns="18000" tIns="18000" rIns="18000" bIns="18000" upright="1"/>
                            </wps:wsp>
                            <wps:wsp>
                              <wps:cNvPr id="222" name="文本框 222"/>
                              <wps:cNvSpPr txBox="1"/>
                              <wps:spPr>
                                <a:xfrm>
                                  <a:off x="15884" y="729371"/>
                                  <a:ext cx="1028" cy="357"/>
                                </a:xfrm>
                                <a:prstGeom prst="rect">
                                  <a:avLst/>
                                </a:prstGeom>
                                <a:noFill/>
                                <a:ln w="9525" cap="flat" cmpd="sng">
                                  <a:solidFill>
                                    <a:srgbClr val="000000"/>
                                  </a:solidFill>
                                  <a:prstDash val="solid"/>
                                  <a:miter/>
                                  <a:headEnd type="none" w="med" len="med"/>
                                  <a:tailEnd type="none" w="med" len="med"/>
                                </a:ln>
                              </wps:spPr>
                              <wps:txbx>
                                <w:txbxContent>
                                  <w:p w14:paraId="78877611">
                                    <w:pPr>
                                      <w:jc w:val="center"/>
                                      <w:rPr>
                                        <w:rFonts w:hint="default" w:ascii="Times New Roman" w:hAnsi="Times New Roman" w:eastAsia="宋体"/>
                                        <w:lang w:val="en-US" w:eastAsia="zh-CN"/>
                                      </w:rPr>
                                    </w:pPr>
                                    <w:r>
                                      <w:rPr>
                                        <w:rFonts w:hint="eastAsia" w:ascii="Times New Roman" w:hAnsi="Times New Roman" w:eastAsia="宋体"/>
                                        <w:lang w:val="en-US" w:eastAsia="zh-CN"/>
                                      </w:rPr>
                                      <w:t>灌装用水</w:t>
                                    </w:r>
                                  </w:p>
                                </w:txbxContent>
                              </wps:txbx>
                              <wps:bodyPr lIns="18000" tIns="18000" rIns="18000" bIns="18000" upright="1"/>
                            </wps:wsp>
                            <wps:wsp>
                              <wps:cNvPr id="223" name="直接箭头连接符 223"/>
                              <wps:cNvCnPr/>
                              <wps:spPr>
                                <a:xfrm>
                                  <a:off x="16919" y="729558"/>
                                  <a:ext cx="412" cy="2"/>
                                </a:xfrm>
                                <a:prstGeom prst="straightConnector1">
                                  <a:avLst/>
                                </a:prstGeom>
                                <a:ln w="9525" cap="flat" cmpd="sng">
                                  <a:solidFill>
                                    <a:srgbClr val="000000"/>
                                  </a:solidFill>
                                  <a:prstDash val="solid"/>
                                  <a:round/>
                                  <a:headEnd type="none" w="med" len="med"/>
                                  <a:tailEnd type="triangle" w="med" len="med"/>
                                </a:ln>
                              </wps:spPr>
                              <wps:bodyPr/>
                            </wps:wsp>
                            <wps:wsp>
                              <wps:cNvPr id="224" name="文本框 224"/>
                              <wps:cNvSpPr txBox="1"/>
                              <wps:spPr>
                                <a:xfrm>
                                  <a:off x="12220" y="728939"/>
                                  <a:ext cx="803" cy="283"/>
                                </a:xfrm>
                                <a:prstGeom prst="rect">
                                  <a:avLst/>
                                </a:prstGeom>
                                <a:noFill/>
                                <a:ln>
                                  <a:noFill/>
                                </a:ln>
                              </wps:spPr>
                              <wps:txbx>
                                <w:txbxContent>
                                  <w:p w14:paraId="096265FF">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9.667</w:t>
                                    </w:r>
                                  </w:p>
                                </w:txbxContent>
                              </wps:txbx>
                              <wps:bodyPr lIns="18000" tIns="18000" rIns="18000" bIns="18000" upright="1"/>
                            </wps:wsp>
                            <wps:wsp>
                              <wps:cNvPr id="225" name="文本框 225"/>
                              <wps:cNvSpPr txBox="1"/>
                              <wps:spPr>
                                <a:xfrm>
                                  <a:off x="13079" y="729567"/>
                                  <a:ext cx="665" cy="283"/>
                                </a:xfrm>
                                <a:prstGeom prst="rect">
                                  <a:avLst/>
                                </a:prstGeom>
                                <a:noFill/>
                                <a:ln>
                                  <a:noFill/>
                                </a:ln>
                              </wps:spPr>
                              <wps:txbx>
                                <w:txbxContent>
                                  <w:p w14:paraId="3C940709">
                                    <w:pPr>
                                      <w:jc w:val="center"/>
                                      <w:rPr>
                                        <w:rFonts w:hint="default" w:ascii="Times New Roman" w:hAnsi="Times New Roman" w:eastAsia="宋体"/>
                                        <w:lang w:val="en-US" w:eastAsia="zh-CN"/>
                                      </w:rPr>
                                    </w:pPr>
                                    <w:r>
                                      <w:rPr>
                                        <w:rFonts w:hint="eastAsia" w:ascii="Times New Roman" w:hAnsi="Times New Roman" w:eastAsia="宋体"/>
                                        <w:lang w:val="en-US" w:eastAsia="zh-CN"/>
                                      </w:rPr>
                                      <w:t>3.867</w:t>
                                    </w:r>
                                  </w:p>
                                </w:txbxContent>
                              </wps:txbx>
                              <wps:bodyPr lIns="18000" tIns="18000" rIns="18000" bIns="18000" upright="1"/>
                            </wps:wsp>
                            <wps:wsp>
                              <wps:cNvPr id="226" name="直接箭头连接符 226"/>
                              <wps:cNvCnPr/>
                              <wps:spPr>
                                <a:xfrm>
                                  <a:off x="14576" y="730170"/>
                                  <a:ext cx="3913" cy="14"/>
                                </a:xfrm>
                                <a:prstGeom prst="straightConnector1">
                                  <a:avLst/>
                                </a:prstGeom>
                                <a:ln w="9525" cap="flat" cmpd="sng">
                                  <a:solidFill>
                                    <a:srgbClr val="000000"/>
                                  </a:solidFill>
                                  <a:prstDash val="solid"/>
                                  <a:round/>
                                  <a:headEnd type="none" w="med" len="med"/>
                                  <a:tailEnd type="triangle" w="med" len="med"/>
                                </a:ln>
                              </wps:spPr>
                              <wps:bodyPr/>
                            </wps:wsp>
                            <wps:wsp>
                              <wps:cNvPr id="227" name="文本框 227"/>
                              <wps:cNvSpPr txBox="1"/>
                              <wps:spPr>
                                <a:xfrm>
                                  <a:off x="14085" y="731250"/>
                                  <a:ext cx="626" cy="358"/>
                                </a:xfrm>
                                <a:prstGeom prst="rect">
                                  <a:avLst/>
                                </a:prstGeom>
                                <a:noFill/>
                                <a:ln>
                                  <a:noFill/>
                                </a:ln>
                              </wps:spPr>
                              <wps:txbx>
                                <w:txbxContent>
                                  <w:p w14:paraId="7B76835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10</w:t>
                                    </w:r>
                                  </w:p>
                                </w:txbxContent>
                              </wps:txbx>
                              <wps:bodyPr lIns="18000" tIns="18000" rIns="18000" bIns="18000" upright="1"/>
                            </wps:wsp>
                            <wps:wsp>
                              <wps:cNvPr id="228" name="文本框 228"/>
                              <wps:cNvSpPr txBox="1"/>
                              <wps:spPr>
                                <a:xfrm>
                                  <a:off x="15608" y="729887"/>
                                  <a:ext cx="626" cy="334"/>
                                </a:xfrm>
                                <a:prstGeom prst="rect">
                                  <a:avLst/>
                                </a:prstGeom>
                                <a:noFill/>
                                <a:ln>
                                  <a:noFill/>
                                </a:ln>
                              </wps:spPr>
                              <wps:txbx>
                                <w:txbxContent>
                                  <w:p w14:paraId="3C098A2E">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3.817</w:t>
                                    </w:r>
                                  </w:p>
                                </w:txbxContent>
                              </wps:txbx>
                              <wps:bodyPr lIns="18000" tIns="18000" rIns="18000" bIns="18000" upright="1"/>
                            </wps:wsp>
                            <wps:wsp>
                              <wps:cNvPr id="229" name="文本框 229"/>
                              <wps:cNvSpPr txBox="1"/>
                              <wps:spPr>
                                <a:xfrm>
                                  <a:off x="17361" y="728660"/>
                                  <a:ext cx="589" cy="283"/>
                                </a:xfrm>
                                <a:prstGeom prst="rect">
                                  <a:avLst/>
                                </a:prstGeom>
                                <a:noFill/>
                                <a:ln>
                                  <a:noFill/>
                                </a:ln>
                              </wps:spPr>
                              <wps:txbx>
                                <w:txbxContent>
                                  <w:p w14:paraId="36D8E13C">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3.87</w:t>
                                    </w:r>
                                  </w:p>
                                </w:txbxContent>
                              </wps:txbx>
                              <wps:bodyPr lIns="18000" tIns="18000" rIns="18000" bIns="18000" upright="1"/>
                            </wps:wsp>
                            <wps:wsp>
                              <wps:cNvPr id="230" name="文本框 230"/>
                              <wps:cNvSpPr txBox="1"/>
                              <wps:spPr>
                                <a:xfrm>
                                  <a:off x="17647" y="731065"/>
                                  <a:ext cx="857" cy="333"/>
                                </a:xfrm>
                                <a:prstGeom prst="rect">
                                  <a:avLst/>
                                </a:prstGeom>
                                <a:noFill/>
                                <a:ln>
                                  <a:noFill/>
                                </a:ln>
                              </wps:spPr>
                              <wps:txbx>
                                <w:txbxContent>
                                  <w:p w14:paraId="431559C6">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10.7844</w:t>
                                    </w:r>
                                  </w:p>
                                </w:txbxContent>
                              </wps:txbx>
                              <wps:bodyPr lIns="18000" tIns="18000" rIns="18000" bIns="18000" upright="1"/>
                            </wps:wsp>
                          </wpg:wgp>
                        </a:graphicData>
                      </a:graphic>
                    </wp:anchor>
                  </w:drawing>
                </mc:Choice>
                <mc:Fallback>
                  <w:pict>
                    <v:group id="_x0000_s1026" o:spid="_x0000_s1026" o:spt="203" style="position:absolute;left:0pt;margin-left:21.15pt;margin-top:8.65pt;height:389.65pt;width:390.75pt;z-index:251664384;mso-width-relative:page;mso-height-relative:page;" coordorigin="11251,724678" coordsize="7815,7793" o:gfxdata="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">
                      <o:lock v:ext="edit" aspectratio="f"/>
                      <v:shape id="_x0000_s1026" o:spid="_x0000_s1026" o:spt="202" type="#_x0000_t202" style="position:absolute;left:11251;top:726800;height:686;width:1027;"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33EBDD7">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新鲜水</w:t>
                              </w:r>
                              <w:r>
                                <w:rPr>
                                  <w:rFonts w:hint="eastAsia"/>
                                  <w:lang w:val="en-US" w:eastAsia="zh-CN"/>
                                </w:rPr>
                                <w:t>13.277</w:t>
                              </w:r>
                            </w:p>
                          </w:txbxContent>
                        </v:textbox>
                      </v:shape>
                      <v:shape id="_x0000_s1026" o:spid="_x0000_s1026" o:spt="32" type="#_x0000_t32" style="position:absolute;left:18491;top:725465;height:6327;width:1;" filled="f" stroked="t" coordsize="21600,21600" o:gfxdata="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Ujz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12799;top:730006;height:375;width:1770;" filled="f" stroked="t" coordsize="21600,21600" o:gfxdata="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h2K6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5mm,0.5mm,0.5mm,0.5mm">
                          <w:txbxContent>
                            <w:p w14:paraId="38FBBC00">
                              <w:pPr>
                                <w:jc w:val="center"/>
                                <w:rPr>
                                  <w:rFonts w:hint="default" w:ascii="Times New Roman" w:hAnsi="Times New Roman" w:eastAsia="宋体"/>
                                  <w:lang w:val="en-US" w:eastAsia="zh-CN"/>
                                </w:rPr>
                              </w:pPr>
                              <w:r>
                                <w:rPr>
                                  <w:rFonts w:hint="eastAsia" w:ascii="Times New Roman" w:hAnsi="Times New Roman" w:eastAsia="宋体"/>
                                  <w:lang w:val="en-US" w:eastAsia="zh-CN"/>
                                </w:rPr>
                                <w:t>注射用水制备废水</w:t>
                              </w:r>
                            </w:p>
                          </w:txbxContent>
                        </v:textbox>
                      </v:shape>
                      <v:shape id="_x0000_s1026" o:spid="_x0000_s1026" o:spt="202" type="#_x0000_t202" style="position:absolute;left:16653;top:725294;height:385;width:824;" filled="f" stroked="t" coordsize="21600,21600" o:gfxdata="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19Nb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5mm,0.5mm,0.5mm,0.5mm">
                          <w:txbxContent>
                            <w:p w14:paraId="428976D1">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化粪池</w:t>
                              </w:r>
                            </w:p>
                          </w:txbxContent>
                        </v:textbox>
                      </v:shape>
                      <v:shape id="_x0000_s1026" o:spid="_x0000_s1026" o:spt="202" type="#_x0000_t202" style="position:absolute;left:17772;top:731818;height:653;width:1294;" filled="f" stroked="t" coordsize="21600,21600" o:gfxdata="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f5W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0.5mm,0mm,0.5mm">
                          <w:txbxContent>
                            <w:p w14:paraId="5A52A4EF">
                              <w:pPr>
                                <w:keepNext w:val="0"/>
                                <w:keepLines w:val="0"/>
                                <w:pageBreakBefore w:val="0"/>
                                <w:widowControl/>
                                <w:kinsoku/>
                                <w:wordWrap/>
                                <w:overflowPunct/>
                                <w:topLinePunct w:val="0"/>
                                <w:bidi w:val="0"/>
                                <w:adjustRightInd w:val="0"/>
                                <w:snapToGrid w:val="0"/>
                                <w:spacing w:after="0"/>
                                <w:jc w:val="center"/>
                                <w:textAlignment w:val="auto"/>
                                <w:rPr>
                                  <w:rFonts w:ascii="Times New Roman" w:hAnsi="Times New Roman"/>
                                </w:rPr>
                              </w:pPr>
                              <w:r>
                                <w:rPr>
                                  <w:rFonts w:ascii="Times New Roman" w:hAnsi="Times New Roman"/>
                                </w:rPr>
                                <w:t>长垣市第二</w:t>
                              </w:r>
                            </w:p>
                            <w:p w14:paraId="19AAF2DB">
                              <w:pPr>
                                <w:keepNext w:val="0"/>
                                <w:keepLines w:val="0"/>
                                <w:pageBreakBefore w:val="0"/>
                                <w:widowControl/>
                                <w:kinsoku/>
                                <w:wordWrap/>
                                <w:overflowPunct/>
                                <w:topLinePunct w:val="0"/>
                                <w:bidi w:val="0"/>
                                <w:adjustRightInd w:val="0"/>
                                <w:snapToGrid w:val="0"/>
                                <w:spacing w:after="0"/>
                                <w:jc w:val="center"/>
                                <w:textAlignment w:val="auto"/>
                                <w:rPr>
                                  <w:rFonts w:ascii="Times New Roman" w:hAnsi="Times New Roman"/>
                                </w:rPr>
                              </w:pPr>
                              <w:r>
                                <w:rPr>
                                  <w:rFonts w:ascii="Times New Roman" w:hAnsi="Times New Roman"/>
                                </w:rPr>
                                <w:t>污水处理厂</w:t>
                              </w:r>
                            </w:p>
                          </w:txbxContent>
                        </v:textbox>
                      </v:shape>
                      <v:shape id="_x0000_s1026" o:spid="_x0000_s1026" o:spt="32" type="#_x0000_t32" style="position:absolute;left:11459;top:727140;flip:y;height:15;width:1685;" filled="f" stroked="t" coordsize="21600,21600" o:gfxdata="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m0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2197;top:729212;flip:y;height:6;width:825;" filled="f" stroked="t" coordsize="21600,21600" o:gfxdata="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4do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5279;top:728985;height:0;width:620;" filled="f" stroked="t" coordsize="21600,21600" o:gfxdata="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2H+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13140;top:730855;height:350;width:1125;" filled="f" stroked="t" coordsize="21600,21600" o:gfxdata="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0hw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5mm,0.5mm,0.5mm,0.5mm">
                          <w:txbxContent>
                            <w:p w14:paraId="3982156E">
                              <w:pPr>
                                <w:jc w:val="center"/>
                                <w:rPr>
                                  <w:rFonts w:hint="default" w:ascii="Times New Roman" w:hAnsi="Times New Roman" w:eastAsia="宋体"/>
                                  <w:lang w:val="en-US" w:eastAsia="zh-CN"/>
                                </w:rPr>
                              </w:pPr>
                              <w:r>
                                <w:rPr>
                                  <w:rFonts w:hint="eastAsia" w:ascii="Times New Roman" w:hAnsi="Times New Roman"/>
                                  <w:lang w:val="en-US" w:eastAsia="zh-CN"/>
                                </w:rPr>
                                <w:t>冷却循环水</w:t>
                              </w:r>
                            </w:p>
                          </w:txbxContent>
                        </v:textbox>
                      </v:shape>
                      <v:shape id="_x0000_s1026" o:spid="_x0000_s1026" o:spt="32" type="#_x0000_t32" style="position:absolute;left:12185;top:725493;height:3709;width:10;" filled="f" stroked="t" coordsize="21600,21600" o:gfxdata="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fc9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63" type="#_x0000_t63" style="position:absolute;left:13701;top:724678;height:396;width:729;" filled="f" stroked="t" coordsize="21600,21600" o:gfxdata="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sffO8AAAA&#10;3AAAAA8AAAAAAAAAAQAgAAAAIgAAAGRycy9kb3ducmV2LnhtbFBLAQIUABQAAAAIAIdO4kAzLwWe&#10;OwAAADkAAAAQAAAAAAAAAAEAIAAAAAsBAABkcnMvc2hhcGV4bWwueG1sUEsFBgAAAAAGAAYAWwEA&#10;ALUDAAAAAA==&#10;" adj="-823,32315">
                        <v:fill on="f" focussize="0,0"/>
                        <v:stroke color="#000000" joinstyle="miter" dashstyle="dash"/>
                        <v:imagedata o:title=""/>
                        <o:lock v:ext="edit" aspectratio="f"/>
                        <v:textbox inset="0mm,0mm,0mm,0mm">
                          <w:txbxContent>
                            <w:p w14:paraId="274EDACA">
                              <w:pPr>
                                <w:jc w:val="center"/>
                                <w:rPr>
                                  <w:rFonts w:hint="default" w:eastAsia="宋体"/>
                                  <w:sz w:val="21"/>
                                  <w:lang w:val="en-US" w:eastAsia="zh-CN"/>
                                </w:rPr>
                              </w:pPr>
                              <w:r>
                                <w:rPr>
                                  <w:rFonts w:hint="eastAsia"/>
                                  <w:sz w:val="21"/>
                                  <w:lang w:val="en-US" w:eastAsia="zh-CN"/>
                                </w:rPr>
                                <w:t>0.4</w:t>
                              </w:r>
                            </w:p>
                          </w:txbxContent>
                        </v:textbox>
                      </v:shape>
                      <v:shape id="_x0000_s1026" o:spid="_x0000_s1026" o:spt="202" type="#_x0000_t202" style="position:absolute;left:13110;top:730448;height:358;width:626;" filled="f" stroked="f" coordsize="21600,21600" o:gfxdata="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zv5m5AAAA3AAA&#10;AA8AAAAAAAAAAQAgAAAAIgAAAGRycy9kb3ducmV2LnhtbFBLAQIUABQAAAAIAIdO4kAzLwWeOwAA&#10;ADkAAAAQAAAAAAAAAAEAIAAAAAgBAABkcnMvc2hhcGV4bWwueG1sUEsFBgAAAAAGAAYAWwEAALID&#10;AAAAAA==&#10;">
                        <v:fill on="f" focussize="0,0"/>
                        <v:stroke on="f"/>
                        <v:imagedata o:title=""/>
                        <o:lock v:ext="edit" aspectratio="f"/>
                        <v:textbox inset="0.5mm,0.5mm,0.5mm,0.5mm">
                          <w:txbxContent>
                            <w:p w14:paraId="25EBEE10">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0.05</w:t>
                              </w:r>
                            </w:p>
                          </w:txbxContent>
                        </v:textbox>
                      </v:shape>
                      <v:shape id="_x0000_s1026" o:spid="_x0000_s1026" o:spt="32" type="#_x0000_t32" style="position:absolute;left:15264;top:728983;flip:y;height:589;width:0;" filled="f" stroked="t" coordsize="21600,21600" o:gfxdata="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gk/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202" type="#_x0000_t202" style="position:absolute;left:13141;top:725286;height:385;width:1040;" filled="f" stroked="t" coordsize="21600,21600" o:gfxdata="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Tr6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5mm,0.5mm,0.5mm,0.5mm">
                          <w:txbxContent>
                            <w:p w14:paraId="3017EB98">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生活用水</w:t>
                              </w:r>
                            </w:p>
                          </w:txbxContent>
                        </v:textbox>
                      </v:shape>
                      <v:shape id="_x0000_s1026" o:spid="_x0000_s1026" o:spt="63" type="#_x0000_t63" style="position:absolute;left:15950;top:725910;height:396;width:659;" filled="f" stroked="t" coordsize="21600,21600" o:gfxdata="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wsbH&#10;wAAAANwAAAAPAAAAAAAAAAEAIAAAACIAAABkcnMvZG93bnJldi54bWxQSwECFAAUAAAACACHTuJA&#10;My8FnjsAAAA5AAAAEAAAAAAAAAABACAAAAAPAQAAZHJzL3NoYXBleG1sLnhtbFBLBQYAAAAABgAG&#10;AFsBAAC5AwAAAAA=&#10;" adj="-5801,29083">
                        <v:fill on="f" focussize="0,0"/>
                        <v:stroke color="#000000" joinstyle="miter" dashstyle="dash"/>
                        <v:imagedata o:title=""/>
                        <o:lock v:ext="edit" aspectratio="f"/>
                        <v:textbox inset="0mm,0mm,0mm,0mm">
                          <w:txbxContent>
                            <w:p w14:paraId="0BFBC9B6">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sz w:val="21"/>
                                  <w:lang w:val="en-US" w:eastAsia="zh-CN"/>
                                </w:rPr>
                              </w:pPr>
                              <w:r>
                                <w:rPr>
                                  <w:rFonts w:hint="eastAsia"/>
                                  <w:sz w:val="21"/>
                                  <w:lang w:val="en-US" w:eastAsia="zh-CN"/>
                                </w:rPr>
                                <w:t>0.1</w:t>
                              </w:r>
                            </w:p>
                          </w:txbxContent>
                        </v:textbox>
                      </v:shape>
                      <v:shape id="_x0000_s1026" o:spid="_x0000_s1026" o:spt="202" type="#_x0000_t202" style="position:absolute;left:12422;top:725149;height:406;width:482;" filled="f" stroked="f" coordsize="21600,21600" o:gfxdata="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sK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2FB0097C">
                              <w:pPr>
                                <w:jc w:val="center"/>
                                <w:rPr>
                                  <w:rFonts w:hint="default" w:ascii="Times New Roman" w:hAnsi="Times New Roman" w:eastAsia="宋体"/>
                                  <w:lang w:val="en-US" w:eastAsia="zh-CN"/>
                                </w:rPr>
                              </w:pPr>
                              <w:r>
                                <w:rPr>
                                  <w:rFonts w:hint="eastAsia" w:ascii="Times New Roman" w:hAnsi="Times New Roman"/>
                                  <w:lang w:val="en-US" w:eastAsia="zh-CN"/>
                                </w:rPr>
                                <w:t>2</w:t>
                              </w:r>
                            </w:p>
                          </w:txbxContent>
                        </v:textbox>
                      </v:shape>
                      <v:shape id="_x0000_s1026" o:spid="_x0000_s1026" o:spt="32" type="#_x0000_t32" style="position:absolute;left:12177;top:725494;height:4;width:974;" filled="f" stroked="t" coordsize="21600,21600" o:gfxdata="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vyl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4181;top:725479;height:7;width:2472;" filled="f" stroked="t" coordsize="21600,21600" o:gfxdata="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jb8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7480;top:725455;flip:y;height:6;width:1013;" filled="f" stroked="t" coordsize="21600,21600" o:gfxdata="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ZS2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202" type="#_x0000_t202" style="position:absolute;left:13030;top:729024;height:398;width:1395;" filled="f" stroked="t" coordsize="21600,21600" o:gfxdata="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Gp3M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5mm,0.5mm,0.5mm,0.5mm">
                          <w:txbxContent>
                            <w:p w14:paraId="4F01D3FC">
                              <w:pPr>
                                <w:jc w:val="center"/>
                                <w:rPr>
                                  <w:rFonts w:hint="default" w:ascii="Times New Roman" w:hAnsi="Times New Roman" w:eastAsia="宋体"/>
                                  <w:lang w:val="en-US" w:eastAsia="zh-CN"/>
                                </w:rPr>
                              </w:pPr>
                              <w:r>
                                <w:rPr>
                                  <w:rFonts w:hint="eastAsia" w:ascii="Times New Roman" w:hAnsi="Times New Roman" w:eastAsia="宋体"/>
                                  <w:lang w:val="en-US" w:eastAsia="zh-CN"/>
                                </w:rPr>
                                <w:t>注射用水制备</w:t>
                              </w:r>
                            </w:p>
                          </w:txbxContent>
                        </v:textbox>
                      </v:shape>
                      <v:shape id="_x0000_s1026" o:spid="_x0000_s1026" o:spt="202" type="#_x0000_t202" style="position:absolute;left:13144;top:726948;height:385;width:1040;" filled="f" stroked="t" coordsize="21600,21600" o:gfxdata="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MFu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5mm,0.5mm,0.5mm,0.5mm">
                          <w:txbxContent>
                            <w:p w14:paraId="449C06EC">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纯水制备</w:t>
                              </w:r>
                            </w:p>
                          </w:txbxContent>
                        </v:textbox>
                      </v:shape>
                      <v:line id="_x0000_s1026" o:spid="_x0000_s1026" o:spt="20" style="position:absolute;left:14182;top:727179;height:1;width:549;" filled="f" stroked="t" coordsize="21600,21600" o:gfxdata="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WTnl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4737;top:726638;flip:x;height:1088;width:2;" filled="f" stroked="t" coordsize="21600,21600" o:gfxdata="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tVP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_x0000_s1026" o:spid="_x0000_s1026" o:spt="202" type="#_x0000_t202" style="position:absolute;left:15299;top:726459;height:385;width:1054;" filled="f" stroked="t" coordsize="21600,21600" o:gfxdata="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Gbz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5mm,0.5mm,0.5mm,0.5mm">
                          <w:txbxContent>
                            <w:p w14:paraId="66AE5039">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员工洗手</w:t>
                              </w:r>
                            </w:p>
                          </w:txbxContent>
                        </v:textbox>
                      </v:shape>
                      <v:shape id="_x0000_s1026" o:spid="_x0000_s1026" o:spt="202" type="#_x0000_t202" style="position:absolute;left:14720;top:725119;height:406;width:732;" filled="f" stroked="f" coordsize="21600,21600" o:gfxdata="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sX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5CC1E65">
                              <w:pPr>
                                <w:jc w:val="center"/>
                                <w:rPr>
                                  <w:rFonts w:hint="default" w:ascii="Times New Roman" w:hAnsi="Times New Roman" w:eastAsia="宋体"/>
                                  <w:lang w:val="en-US" w:eastAsia="zh-CN"/>
                                </w:rPr>
                              </w:pPr>
                              <w:r>
                                <w:rPr>
                                  <w:rFonts w:hint="eastAsia" w:ascii="Times New Roman" w:hAnsi="Times New Roman"/>
                                  <w:lang w:val="en-US" w:eastAsia="zh-CN"/>
                                </w:rPr>
                                <w:t>1.6</w:t>
                              </w:r>
                            </w:p>
                          </w:txbxContent>
                        </v:textbox>
                      </v:shape>
                      <v:shape id="_x0000_s1026" o:spid="_x0000_s1026" o:spt="202" type="#_x0000_t202" style="position:absolute;left:14758;top:726358;height:346;width:495;" filled="f" stroked="f" coordsize="21600,21600" o:gfxdata="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q8W7twAAANwAAAAP&#10;AAAAAAAAAAEAIAAAACIAAABkcnMvZG93bnJldi54bWxQSwECFAAUAAAACACHTuJAMy8FnjsAAAA5&#10;AAAAEAAAAAAAAAABACAAAAAGAQAAZHJzL3NoYXBleG1sLnhtbFBLBQYAAAAABgAGAFsBAACwAwAA&#10;AAA=&#10;">
                        <v:fill on="f" focussize="0,0"/>
                        <v:stroke on="f"/>
                        <v:imagedata o:title=""/>
                        <o:lock v:ext="edit" aspectratio="f"/>
                        <v:textbox inset="0.5mm,0.5mm,0.5mm,0.5mm">
                          <w:txbxContent>
                            <w:p w14:paraId="42923D66">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1.0</w:t>
                              </w:r>
                            </w:p>
                          </w:txbxContent>
                        </v:textbox>
                      </v:shape>
                      <v:shape id="_x0000_s1026" o:spid="_x0000_s1026" o:spt="32" type="#_x0000_t32" style="position:absolute;left:16351;top:726631;flip:y;height:9;width:2139;" filled="f" stroked="t" coordsize="21600,21600" o:gfxdata="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0kH+/&#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17278;top:726359;height:265;width:573;" filled="f" stroked="f" coordsize="21600,21600" o:gfxdata="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BF9gugAAANwA&#10;AAAPAAAAAAAAAAEAIAAAACIAAABkcnMvZG93bnJldi54bWxQSwECFAAUAAAACACHTuJAMy8FnjsA&#10;AAA5AAAAEAAAAAAAAAABACAAAAAJAQAAZHJzL3NoYXBleG1sLnhtbFBLBQYAAAAABgAGAFsBAACz&#10;AwAAAAA=&#10;">
                        <v:fill on="f" focussize="0,0"/>
                        <v:stroke on="f"/>
                        <v:imagedata o:title=""/>
                        <o:lock v:ext="edit" aspectratio="f"/>
                        <v:textbox inset="0.5mm,0.5mm,0.5mm,0.5mm">
                          <w:txbxContent>
                            <w:p w14:paraId="7BFFCC4F">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0.9</w:t>
                              </w:r>
                            </w:p>
                          </w:txbxContent>
                        </v:textbox>
                      </v:shape>
                      <v:shape id="_x0000_s1026" o:spid="_x0000_s1026" o:spt="32" type="#_x0000_t32" style="position:absolute;left:14412;top:729226;flip:y;height:5;width:789;" filled="f" stroked="t" coordsize="21600,21600" o:gfxdata="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7/xA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202" type="#_x0000_t202" style="position:absolute;left:15880;top:728788;height:357;width:1028;" filled="f" stroked="t" coordsize="21600,21600" o:gfxdata="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DCxG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5mm,0.5mm,0.5mm,0.5mm">
                          <w:txbxContent>
                            <w:p w14:paraId="34148676">
                              <w:pPr>
                                <w:jc w:val="center"/>
                                <w:rPr>
                                  <w:rFonts w:hint="default" w:ascii="Times New Roman" w:hAnsi="Times New Roman" w:eastAsia="宋体"/>
                                  <w:lang w:val="en-US" w:eastAsia="zh-CN"/>
                                </w:rPr>
                              </w:pPr>
                              <w:r>
                                <w:rPr>
                                  <w:rFonts w:hint="eastAsia" w:ascii="Times New Roman" w:hAnsi="Times New Roman" w:eastAsia="宋体"/>
                                  <w:lang w:val="en-US" w:eastAsia="zh-CN"/>
                                </w:rPr>
                                <w:t>精洗用水</w:t>
                              </w:r>
                            </w:p>
                          </w:txbxContent>
                        </v:textbox>
                      </v:shape>
                      <v:shape id="_x0000_s1026" o:spid="_x0000_s1026" o:spt="202" type="#_x0000_t202" style="position:absolute;left:17314;top:729380;height:358;width:1050;" filled="f" stroked="t" coordsize="21600,21600" o:gfxdata="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CqTZb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5mm,0.5mm,0.5mm,0.5mm">
                          <w:txbxContent>
                            <w:p w14:paraId="23B04AC2">
                              <w:pPr>
                                <w:jc w:val="center"/>
                                <w:rPr>
                                  <w:rFonts w:hint="default" w:ascii="Times New Roman" w:hAnsi="Times New Roman" w:eastAsia="宋体"/>
                                  <w:lang w:val="en-US" w:eastAsia="zh-CN"/>
                                </w:rPr>
                              </w:pPr>
                              <w:r>
                                <w:rPr>
                                  <w:rFonts w:hint="eastAsia" w:ascii="Times New Roman" w:hAnsi="Times New Roman" w:eastAsia="宋体"/>
                                  <w:lang w:val="en-US" w:eastAsia="zh-CN"/>
                                </w:rPr>
                                <w:t>产品带走</w:t>
                              </w:r>
                            </w:p>
                          </w:txbxContent>
                        </v:textbox>
                      </v:shape>
                      <v:shape id="_x0000_s1026" o:spid="_x0000_s1026" o:spt="32" type="#_x0000_t32" style="position:absolute;left:13729;top:727383;height:610;width:11;" filled="f" stroked="t" coordsize="21600,21600" o:gfxdata="UEsDBAoAAAAAAIdO4kAAAAAAAAAAAAAAAAAEAAAAZHJzL1BLAwQUAAAACACHTuJAMgH/ELwAAADc&#10;AAAADwAAAGRycy9kb3ducmV2LnhtbEVPS2sCMRC+F/ofwgi91axCF1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B/x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15371;top:727498;height:385;width:1054;" filled="f" stroked="t" coordsize="21600,21600" o:gfxdata="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tKiJ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5mm,0.5mm,0.5mm,0.5mm">
                          <w:txbxContent>
                            <w:p w14:paraId="6089FBD3">
                              <w:pPr>
                                <w:jc w:val="center"/>
                                <w:rPr>
                                  <w:rFonts w:hint="default" w:ascii="Times New Roman" w:hAnsi="Times New Roman" w:eastAsia="宋体"/>
                                  <w:lang w:val="en-US" w:eastAsia="zh-CN"/>
                                </w:rPr>
                              </w:pPr>
                              <w:r>
                                <w:rPr>
                                  <w:rFonts w:hint="eastAsia" w:ascii="Times New Roman" w:hAnsi="Times New Roman"/>
                                  <w:lang w:val="en-US" w:eastAsia="zh-CN"/>
                                </w:rPr>
                                <w:t>配件冷却</w:t>
                              </w:r>
                            </w:p>
                          </w:txbxContent>
                        </v:textbox>
                      </v:shape>
                      <v:shape id="_x0000_s1026" o:spid="_x0000_s1026" o:spt="32" type="#_x0000_t32" style="position:absolute;left:16923;top:728972;height:4;width:1581;" filled="f" stroked="t" coordsize="21600,21600" o:gfxdata="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fxP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14708;top:727382;height:321;width:734;" filled="f" stroked="f" coordsize="21600,21600" o:gfxdata="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vb9vQAA&#10;ANwAAAAPAAAAAAAAAAEAIAAAACIAAABkcnMvZG93bnJldi54bWxQSwECFAAUAAAACACHTuJAMy8F&#10;njsAAAA5AAAAEAAAAAAAAAABACAAAAAMAQAAZHJzL3NoYXBleG1sLnhtbFBLBQYAAAAABgAGAFsB&#10;AAC2AwAAAAA=&#10;">
                        <v:fill on="f" focussize="0,0"/>
                        <v:stroke on="f"/>
                        <v:imagedata o:title=""/>
                        <o:lock v:ext="edit" aspectratio="f"/>
                        <v:textbox inset="0.5mm,0.5mm,0.5mm,0.5mm">
                          <w:txbxContent>
                            <w:p w14:paraId="11EA7EA8">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lang w:val="en-US" w:eastAsia="zh-CN"/>
                                </w:rPr>
                                <w:t>0.1264</w:t>
                              </w:r>
                            </w:p>
                          </w:txbxContent>
                        </v:textbox>
                      </v:shape>
                      <v:shape id="_x0000_s1026" o:spid="_x0000_s1026" o:spt="32" type="#_x0000_t32" style="position:absolute;left:13736;top:729436;height:583;width:5;" filled="f" stroked="t" coordsize="21600,21600" o:gfxdata="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M9R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3720;top:730399;flip:x;height:464;width:3;" filled="f" stroked="t" coordsize="21600,21600" o:gfxdata="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W2S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63" type="#_x0000_t63" style="position:absolute;left:14290;top:730447;height:396;width:659;" filled="f" stroked="t" coordsize="21600,21600" o:gfxdata="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vq/ovQAA&#10;ANwAAAAPAAAAAAAAAAEAIAAAACIAAABkcnMvZG93bnJldi54bWxQSwECFAAUAAAACACHTuJAMy8F&#10;njsAAAA5AAAAEAAAAAAAAAABACAAAAAMAQAAZHJzL3NoYXBleG1sLnhtbFBLBQYAAAAABgAGAFsB&#10;AAC2AwAAAAA=&#10;" adj="-2228,21203">
                        <v:fill on="f" focussize="0,0"/>
                        <v:stroke color="#000000" joinstyle="miter" dashstyle="dash"/>
                        <v:imagedata o:title=""/>
                        <o:lock v:ext="edit" aspectratio="f"/>
                        <v:textbox inset="0mm,0mm,0mm,0mm">
                          <w:txbxContent>
                            <w:p w14:paraId="411B688F">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sz w:val="21"/>
                                  <w:lang w:val="en-US" w:eastAsia="zh-CN"/>
                                </w:rPr>
                              </w:pPr>
                              <w:r>
                                <w:rPr>
                                  <w:rFonts w:hint="eastAsia"/>
                                  <w:sz w:val="21"/>
                                  <w:lang w:val="en-US" w:eastAsia="zh-CN"/>
                                </w:rPr>
                                <w:t>0.05</w:t>
                              </w:r>
                            </w:p>
                          </w:txbxContent>
                        </v:textbox>
                      </v:shape>
                      <v:shape id="_x0000_s1026" o:spid="_x0000_s1026" o:spt="32" type="#_x0000_t32" style="position:absolute;left:14274;top:731004;height:3;width:585;" filled="f" stroked="t" coordsize="21600,21600" o:gfxdata="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hrb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866;top:731014;flip:x;height:515;width:8;" filled="f" stroked="t" coordsize="21600,21600" o:gfxdata="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yVZ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3666;top:731520;height:0;width:1183;" filled="f" stroked="t" coordsize="21600,21600" o:gfxdata="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1Wg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3675;top:731205;flip:y;height:324;width:1;" filled="f" stroked="t" coordsize="21600,21600" o:gfxdata="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zHH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4753;top:726649;flip:y;height:2;width:552;" filled="f" stroked="t" coordsize="21600,21600" o:gfxdata="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5Za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4098;top:726934;height:362;width:778;" filled="f" stroked="f" coordsize="21600,21600" o:gfxdata="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OlnS5AAAA3AAA&#10;AA8AAAAAAAAAAQAgAAAAIgAAAGRycy9kb3ducmV2LnhtbFBLAQIUABQAAAAIAIdO4kAzLwWeOwAA&#10;ADkAAAAQAAAAAAAAAAEAIAAAAAgBAABkcnMvc2hhcGV4bWwueG1sUEsFBgAAAAAGAAYAWwEAALID&#10;AAAAAA==&#10;">
                        <v:fill on="f" focussize="0,0"/>
                        <v:stroke on="f"/>
                        <v:imagedata o:title=""/>
                        <o:lock v:ext="edit" aspectratio="f"/>
                        <v:textbox inset="0.5mm,0.5mm,0.5mm,0.5mm">
                          <w:txbxContent>
                            <w:p w14:paraId="4036B5F0">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sz w:val="21"/>
                                  <w:szCs w:val="20"/>
                                  <w:lang w:val="en-US" w:eastAsia="zh-CN"/>
                                </w:rPr>
                              </w:pPr>
                              <w:r>
                                <w:rPr>
                                  <w:rFonts w:hint="eastAsia"/>
                                  <w:sz w:val="21"/>
                                  <w:szCs w:val="20"/>
                                  <w:lang w:val="en-US" w:eastAsia="zh-CN"/>
                                </w:rPr>
                                <w:t>1.1264</w:t>
                              </w:r>
                            </w:p>
                          </w:txbxContent>
                        </v:textbox>
                      </v:shape>
                      <v:shape id="_x0000_s1026" o:spid="_x0000_s1026" o:spt="63" type="#_x0000_t63" style="position:absolute;left:15784;top:726939;height:396;width:837;" filled="f" stroked="t" coordsize="21600,21600" o:gfxdata="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G1A7sAAADc&#10;AAAADwAAAAAAAAABACAAAAAiAAAAZHJzL2Rvd25yZXYueG1sUEsBAhQAFAAAAAgAh07iQDMvBZ47&#10;AAAAOQAAABAAAAAAAAAAAQAgAAAACgEAAGRycy9zaGFwZXhtbC54bWxQSwUGAAAAAAYABgBbAQAA&#10;tAMAAAAA&#10;" adj="-876,27383">
                        <v:fill on="f" focussize="0,0"/>
                        <v:stroke color="#000000" joinstyle="miter" dashstyle="dash"/>
                        <v:imagedata o:title=""/>
                        <o:lock v:ext="edit" aspectratio="f"/>
                        <v:textbox inset="0mm,0mm,0mm,0mm">
                          <w:txbxContent>
                            <w:p w14:paraId="124CB3D3">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sz w:val="21"/>
                                  <w:lang w:val="en-US" w:eastAsia="zh-CN"/>
                                </w:rPr>
                              </w:pPr>
                              <w:r>
                                <w:rPr>
                                  <w:rFonts w:hint="eastAsia"/>
                                  <w:sz w:val="21"/>
                                  <w:lang w:val="en-US" w:eastAsia="zh-CN"/>
                                </w:rPr>
                                <w:t>0.0126</w:t>
                              </w:r>
                            </w:p>
                          </w:txbxContent>
                        </v:textbox>
                      </v:shape>
                      <v:shape id="_x0000_s1026" o:spid="_x0000_s1026" o:spt="202" type="#_x0000_t202" style="position:absolute;left:17166;top:727399;height:305;width:860;" filled="f" stroked="f" coordsize="21600,21600" o:gfxdata="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dp525AAAA3AAA&#10;AA8AAAAAAAAAAQAgAAAAIgAAAGRycy9kb3ducmV2LnhtbFBLAQIUABQAAAAIAIdO4kAzLwWeOwAA&#10;ADkAAAAQAAAAAAAAAAEAIAAAAAgBAABkcnMvc2hhcGV4bWwueG1sUEsFBgAAAAAGAAYAWwEAALID&#10;AAAAAA==&#10;">
                        <v:fill on="f" focussize="0,0"/>
                        <v:stroke on="f"/>
                        <v:imagedata o:title=""/>
                        <o:lock v:ext="edit" aspectratio="f"/>
                        <v:textbox inset="0.5mm,0.5mm,0.5mm,0.5mm">
                          <w:txbxContent>
                            <w:p w14:paraId="1B4361FC">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lang w:val="en-US" w:eastAsia="zh-CN"/>
                                </w:rPr>
                                <w:t>0.1138</w:t>
                              </w:r>
                            </w:p>
                          </w:txbxContent>
                        </v:textbox>
                      </v:shape>
                      <v:shape id="_x0000_s1026" o:spid="_x0000_s1026" o:spt="63" type="#_x0000_t63" style="position:absolute;left:16447;top:728340;height:396;width:689;" filled="f" stroked="t" coordsize="21600,21600" o:gfxdata="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rxcrsAAADc&#10;AAAADwAAAAAAAAABACAAAAAiAAAAZHJzL2Rvd25yZXYueG1sUEsBAhQAFAAAAAgAh07iQDMvBZ47&#10;AAAAOQAAABAAAAAAAAAAAQAgAAAACgEAAGRycy9zaGFwZXhtbC54bWxQSwUGAAAAAAYABgBbAQAA&#10;tAMAAAAA&#10;" adj="-3664,23528">
                        <v:fill on="f" focussize="0,0"/>
                        <v:stroke color="#000000" joinstyle="miter" dashstyle="dash"/>
                        <v:imagedata o:title=""/>
                        <o:lock v:ext="edit" aspectratio="f"/>
                        <v:textbox inset="0mm,0mm,0mm,0mm">
                          <w:txbxContent>
                            <w:p w14:paraId="02486E98">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sz w:val="21"/>
                                  <w:lang w:val="en-US" w:eastAsia="zh-CN"/>
                                </w:rPr>
                              </w:pPr>
                              <w:r>
                                <w:rPr>
                                  <w:rFonts w:hint="eastAsia" w:eastAsia="宋体"/>
                                  <w:sz w:val="21"/>
                                  <w:lang w:val="en-US" w:eastAsia="zh-CN"/>
                                </w:rPr>
                                <w:t>0.43</w:t>
                              </w:r>
                            </w:p>
                          </w:txbxContent>
                        </v:textbox>
                      </v:shape>
                      <v:shape id="_x0000_s1026" o:spid="_x0000_s1026" o:spt="32" type="#_x0000_t32" style="position:absolute;left:15264;top:729565;height:0;width:620;" filled="f" stroked="t" coordsize="21600,21600" o:gfxdata="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bN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4508;top:728957;height:283;width:589;" filled="f" stroked="f" coordsize="21600,21600" o:gfxdata="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gozG8AAAA&#10;3AAAAA8AAAAAAAAAAQAgAAAAIgAAAGRycy9kb3ducmV2LnhtbFBLAQIUABQAAAAIAIdO4kAzLwWe&#10;OwAAADkAAAAQAAAAAAAAAAEAIAAAAAsBAABkcnMvc2hhcGV4bWwueG1sUEsFBgAAAAAGAAYAWwEA&#10;ALUDAAAAAA==&#10;">
                        <v:fill on="f" focussize="0,0"/>
                        <v:stroke on="f"/>
                        <v:imagedata o:title=""/>
                        <o:lock v:ext="edit" aspectratio="f"/>
                        <v:textbox inset="0.5mm,0.5mm,0.5mm,0.5mm">
                          <w:txbxContent>
                            <w:p w14:paraId="758D7B73">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5.8</w:t>
                              </w:r>
                            </w:p>
                          </w:txbxContent>
                        </v:textbox>
                      </v:shape>
                      <v:shape id="_x0000_s1026" o:spid="_x0000_s1026" o:spt="32" type="#_x0000_t32" style="position:absolute;left:14712;top:727738;flip:y;height:2;width:657;" filled="f" stroked="t" coordsize="21600,21600" o:gfxdata="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QO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6421;top:727714;height:8;width:2083;" filled="f" stroked="t" coordsize="21600,21600" o:gfxdata="UEsDBAoAAAAAAIdO4kAAAAAAAAAAAAAAAAAEAAAAZHJzL1BLAwQUAAAACACHTuJA67s4rb8AAADc&#10;AAAADwAAAGRycy9kb3ducmV2LnhtbEWPS2vDMBCE74H+B7GF3hLZoZj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7OK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12312;top:726775;height:356;width:650;" filled="f" stroked="f" coordsize="21600,21600" o:gfxdata="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TtFvQAA&#10;ANwAAAAPAAAAAAAAAAEAIAAAACIAAABkcnMvZG93bnJldi54bWxQSwECFAAUAAAACACHTuJAMy8F&#10;njsAAAA5AAAAEAAAAAAAAAABACAAAAAMAQAAZHJzL3NoYXBleG1sLnhtbFBLBQYAAAAABgAGAFsB&#10;AAC2AwAAAAA=&#10;">
                        <v:fill on="f" focussize="0,0"/>
                        <v:stroke on="f"/>
                        <v:imagedata o:title=""/>
                        <o:lock v:ext="edit" aspectratio="f"/>
                        <v:textbox inset="0.5mm,0.5mm,0.5mm,0.5mm">
                          <w:txbxContent>
                            <w:p w14:paraId="6CBEC1A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lang w:val="en-US" w:eastAsia="zh-CN"/>
                                </w:rPr>
                                <w:t>1.61</w:t>
                              </w:r>
                            </w:p>
                          </w:txbxContent>
                        </v:textbox>
                      </v:shape>
                      <v:shape id="_x0000_s1026" o:spid="_x0000_s1026" o:spt="202" type="#_x0000_t202" style="position:absolute;left:12777;top:727967;height:398;width:1571;" filled="f" stroked="t" coordsize="21600,21600" o:gfxdata="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LKr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5mm,0.5mm,0.5mm,0.5mm">
                          <w:txbxContent>
                            <w:p w14:paraId="59305382">
                              <w:pPr>
                                <w:jc w:val="center"/>
                                <w:rPr>
                                  <w:rFonts w:hint="default" w:ascii="Times New Roman" w:hAnsi="Times New Roman" w:eastAsia="宋体"/>
                                  <w:lang w:val="en-US" w:eastAsia="zh-CN"/>
                                </w:rPr>
                              </w:pPr>
                              <w:r>
                                <w:rPr>
                                  <w:rFonts w:hint="eastAsia" w:ascii="Times New Roman" w:hAnsi="Times New Roman" w:eastAsia="宋体"/>
                                  <w:lang w:val="en-US" w:eastAsia="zh-CN"/>
                                </w:rPr>
                                <w:t>纯水制备废水</w:t>
                              </w:r>
                            </w:p>
                          </w:txbxContent>
                        </v:textbox>
                      </v:shape>
                      <v:shape id="_x0000_s1026" o:spid="_x0000_s1026" o:spt="202" type="#_x0000_t202" style="position:absolute;left:12871;top:727516;height:311;width:804;" filled="f" stroked="f" coordsize="21600,21600" o:gfxdata="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XAKm8AAAA&#10;3AAAAA8AAAAAAAAAAQAgAAAAIgAAAGRycy9kb3ducmV2LnhtbFBLAQIUABQAAAAIAIdO4kAzLwWe&#10;OwAAADkAAAAQAAAAAAAAAAEAIAAAAAsBAABkcnMvc2hhcGV4bWwueG1sUEsFBgAAAAAGAAYAWwEA&#10;ALUDAAAAAA==&#10;">
                        <v:fill on="f" focussize="0,0"/>
                        <v:stroke on="f"/>
                        <v:imagedata o:title=""/>
                        <o:lock v:ext="edit" aspectratio="f"/>
                        <v:textbox inset="0.5mm,0.5mm,0.5mm,0.5mm">
                          <w:txbxContent>
                            <w:p w14:paraId="675F2AF3">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lang w:val="en-US" w:eastAsia="zh-CN"/>
                                </w:rPr>
                                <w:t>0.4836</w:t>
                              </w:r>
                            </w:p>
                          </w:txbxContent>
                        </v:textbox>
                      </v:shape>
                      <v:shape id="_x0000_s1026" o:spid="_x0000_s1026" o:spt="32" type="#_x0000_t32" style="position:absolute;left:14347;top:728150;height:15;width:4142;" filled="f" stroked="t" coordsize="21600,21600" o:gfxdata="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Yyq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202" type="#_x0000_t202" style="position:absolute;left:17216;top:727852;height:311;width:804;" filled="f" stroked="f" coordsize="21600,21600" o:gfxdata="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EMUC8AAAA&#10;3AAAAA8AAAAAAAAAAQAgAAAAIgAAAGRycy9kb3ducmV2LnhtbFBLAQIUABQAAAAIAIdO4kAzLwWe&#10;OwAAADkAAAAQAAAAAAAAAAEAIAAAAAsBAABkcnMvc2hhcGV4bWwueG1sUEsFBgAAAAAGAAYAWwEA&#10;ALUDAAAAAA==&#10;">
                        <v:fill on="f" focussize="0,0"/>
                        <v:stroke on="f"/>
                        <v:imagedata o:title=""/>
                        <o:lock v:ext="edit" aspectratio="f"/>
                        <v:textbox inset="0.5mm,0.5mm,0.5mm,0.5mm">
                          <w:txbxContent>
                            <w:p w14:paraId="16328ED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lang w:val="en-US" w:eastAsia="zh-CN"/>
                                </w:rPr>
                                <w:t>0.4836</w:t>
                              </w:r>
                            </w:p>
                          </w:txbxContent>
                        </v:textbox>
                      </v:shape>
                      <v:shape id="_x0000_s1026" o:spid="_x0000_s1026" o:spt="202" type="#_x0000_t202" style="position:absolute;left:15252;top:728682;height:283;width:589;" filled="f" stroked="f" coordsize="21600,21600" o:gfxdata="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zSUmC5AAAA3AAA&#10;AA8AAAAAAAAAAQAgAAAAIgAAAGRycy9kb3ducmV2LnhtbFBLAQIUABQAAAAIAIdO4kAzLwWeOwAA&#10;ADkAAAAQAAAAAAAAAAEAIAAAAAgBAABkcnMvc2hhcGV4bWwueG1sUEsFBgAAAAAGAAYAWwEAALID&#10;AAAAAA==&#10;">
                        <v:fill on="f" focussize="0,0"/>
                        <v:stroke on="f"/>
                        <v:imagedata o:title=""/>
                        <o:lock v:ext="edit" aspectratio="f"/>
                        <v:textbox inset="0.5mm,0.5mm,0.5mm,0.5mm">
                          <w:txbxContent>
                            <w:p w14:paraId="08FE770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4.3</w:t>
                              </w:r>
                            </w:p>
                          </w:txbxContent>
                        </v:textbox>
                      </v:shape>
                      <v:shape id="_x0000_s1026" o:spid="_x0000_s1026" o:spt="202" type="#_x0000_t202" style="position:absolute;left:15256;top:729249;height:283;width:589;" filled="f" stroked="f" coordsize="21600,21600" o:gfxdata="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e9/u8AAAA&#10;3AAAAA8AAAAAAAAAAQAgAAAAIgAAAGRycy9kb3ducmV2LnhtbFBLAQIUABQAAAAIAIdO4kAzLwWe&#10;OwAAADkAAAAQAAAAAAAAAAEAIAAAAAsBAABkcnMvc2hhcGV4bWwueG1sUEsFBgAAAAAGAAYAWwEA&#10;ALUDAAAAAA==&#10;">
                        <v:fill on="f" focussize="0,0"/>
                        <v:stroke on="f"/>
                        <v:imagedata o:title=""/>
                        <o:lock v:ext="edit" aspectratio="f"/>
                        <v:textbox inset="0.5mm,0.5mm,0.5mm,0.5mm">
                          <w:txbxContent>
                            <w:p w14:paraId="5B6F2C70">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1.5</w:t>
                              </w:r>
                            </w:p>
                          </w:txbxContent>
                        </v:textbox>
                      </v:shape>
                      <v:shape id="_x0000_s1026" o:spid="_x0000_s1026" o:spt="202" type="#_x0000_t202" style="position:absolute;left:15884;top:729371;height:357;width:1028;" filled="f" stroked="t" coordsize="21600,21600" o:gfxdata="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FQYR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5mm,0.5mm,0.5mm,0.5mm">
                          <w:txbxContent>
                            <w:p w14:paraId="78877611">
                              <w:pPr>
                                <w:jc w:val="center"/>
                                <w:rPr>
                                  <w:rFonts w:hint="default" w:ascii="Times New Roman" w:hAnsi="Times New Roman" w:eastAsia="宋体"/>
                                  <w:lang w:val="en-US" w:eastAsia="zh-CN"/>
                                </w:rPr>
                              </w:pPr>
                              <w:r>
                                <w:rPr>
                                  <w:rFonts w:hint="eastAsia" w:ascii="Times New Roman" w:hAnsi="Times New Roman" w:eastAsia="宋体"/>
                                  <w:lang w:val="en-US" w:eastAsia="zh-CN"/>
                                </w:rPr>
                                <w:t>灌装用水</w:t>
                              </w:r>
                            </w:p>
                          </w:txbxContent>
                        </v:textbox>
                      </v:shape>
                      <v:shape id="_x0000_s1026" o:spid="_x0000_s1026" o:spt="32" type="#_x0000_t32" style="position:absolute;left:16919;top:729558;height:2;width:412;" filled="f" stroked="t" coordsize="21600,21600" o:gfxdata="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a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12220;top:728939;height:283;width:803;" filled="f" stroked="f" coordsize="21600,21600" o:gfxdata="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pVGO5AAAA3AAA&#10;AA8AAAAAAAAAAQAgAAAAIgAAAGRycy9kb3ducmV2LnhtbFBLAQIUABQAAAAIAIdO4kAzLwWeOwAA&#10;ADkAAAAQAAAAAAAAAAEAIAAAAAgBAABkcnMvc2hhcGV4bWwueG1sUEsFBgAAAAAGAAYAWwEAALID&#10;AAAAAA==&#10;">
                        <v:fill on="f" focussize="0,0"/>
                        <v:stroke on="f"/>
                        <v:imagedata o:title=""/>
                        <o:lock v:ext="edit" aspectratio="f"/>
                        <v:textbox inset="0.5mm,0.5mm,0.5mm,0.5mm">
                          <w:txbxContent>
                            <w:p w14:paraId="096265FF">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9.667</w:t>
                              </w:r>
                            </w:p>
                          </w:txbxContent>
                        </v:textbox>
                      </v:shape>
                      <v:shape id="_x0000_s1026" o:spid="_x0000_s1026" o:spt="202" type="#_x0000_t202" style="position:absolute;left:13079;top:729567;height:283;width:665;" filled="f" stroked="f" coordsize="21600,21600" o:gfxdata="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l8fi8AAAA&#10;3AAAAA8AAAAAAAAAAQAgAAAAIgAAAGRycy9kb3ducmV2LnhtbFBLAQIUABQAAAAIAIdO4kAzLwWe&#10;OwAAADkAAAAQAAAAAAAAAAEAIAAAAAsBAABkcnMvc2hhcGV4bWwueG1sUEsFBgAAAAAGAAYAWwEA&#10;ALUDAAAAAA==&#10;">
                        <v:fill on="f" focussize="0,0"/>
                        <v:stroke on="f"/>
                        <v:imagedata o:title=""/>
                        <o:lock v:ext="edit" aspectratio="f"/>
                        <v:textbox inset="0.5mm,0.5mm,0.5mm,0.5mm">
                          <w:txbxContent>
                            <w:p w14:paraId="3C940709">
                              <w:pPr>
                                <w:jc w:val="center"/>
                                <w:rPr>
                                  <w:rFonts w:hint="default" w:ascii="Times New Roman" w:hAnsi="Times New Roman" w:eastAsia="宋体"/>
                                  <w:lang w:val="en-US" w:eastAsia="zh-CN"/>
                                </w:rPr>
                              </w:pPr>
                              <w:r>
                                <w:rPr>
                                  <w:rFonts w:hint="eastAsia" w:ascii="Times New Roman" w:hAnsi="Times New Roman" w:eastAsia="宋体"/>
                                  <w:lang w:val="en-US" w:eastAsia="zh-CN"/>
                                </w:rPr>
                                <w:t>3.867</w:t>
                              </w:r>
                            </w:p>
                          </w:txbxContent>
                        </v:textbox>
                      </v:shape>
                      <v:shape id="_x0000_s1026" o:spid="_x0000_s1026" o:spt="32" type="#_x0000_t32" style="position:absolute;left:14576;top:730170;height:14;width:3913;" filled="f" stroked="t" coordsize="21600,21600" o:gfxdata="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nJ/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4085;top:731250;height:358;width:626;" filled="f" stroked="f" coordsize="21600,21600" o:gfxdata="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7yhS8AAAA&#10;3AAAAA8AAAAAAAAAAQAgAAAAIgAAAGRycy9kb3ducmV2LnhtbFBLAQIUABQAAAAIAIdO4kAzLwWe&#10;OwAAADkAAAAQAAAAAAAAAAEAIAAAAAsBAABkcnMvc2hhcGV4bWwueG1sUEsFBgAAAAAGAAYAWwEA&#10;ALUDAAAAAA==&#10;">
                        <v:fill on="f" focussize="0,0"/>
                        <v:stroke on="f"/>
                        <v:imagedata o:title=""/>
                        <o:lock v:ext="edit" aspectratio="f"/>
                        <v:textbox inset="0.5mm,0.5mm,0.5mm,0.5mm">
                          <w:txbxContent>
                            <w:p w14:paraId="7B76835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10</w:t>
                              </w:r>
                            </w:p>
                          </w:txbxContent>
                        </v:textbox>
                      </v:shape>
                      <v:shape id="_x0000_s1026" o:spid="_x0000_s1026" o:spt="202" type="#_x0000_t202" style="position:absolute;left:15608;top:729887;height:334;width:626;" filled="f" stroked="f" coordsize="21600,21600" o:gfxdata="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kXma5AAAA3AAA&#10;AA8AAAAAAAAAAQAgAAAAIgAAAGRycy9kb3ducmV2LnhtbFBLAQIUABQAAAAIAIdO4kAzLwWeOwAA&#10;ADkAAAAQAAAAAAAAAAEAIAAAAAgBAABkcnMvc2hhcGV4bWwueG1sUEsFBgAAAAAGAAYAWwEAALID&#10;AAAAAA==&#10;">
                        <v:fill on="f" focussize="0,0"/>
                        <v:stroke on="f"/>
                        <v:imagedata o:title=""/>
                        <o:lock v:ext="edit" aspectratio="f"/>
                        <v:textbox inset="0.5mm,0.5mm,0.5mm,0.5mm">
                          <w:txbxContent>
                            <w:p w14:paraId="3C098A2E">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3.817</w:t>
                              </w:r>
                            </w:p>
                          </w:txbxContent>
                        </v:textbox>
                      </v:shape>
                      <v:shape id="_x0000_s1026" o:spid="_x0000_s1026" o:spt="202" type="#_x0000_t202" style="position:absolute;left:17361;top:728660;height:283;width:589;" filled="f" stroked="f" coordsize="21600,21600" o:gfxdata="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o+/28AAAA&#10;3AAAAA8AAAAAAAAAAQAgAAAAIgAAAGRycy9kb3ducmV2LnhtbFBLAQIUABQAAAAIAIdO4kAzLwWe&#10;OwAAADkAAAAQAAAAAAAAAAEAIAAAAAsBAABkcnMvc2hhcGV4bWwueG1sUEsFBgAAAAAGAAYAWwEA&#10;ALUDAAAAAA==&#10;">
                        <v:fill on="f" focussize="0,0"/>
                        <v:stroke on="f"/>
                        <v:imagedata o:title=""/>
                        <o:lock v:ext="edit" aspectratio="f"/>
                        <v:textbox inset="0.5mm,0.5mm,0.5mm,0.5mm">
                          <w:txbxContent>
                            <w:p w14:paraId="36D8E13C">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3.87</w:t>
                              </w:r>
                            </w:p>
                          </w:txbxContent>
                        </v:textbox>
                      </v:shape>
                      <v:shape id="_x0000_s1026" o:spid="_x0000_s1026" o:spt="202" type="#_x0000_t202" style="position:absolute;left:17647;top:731065;height:333;width:857;" filled="f" stroked="f" coordsize="21600,21600" o:gfxdata="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LxL25AAAA3AAA&#10;AA8AAAAAAAAAAQAgAAAAIgAAAGRycy9kb3ducmV2LnhtbFBLAQIUABQAAAAIAIdO4kAzLwWeOwAA&#10;ADkAAAAQAAAAAAAAAAEAIAAAAAgBAABkcnMvc2hhcGV4bWwueG1sUEsFBgAAAAAGAAYAWwEAALID&#10;AAAAAA==&#10;">
                        <v:fill on="f" focussize="0,0"/>
                        <v:stroke on="f"/>
                        <v:imagedata o:title=""/>
                        <o:lock v:ext="edit" aspectratio="f"/>
                        <v:textbox inset="0.5mm,0.5mm,0.5mm,0.5mm">
                          <w:txbxContent>
                            <w:p w14:paraId="431559C6">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10.7844</w:t>
                              </w:r>
                            </w:p>
                          </w:txbxContent>
                        </v:textbox>
                      </v:shape>
                    </v:group>
                  </w:pict>
                </mc:Fallback>
              </mc:AlternateContent>
            </w:r>
            <w:r>
              <w:rPr>
                <w:rFonts w:hint="eastAsia"/>
                <w:b w:val="0"/>
                <w:bCs w:val="0"/>
                <w:i w:val="0"/>
                <w:iCs w:val="0"/>
                <w:u w:val="none"/>
                <w:lang w:eastAsia="zh-CN"/>
              </w:rPr>
              <w:tab/>
            </w:r>
          </w:p>
          <w:p w14:paraId="1F6E647E">
            <w:pPr>
              <w:pStyle w:val="5"/>
              <w:rPr>
                <w:rFonts w:hint="eastAsia" w:ascii="Times New Roman" w:hAnsi="Times New Roman"/>
                <w:b w:val="0"/>
                <w:bCs w:val="0"/>
                <w:color w:val="000000"/>
                <w:sz w:val="24"/>
                <w:u w:val="none"/>
                <w:lang w:val="en-US" w:eastAsia="zh-CN"/>
              </w:rPr>
            </w:pPr>
          </w:p>
          <w:p w14:paraId="0253A004">
            <w:pPr>
              <w:rPr>
                <w:rFonts w:hint="eastAsia" w:ascii="Times New Roman" w:hAnsi="Times New Roman"/>
                <w:b w:val="0"/>
                <w:bCs w:val="0"/>
                <w:color w:val="000000"/>
                <w:sz w:val="24"/>
                <w:u w:val="none"/>
                <w:lang w:val="en-US" w:eastAsia="zh-CN"/>
              </w:rPr>
            </w:pPr>
          </w:p>
          <w:p w14:paraId="46571F4F">
            <w:pPr>
              <w:rPr>
                <w:rFonts w:hint="eastAsia" w:ascii="Times New Roman" w:hAnsi="Times New Roman"/>
                <w:b w:val="0"/>
                <w:bCs w:val="0"/>
                <w:color w:val="000000"/>
                <w:sz w:val="24"/>
                <w:u w:val="none"/>
                <w:lang w:val="en-US" w:eastAsia="zh-CN"/>
              </w:rPr>
            </w:pPr>
          </w:p>
          <w:p w14:paraId="74443239">
            <w:pPr>
              <w:rPr>
                <w:rFonts w:hint="eastAsia" w:ascii="Times New Roman" w:hAnsi="Times New Roman"/>
                <w:b w:val="0"/>
                <w:bCs w:val="0"/>
                <w:color w:val="000000"/>
                <w:sz w:val="24"/>
                <w:u w:val="none"/>
                <w:lang w:val="en-US" w:eastAsia="zh-CN"/>
              </w:rPr>
            </w:pPr>
          </w:p>
          <w:p w14:paraId="3C6CAB27">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jc w:val="center"/>
              <w:textAlignment w:val="auto"/>
              <w:rPr>
                <w:rFonts w:hint="eastAsia"/>
                <w:b/>
                <w:bCs/>
                <w:color w:val="000000"/>
                <w:sz w:val="24"/>
                <w:u w:val="none"/>
                <w:lang w:val="en-US" w:eastAsia="zh-CN"/>
              </w:rPr>
            </w:pPr>
          </w:p>
          <w:p w14:paraId="12BC862B">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jc w:val="center"/>
              <w:textAlignment w:val="auto"/>
              <w:rPr>
                <w:rFonts w:hint="eastAsia"/>
                <w:b/>
                <w:bCs/>
                <w:color w:val="000000"/>
                <w:sz w:val="24"/>
                <w:u w:val="none"/>
                <w:lang w:val="en-US" w:eastAsia="zh-CN"/>
              </w:rPr>
            </w:pPr>
          </w:p>
          <w:p w14:paraId="050DC922">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jc w:val="center"/>
              <w:textAlignment w:val="auto"/>
              <w:rPr>
                <w:rFonts w:hint="eastAsia"/>
                <w:b/>
                <w:bCs/>
                <w:color w:val="000000"/>
                <w:sz w:val="24"/>
                <w:u w:val="none"/>
                <w:lang w:val="en-US" w:eastAsia="zh-CN"/>
              </w:rPr>
            </w:pPr>
          </w:p>
          <w:p w14:paraId="45804110">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jc w:val="center"/>
              <w:textAlignment w:val="auto"/>
              <w:rPr>
                <w:rFonts w:hint="eastAsia"/>
                <w:b/>
                <w:bCs/>
                <w:color w:val="000000"/>
                <w:sz w:val="24"/>
                <w:u w:val="none"/>
                <w:lang w:val="en-US" w:eastAsia="zh-CN"/>
              </w:rPr>
            </w:pPr>
          </w:p>
          <w:p w14:paraId="3664B341">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jc w:val="center"/>
              <w:textAlignment w:val="auto"/>
              <w:rPr>
                <w:rFonts w:hint="eastAsia"/>
                <w:b/>
                <w:bCs/>
                <w:color w:val="000000"/>
                <w:sz w:val="24"/>
                <w:u w:val="none"/>
                <w:lang w:val="en-US" w:eastAsia="zh-CN"/>
              </w:rPr>
            </w:pPr>
          </w:p>
          <w:p w14:paraId="4B3F3665">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jc w:val="center"/>
              <w:textAlignment w:val="auto"/>
              <w:rPr>
                <w:rFonts w:hint="eastAsia"/>
                <w:b/>
                <w:bCs/>
                <w:color w:val="000000"/>
                <w:sz w:val="24"/>
                <w:u w:val="none"/>
                <w:lang w:val="en-US" w:eastAsia="zh-CN"/>
              </w:rPr>
            </w:pPr>
          </w:p>
          <w:p w14:paraId="118A075F">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jc w:val="center"/>
              <w:textAlignment w:val="auto"/>
              <w:rPr>
                <w:rFonts w:hint="eastAsia"/>
                <w:b/>
                <w:bCs/>
                <w:color w:val="000000"/>
                <w:sz w:val="24"/>
                <w:u w:val="none"/>
                <w:lang w:val="en-US" w:eastAsia="zh-CN"/>
              </w:rPr>
            </w:pPr>
          </w:p>
          <w:p w14:paraId="1DB79732">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jc w:val="center"/>
              <w:textAlignment w:val="auto"/>
              <w:rPr>
                <w:rFonts w:hint="eastAsia"/>
                <w:b/>
                <w:bCs/>
                <w:color w:val="000000"/>
                <w:sz w:val="24"/>
                <w:u w:val="none"/>
                <w:lang w:val="en-US" w:eastAsia="zh-CN"/>
              </w:rPr>
            </w:pPr>
          </w:p>
          <w:p w14:paraId="480A1E93">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jc w:val="center"/>
              <w:textAlignment w:val="auto"/>
              <w:rPr>
                <w:rFonts w:hint="eastAsia"/>
                <w:b/>
                <w:bCs/>
                <w:color w:val="000000"/>
                <w:sz w:val="24"/>
                <w:u w:val="none"/>
                <w:lang w:val="en-US" w:eastAsia="zh-CN"/>
              </w:rPr>
            </w:pPr>
          </w:p>
          <w:p w14:paraId="454FB1B9">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jc w:val="center"/>
              <w:textAlignment w:val="auto"/>
              <w:rPr>
                <w:rFonts w:hint="eastAsia"/>
                <w:b/>
                <w:bCs/>
                <w:color w:val="000000"/>
                <w:sz w:val="24"/>
                <w:u w:val="none"/>
                <w:lang w:val="en-US" w:eastAsia="zh-CN"/>
              </w:rPr>
            </w:pPr>
          </w:p>
          <w:p w14:paraId="042DDB35">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jc w:val="center"/>
              <w:textAlignment w:val="auto"/>
              <w:rPr>
                <w:rFonts w:hint="eastAsia"/>
                <w:b/>
                <w:bCs/>
                <w:color w:val="000000"/>
                <w:sz w:val="24"/>
                <w:u w:val="none"/>
                <w:lang w:val="en-US" w:eastAsia="zh-CN"/>
              </w:rPr>
            </w:pPr>
          </w:p>
          <w:p w14:paraId="02EA4904">
            <w:pPr>
              <w:keepNext w:val="0"/>
              <w:keepLines w:val="0"/>
              <w:pageBreakBefore w:val="0"/>
              <w:widowControl/>
              <w:kinsoku/>
              <w:wordWrap/>
              <w:overflowPunct/>
              <w:topLinePunct w:val="0"/>
              <w:autoSpaceDE/>
              <w:autoSpaceDN/>
              <w:bidi w:val="0"/>
              <w:adjustRightInd w:val="0"/>
              <w:snapToGrid w:val="0"/>
              <w:spacing w:after="0" w:line="500" w:lineRule="atLeast"/>
              <w:ind w:firstLine="475" w:firstLineChars="197"/>
              <w:jc w:val="center"/>
              <w:textAlignment w:val="auto"/>
              <w:rPr>
                <w:rFonts w:hint="default" w:ascii="Times New Roman" w:hAnsi="Times New Roman"/>
                <w:b/>
                <w:bCs/>
                <w:color w:val="000000"/>
                <w:sz w:val="24"/>
                <w:u w:val="none"/>
                <w:lang w:val="en-US" w:eastAsia="zh-CN"/>
              </w:rPr>
            </w:pPr>
            <w:r>
              <w:rPr>
                <w:rFonts w:hint="eastAsia"/>
                <w:b/>
                <w:bCs/>
                <w:color w:val="000000"/>
                <w:sz w:val="24"/>
                <w:u w:val="none"/>
                <w:lang w:val="en-US" w:eastAsia="zh-CN"/>
              </w:rPr>
              <w:t>图1  本项目水平衡图   单位：m</w:t>
            </w:r>
            <w:r>
              <w:rPr>
                <w:rFonts w:hint="eastAsia"/>
                <w:b/>
                <w:bCs/>
                <w:color w:val="000000"/>
                <w:sz w:val="24"/>
                <w:u w:val="none"/>
                <w:vertAlign w:val="superscript"/>
                <w:lang w:val="en-US" w:eastAsia="zh-CN"/>
              </w:rPr>
              <w:t>3</w:t>
            </w:r>
            <w:r>
              <w:rPr>
                <w:rFonts w:hint="eastAsia"/>
                <w:b/>
                <w:bCs/>
                <w:color w:val="000000"/>
                <w:sz w:val="24"/>
                <w:u w:val="none"/>
                <w:lang w:val="en-US" w:eastAsia="zh-CN"/>
              </w:rPr>
              <w:t>/d</w:t>
            </w:r>
          </w:p>
          <w:p w14:paraId="4FC099C8">
            <w:pPr>
              <w:pStyle w:val="5"/>
              <w:keepNext/>
              <w:keepLines/>
              <w:pageBreakBefore w:val="0"/>
              <w:widowControl/>
              <w:kinsoku/>
              <w:wordWrap/>
              <w:overflowPunct/>
              <w:topLinePunct w:val="0"/>
              <w:autoSpaceDE/>
              <w:autoSpaceDN/>
              <w:bidi w:val="0"/>
              <w:adjustRightInd w:val="0"/>
              <w:snapToGrid w:val="0"/>
              <w:spacing w:before="0" w:beforeLines="0" w:after="0" w:afterLines="0" w:line="500" w:lineRule="atLeast"/>
              <w:textAlignment w:val="auto"/>
              <w:outlineLvl w:val="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14:paraId="4F8624DF">
            <w:pPr>
              <w:keepNext w:val="0"/>
              <w:keepLines w:val="0"/>
              <w:pageBreakBefore w:val="0"/>
              <w:widowControl w:val="0"/>
              <w:kinsoku/>
              <w:wordWrap/>
              <w:overflowPunct/>
              <w:topLinePunct w:val="0"/>
              <w:autoSpaceDE/>
              <w:autoSpaceDN/>
              <w:bidi w:val="0"/>
              <w:adjustRightInd/>
              <w:snapToGrid/>
              <w:spacing w:after="0" w:line="500" w:lineRule="atLeast"/>
              <w:ind w:firstLine="480" w:firstLineChars="200"/>
              <w:jc w:val="left"/>
              <w:textAlignment w:val="auto"/>
              <w:outlineLvl w:val="9"/>
              <w:rPr>
                <w:rFonts w:hint="eastAsia" w:ascii="Times New Roman" w:hAnsi="Times New Roman"/>
                <w:bCs/>
                <w:sz w:val="24"/>
                <w:szCs w:val="21"/>
              </w:rPr>
            </w:pPr>
            <w:r>
              <w:rPr>
                <w:rFonts w:hint="eastAsia" w:ascii="Times New Roman" w:hAnsi="Times New Roman"/>
                <w:bCs/>
                <w:sz w:val="24"/>
                <w:szCs w:val="21"/>
              </w:rPr>
              <w:t>本项目产品包括一次性使用静脉留置针、一次性使用无菌导尿包、一次性使用湿化鼻</w:t>
            </w:r>
            <w:r>
              <w:rPr>
                <w:rFonts w:hint="eastAsia" w:ascii="Times New Roman" w:hAnsi="Times New Roman"/>
                <w:bCs/>
                <w:sz w:val="24"/>
                <w:szCs w:val="21"/>
                <w:lang w:val="en-US" w:eastAsia="zh-CN"/>
              </w:rPr>
              <w:t>氧气</w:t>
            </w:r>
            <w:r>
              <w:rPr>
                <w:rFonts w:hint="eastAsia" w:ascii="Times New Roman" w:hAnsi="Times New Roman"/>
                <w:bCs/>
                <w:sz w:val="24"/>
                <w:szCs w:val="21"/>
              </w:rPr>
              <w:t>管、一次性使用体外吸引连接管、引流袋和一次性使用雾化器。</w:t>
            </w:r>
            <w:r>
              <w:rPr>
                <w:rFonts w:ascii="Times New Roman" w:hAnsi="Times New Roman"/>
                <w:bCs/>
                <w:sz w:val="24"/>
                <w:szCs w:val="21"/>
              </w:rPr>
              <w:t>根据备案以及建设单位提供的资料可知，</w:t>
            </w:r>
            <w:r>
              <w:rPr>
                <w:rFonts w:hint="eastAsia" w:ascii="Times New Roman" w:hAnsi="Times New Roman"/>
                <w:bCs/>
                <w:sz w:val="24"/>
                <w:szCs w:val="21"/>
              </w:rPr>
              <w:t>工艺流程图如下图所示。</w:t>
            </w:r>
          </w:p>
          <w:p w14:paraId="4C0FB1E0">
            <w:pPr>
              <w:keepNext w:val="0"/>
              <w:keepLines w:val="0"/>
              <w:pageBreakBefore w:val="0"/>
              <w:widowControl w:val="0"/>
              <w:numPr>
                <w:ilvl w:val="0"/>
                <w:numId w:val="2"/>
              </w:numPr>
              <w:kinsoku/>
              <w:wordWrap/>
              <w:overflowPunct/>
              <w:topLinePunct w:val="0"/>
              <w:autoSpaceDE/>
              <w:autoSpaceDN/>
              <w:bidi w:val="0"/>
              <w:adjustRightInd/>
              <w:snapToGrid/>
              <w:spacing w:after="0" w:line="500" w:lineRule="atLeast"/>
              <w:ind w:left="360" w:leftChars="0" w:firstLine="0" w:firstLineChars="0"/>
              <w:jc w:val="left"/>
              <w:textAlignment w:val="auto"/>
              <w:outlineLvl w:val="9"/>
              <w:rPr>
                <w:rFonts w:hint="eastAsia" w:ascii="Times New Roman" w:hAnsi="Times New Roman"/>
                <w:b/>
                <w:bCs/>
                <w:sz w:val="24"/>
                <w:szCs w:val="21"/>
              </w:rPr>
            </w:pPr>
            <w:r>
              <w:rPr>
                <w:rFonts w:hint="eastAsia" w:ascii="Times New Roman" w:hAnsi="Times New Roman"/>
                <w:b/>
                <w:bCs/>
                <w:sz w:val="24"/>
                <w:szCs w:val="21"/>
              </w:rPr>
              <w:t>一次性使用静脉留置针</w:t>
            </w:r>
          </w:p>
          <w:p w14:paraId="07DAA61E">
            <w:pPr>
              <w:pageBreakBefore w:val="0"/>
              <w:kinsoku/>
              <w:wordWrap/>
              <w:overflowPunct/>
              <w:topLinePunct w:val="0"/>
              <w:autoSpaceDE/>
              <w:autoSpaceDN/>
              <w:bidi w:val="0"/>
              <w:adjustRightInd w:val="0"/>
              <w:snapToGrid w:val="0"/>
              <w:spacing w:line="500" w:lineRule="atLeast"/>
              <w:ind w:firstLine="412" w:firstLineChars="172"/>
              <w:textAlignment w:val="auto"/>
              <w:rPr>
                <w:rFonts w:hint="eastAsia" w:ascii="Times New Roman" w:hAnsi="Times New Roman"/>
                <w:bCs/>
                <w:sz w:val="24"/>
                <w:szCs w:val="21"/>
              </w:rPr>
            </w:pPr>
            <w:r>
              <w:rPr>
                <w:rFonts w:hint="eastAsia" w:ascii="Times New Roman" w:hAnsi="Times New Roman"/>
                <w:bCs/>
                <w:sz w:val="24"/>
                <w:szCs w:val="21"/>
              </w:rPr>
              <w:t>本项目各种型号的一次性使用静脉留置针，具体如</w:t>
            </w:r>
            <w:r>
              <w:rPr>
                <w:rFonts w:hint="eastAsia"/>
                <w:bCs/>
                <w:sz w:val="24"/>
                <w:szCs w:val="21"/>
                <w:lang w:val="en-US" w:eastAsia="zh-CN"/>
              </w:rPr>
              <w:t>下图</w:t>
            </w:r>
            <w:r>
              <w:rPr>
                <w:rFonts w:hint="eastAsia" w:ascii="Times New Roman" w:hAnsi="Times New Roman"/>
                <w:bCs/>
                <w:sz w:val="24"/>
                <w:szCs w:val="21"/>
              </w:rPr>
              <w:t>所示。</w:t>
            </w:r>
          </w:p>
          <w:p w14:paraId="4CBDCE51">
            <w:pPr>
              <w:adjustRightInd w:val="0"/>
              <w:snapToGrid w:val="0"/>
              <w:spacing w:line="440" w:lineRule="exact"/>
              <w:ind w:firstLine="420" w:firstLineChars="200"/>
              <w:rPr>
                <w:rFonts w:hint="eastAsia" w:cs="Times New Roman" w:eastAsiaTheme="minorEastAsia"/>
                <w:color w:val="000000" w:themeColor="text1"/>
                <w:sz w:val="21"/>
                <w:szCs w:val="21"/>
                <w:lang w:val="en-US" w:eastAsia="zh-CN"/>
                <w14:textFill>
                  <w14:solidFill>
                    <w14:schemeClr w14:val="tx1"/>
                  </w14:solidFill>
                </w14:textFill>
              </w:rPr>
            </w:pPr>
          </w:p>
          <w:p w14:paraId="6605FB40">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eastAsia" w:cs="Times New Roman" w:eastAsiaTheme="minorEastAsia"/>
                <w:color w:val="000000" w:themeColor="text1"/>
                <w:sz w:val="21"/>
                <w:szCs w:val="21"/>
                <w:lang w:val="en-US" w:eastAsia="zh-CN"/>
                <w14:textFill>
                  <w14:solidFill>
                    <w14:schemeClr w14:val="tx1"/>
                  </w14:solidFill>
                </w14:textFill>
              </w:rPr>
            </w:pPr>
          </w:p>
          <w:p w14:paraId="28F2AD2E">
            <w:pPr>
              <w:rPr>
                <w:rFonts w:hint="eastAsia" w:cs="Times New Roman" w:eastAsiaTheme="minorEastAsia"/>
                <w:color w:val="000000" w:themeColor="text1"/>
                <w:sz w:val="21"/>
                <w:szCs w:val="21"/>
                <w:lang w:val="en-US" w:eastAsia="zh-CN"/>
                <w14:textFill>
                  <w14:solidFill>
                    <w14:schemeClr w14:val="tx1"/>
                  </w14:solidFill>
                </w14:textFill>
              </w:rPr>
            </w:pPr>
          </w:p>
          <w:p w14:paraId="368E5D68">
            <w:pPr>
              <w:keepNext w:val="0"/>
              <w:keepLines w:val="0"/>
              <w:pageBreakBefore w:val="0"/>
              <w:widowControl/>
              <w:kinsoku/>
              <w:wordWrap/>
              <w:overflowPunct/>
              <w:topLinePunct w:val="0"/>
              <w:autoSpaceDE/>
              <w:autoSpaceDN/>
              <w:bidi w:val="0"/>
              <w:adjustRightInd w:val="0"/>
              <w:snapToGrid w:val="0"/>
              <w:spacing w:after="0" w:line="480" w:lineRule="atLeast"/>
              <w:ind w:firstLine="420" w:firstLineChars="200"/>
              <w:textAlignment w:val="auto"/>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ab/>
            </w:r>
          </w:p>
          <w:p w14:paraId="0AFE0E0D">
            <w:pPr>
              <w:keepNext w:val="0"/>
              <w:keepLines w:val="0"/>
              <w:pageBreakBefore w:val="0"/>
              <w:widowControl/>
              <w:kinsoku/>
              <w:wordWrap/>
              <w:overflowPunct/>
              <w:topLinePunct w:val="0"/>
              <w:autoSpaceDE/>
              <w:autoSpaceDN/>
              <w:bidi w:val="0"/>
              <w:adjustRightInd w:val="0"/>
              <w:snapToGrid w:val="0"/>
              <w:spacing w:after="0" w:line="480" w:lineRule="atLeast"/>
              <w:ind w:firstLine="420" w:firstLineChars="200"/>
              <w:textAlignment w:val="auto"/>
              <w:rPr>
                <w:rFonts w:hint="eastAsia" w:cs="Times New Roman" w:eastAsiaTheme="minorEastAsia"/>
                <w:color w:val="000000" w:themeColor="text1"/>
                <w:sz w:val="21"/>
                <w:szCs w:val="21"/>
                <w:lang w:eastAsia="zh-CN"/>
                <w14:textFill>
                  <w14:solidFill>
                    <w14:schemeClr w14:val="tx1"/>
                  </w14:solidFill>
                </w14:textFill>
              </w:rPr>
            </w:pPr>
          </w:p>
          <w:p w14:paraId="552A26A4">
            <w:pPr>
              <w:keepNext w:val="0"/>
              <w:keepLines w:val="0"/>
              <w:pageBreakBefore w:val="0"/>
              <w:widowControl/>
              <w:kinsoku/>
              <w:wordWrap/>
              <w:overflowPunct/>
              <w:topLinePunct w:val="0"/>
              <w:autoSpaceDE/>
              <w:autoSpaceDN/>
              <w:bidi w:val="0"/>
              <w:adjustRightInd w:val="0"/>
              <w:snapToGrid w:val="0"/>
              <w:spacing w:after="0" w:line="480" w:lineRule="atLeast"/>
              <w:ind w:firstLine="420" w:firstLineChars="200"/>
              <w:textAlignment w:val="auto"/>
              <w:rPr>
                <w:rFonts w:hint="default" w:ascii="Times New Roman" w:hAnsi="Times New Roman" w:cs="Times New Roman"/>
                <w:b/>
                <w:color w:val="auto"/>
                <w:kern w:val="0"/>
                <w:sz w:val="18"/>
                <w:szCs w:val="18"/>
              </w:rPr>
            </w:pPr>
            <w:r>
              <w:rPr>
                <w:sz w:val="21"/>
              </w:rPr>
              <mc:AlternateContent>
                <mc:Choice Requires="wpg">
                  <w:drawing>
                    <wp:anchor distT="0" distB="0" distL="114300" distR="114300" simplePos="0" relativeHeight="251715584" behindDoc="0" locked="0" layoutInCell="1" allowOverlap="1">
                      <wp:simplePos x="0" y="0"/>
                      <wp:positionH relativeFrom="column">
                        <wp:posOffset>111125</wp:posOffset>
                      </wp:positionH>
                      <wp:positionV relativeFrom="paragraph">
                        <wp:posOffset>14605</wp:posOffset>
                      </wp:positionV>
                      <wp:extent cx="5183505" cy="1639570"/>
                      <wp:effectExtent l="4445" t="0" r="12700" b="0"/>
                      <wp:wrapNone/>
                      <wp:docPr id="81" name="组合 81"/>
                      <wp:cNvGraphicFramePr/>
                      <a:graphic xmlns:a="http://schemas.openxmlformats.org/drawingml/2006/main">
                        <a:graphicData uri="http://schemas.microsoft.com/office/word/2010/wordprocessingGroup">
                          <wpg:wgp>
                            <wpg:cNvGrpSpPr/>
                            <wpg:grpSpPr>
                              <a:xfrm>
                                <a:off x="0" y="0"/>
                                <a:ext cx="5183505" cy="1639570"/>
                                <a:chOff x="10088" y="430152"/>
                                <a:chExt cx="7260" cy="2438"/>
                              </a:xfrm>
                            </wpg:grpSpPr>
                            <wps:wsp>
                              <wps:cNvPr id="44" name="文本框 44"/>
                              <wps:cNvSpPr txBox="1"/>
                              <wps:spPr>
                                <a:xfrm>
                                  <a:off x="11218" y="430191"/>
                                  <a:ext cx="1117" cy="375"/>
                                </a:xfrm>
                                <a:prstGeom prst="rect">
                                  <a:avLst/>
                                </a:prstGeom>
                                <a:noFill/>
                                <a:ln>
                                  <a:noFill/>
                                </a:ln>
                              </wps:spPr>
                              <wps:txbx>
                                <w:txbxContent>
                                  <w:p w14:paraId="472B694A">
                                    <w:pPr>
                                      <w:rPr>
                                        <w:rFonts w:hint="default" w:eastAsia="宋体"/>
                                        <w:lang w:val="en-US" w:eastAsia="zh-CN"/>
                                      </w:rPr>
                                    </w:pPr>
                                    <w:r>
                                      <w:rPr>
                                        <w:rFonts w:hint="eastAsia" w:eastAsia="宋体"/>
                                        <w:lang w:val="en-US" w:eastAsia="zh-CN"/>
                                      </w:rPr>
                                      <w:t>G、N、W</w:t>
                                    </w:r>
                                  </w:p>
                                </w:txbxContent>
                              </wps:txbx>
                              <wps:bodyPr upright="1"/>
                            </wps:wsp>
                            <wps:wsp>
                              <wps:cNvPr id="45" name="文本框 45"/>
                              <wps:cNvSpPr txBox="1"/>
                              <wps:spPr>
                                <a:xfrm>
                                  <a:off x="10088" y="430827"/>
                                  <a:ext cx="736" cy="3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E48667">
                                    <w:pPr>
                                      <w:rPr>
                                        <w:rFonts w:hint="default" w:eastAsia="宋体"/>
                                        <w:lang w:val="en-US" w:eastAsia="zh-CN"/>
                                      </w:rPr>
                                    </w:pPr>
                                    <w:r>
                                      <w:rPr>
                                        <w:rFonts w:hint="eastAsia" w:eastAsia="宋体"/>
                                        <w:lang w:val="en-US" w:eastAsia="zh-CN"/>
                                      </w:rPr>
                                      <w:t>原材料</w:t>
                                    </w:r>
                                  </w:p>
                                </w:txbxContent>
                              </wps:txbx>
                              <wps:bodyPr lIns="18000" tIns="18000" rIns="18000" bIns="18000" upright="1"/>
                            </wps:wsp>
                            <wps:wsp>
                              <wps:cNvPr id="46" name="直接连接符 46"/>
                              <wps:cNvSpPr/>
                              <wps:spPr>
                                <a:xfrm>
                                  <a:off x="10837" y="431015"/>
                                  <a:ext cx="383" cy="1"/>
                                </a:xfrm>
                                <a:prstGeom prst="line">
                                  <a:avLst/>
                                </a:prstGeom>
                                <a:ln w="9525" cap="flat" cmpd="sng">
                                  <a:solidFill>
                                    <a:srgbClr val="000000"/>
                                  </a:solidFill>
                                  <a:prstDash val="solid"/>
                                  <a:headEnd type="none" w="med" len="med"/>
                                  <a:tailEnd type="arrow" w="med" len="med"/>
                                </a:ln>
                              </wps:spPr>
                              <wps:bodyPr upright="1"/>
                            </wps:wsp>
                            <wps:wsp>
                              <wps:cNvPr id="47" name="直接连接符 47"/>
                              <wps:cNvSpPr/>
                              <wps:spPr>
                                <a:xfrm flipV="1">
                                  <a:off x="11788" y="430535"/>
                                  <a:ext cx="1" cy="313"/>
                                </a:xfrm>
                                <a:prstGeom prst="line">
                                  <a:avLst/>
                                </a:prstGeom>
                                <a:ln w="9525" cap="flat" cmpd="sng">
                                  <a:solidFill>
                                    <a:srgbClr val="000000"/>
                                  </a:solidFill>
                                  <a:prstDash val="solid"/>
                                  <a:headEnd type="none" w="med" len="med"/>
                                  <a:tailEnd type="arrow" w="med" len="med"/>
                                </a:ln>
                              </wps:spPr>
                              <wps:bodyPr upright="1"/>
                            </wps:wsp>
                            <wps:wsp>
                              <wps:cNvPr id="48" name="文本框 48"/>
                              <wps:cNvSpPr txBox="1"/>
                              <wps:spPr>
                                <a:xfrm>
                                  <a:off x="11240" y="430827"/>
                                  <a:ext cx="1048"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CA67D5">
                                    <w:pPr>
                                      <w:rPr>
                                        <w:rFonts w:hint="default" w:eastAsia="宋体"/>
                                        <w:lang w:val="en-US" w:eastAsia="zh-CN"/>
                                      </w:rPr>
                                    </w:pPr>
                                    <w:r>
                                      <w:rPr>
                                        <w:rFonts w:hint="eastAsia" w:eastAsia="宋体"/>
                                        <w:lang w:val="en-US" w:eastAsia="zh-CN"/>
                                      </w:rPr>
                                      <w:t>注塑/挤出</w:t>
                                    </w:r>
                                  </w:p>
                                </w:txbxContent>
                              </wps:txbx>
                              <wps:bodyPr lIns="18000" tIns="18000" rIns="18000" bIns="18000" upright="1"/>
                            </wps:wsp>
                            <wps:wsp>
                              <wps:cNvPr id="49" name="直接连接符 49"/>
                              <wps:cNvSpPr/>
                              <wps:spPr>
                                <a:xfrm flipV="1">
                                  <a:off x="12297" y="430988"/>
                                  <a:ext cx="351" cy="10"/>
                                </a:xfrm>
                                <a:prstGeom prst="line">
                                  <a:avLst/>
                                </a:prstGeom>
                                <a:ln w="9525" cap="flat" cmpd="sng">
                                  <a:solidFill>
                                    <a:srgbClr val="000000"/>
                                  </a:solidFill>
                                  <a:prstDash val="solid"/>
                                  <a:headEnd type="none" w="med" len="med"/>
                                  <a:tailEnd type="arrow" w="med" len="med"/>
                                </a:ln>
                              </wps:spPr>
                              <wps:bodyPr upright="1"/>
                            </wps:wsp>
                            <wps:wsp>
                              <wps:cNvPr id="50" name="文本框 50"/>
                              <wps:cNvSpPr txBox="1"/>
                              <wps:spPr>
                                <a:xfrm>
                                  <a:off x="12652" y="430823"/>
                                  <a:ext cx="954"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096995">
                                    <w:pPr>
                                      <w:rPr>
                                        <w:rFonts w:hint="default" w:eastAsia="宋体"/>
                                        <w:lang w:val="en-US" w:eastAsia="zh-CN"/>
                                      </w:rPr>
                                    </w:pPr>
                                    <w:r>
                                      <w:rPr>
                                        <w:rFonts w:hint="eastAsia" w:eastAsia="宋体"/>
                                        <w:lang w:val="en-US" w:eastAsia="zh-CN"/>
                                      </w:rPr>
                                      <w:t>精洗烘干</w:t>
                                    </w:r>
                                  </w:p>
                                </w:txbxContent>
                              </wps:txbx>
                              <wps:bodyPr lIns="18000" tIns="18000" rIns="18000" bIns="18000" upright="1"/>
                            </wps:wsp>
                            <wps:wsp>
                              <wps:cNvPr id="51" name="直接连接符 51"/>
                              <wps:cNvSpPr/>
                              <wps:spPr>
                                <a:xfrm>
                                  <a:off x="13609" y="430993"/>
                                  <a:ext cx="340" cy="1"/>
                                </a:xfrm>
                                <a:prstGeom prst="line">
                                  <a:avLst/>
                                </a:prstGeom>
                                <a:ln w="9525" cap="flat" cmpd="sng">
                                  <a:solidFill>
                                    <a:srgbClr val="000000"/>
                                  </a:solidFill>
                                  <a:prstDash val="solid"/>
                                  <a:headEnd type="none" w="med" len="med"/>
                                  <a:tailEnd type="arrow" w="med" len="med"/>
                                </a:ln>
                              </wps:spPr>
                              <wps:bodyPr upright="1"/>
                            </wps:wsp>
                            <wps:wsp>
                              <wps:cNvPr id="52" name="文本框 52"/>
                              <wps:cNvSpPr txBox="1"/>
                              <wps:spPr>
                                <a:xfrm>
                                  <a:off x="13930" y="430820"/>
                                  <a:ext cx="531"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C9BF7D">
                                    <w:pPr>
                                      <w:rPr>
                                        <w:rFonts w:hint="default" w:eastAsia="宋体"/>
                                        <w:lang w:val="en-US" w:eastAsia="zh-CN"/>
                                      </w:rPr>
                                    </w:pPr>
                                    <w:r>
                                      <w:rPr>
                                        <w:rFonts w:hint="eastAsia" w:eastAsia="宋体"/>
                                        <w:lang w:val="en-US" w:eastAsia="zh-CN"/>
                                      </w:rPr>
                                      <w:t>装配</w:t>
                                    </w:r>
                                  </w:p>
                                </w:txbxContent>
                              </wps:txbx>
                              <wps:bodyPr lIns="18000" tIns="18000" rIns="18000" bIns="18000" upright="1"/>
                            </wps:wsp>
                            <wps:wsp>
                              <wps:cNvPr id="53" name="直接连接符 53"/>
                              <wps:cNvSpPr/>
                              <wps:spPr>
                                <a:xfrm>
                                  <a:off x="14481" y="430989"/>
                                  <a:ext cx="374" cy="1"/>
                                </a:xfrm>
                                <a:prstGeom prst="line">
                                  <a:avLst/>
                                </a:prstGeom>
                                <a:ln w="9525" cap="flat" cmpd="sng">
                                  <a:solidFill>
                                    <a:srgbClr val="000000"/>
                                  </a:solidFill>
                                  <a:prstDash val="solid"/>
                                  <a:headEnd type="none" w="med" len="med"/>
                                  <a:tailEnd type="arrow" w="med" len="med"/>
                                </a:ln>
                              </wps:spPr>
                              <wps:bodyPr upright="1"/>
                            </wps:wsp>
                            <wps:wsp>
                              <wps:cNvPr id="54" name="文本框 54"/>
                              <wps:cNvSpPr txBox="1"/>
                              <wps:spPr>
                                <a:xfrm>
                                  <a:off x="14845" y="430835"/>
                                  <a:ext cx="531"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65B0FD">
                                    <w:pPr>
                                      <w:rPr>
                                        <w:rFonts w:hint="default" w:eastAsia="宋体"/>
                                        <w:lang w:val="en-US" w:eastAsia="zh-CN"/>
                                      </w:rPr>
                                    </w:pPr>
                                    <w:r>
                                      <w:rPr>
                                        <w:rFonts w:hint="eastAsia" w:eastAsia="宋体"/>
                                        <w:lang w:val="en-US" w:eastAsia="zh-CN"/>
                                      </w:rPr>
                                      <w:t>熔头</w:t>
                                    </w:r>
                                  </w:p>
                                </w:txbxContent>
                              </wps:txbx>
                              <wps:bodyPr lIns="18000" tIns="18000" rIns="18000" bIns="18000" upright="1"/>
                            </wps:wsp>
                            <wps:wsp>
                              <wps:cNvPr id="55" name="直接连接符 55"/>
                              <wps:cNvSpPr/>
                              <wps:spPr>
                                <a:xfrm>
                                  <a:off x="15381" y="431019"/>
                                  <a:ext cx="374" cy="1"/>
                                </a:xfrm>
                                <a:prstGeom prst="line">
                                  <a:avLst/>
                                </a:prstGeom>
                                <a:ln w="9525" cap="flat" cmpd="sng">
                                  <a:solidFill>
                                    <a:srgbClr val="000000"/>
                                  </a:solidFill>
                                  <a:prstDash val="solid"/>
                                  <a:headEnd type="none" w="med" len="med"/>
                                  <a:tailEnd type="arrow" w="med" len="med"/>
                                </a:ln>
                              </wps:spPr>
                              <wps:bodyPr upright="1"/>
                            </wps:wsp>
                            <wps:wsp>
                              <wps:cNvPr id="56" name="文本框 56"/>
                              <wps:cNvSpPr txBox="1"/>
                              <wps:spPr>
                                <a:xfrm>
                                  <a:off x="15773" y="430838"/>
                                  <a:ext cx="531"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34D9FE">
                                    <w:pPr>
                                      <w:rPr>
                                        <w:rFonts w:hint="default" w:eastAsia="宋体"/>
                                        <w:lang w:val="en-US" w:eastAsia="zh-CN"/>
                                      </w:rPr>
                                    </w:pPr>
                                    <w:r>
                                      <w:rPr>
                                        <w:rFonts w:hint="eastAsia" w:eastAsia="宋体"/>
                                        <w:lang w:val="en-US" w:eastAsia="zh-CN"/>
                                      </w:rPr>
                                      <w:t>配针</w:t>
                                    </w:r>
                                  </w:p>
                                </w:txbxContent>
                              </wps:txbx>
                              <wps:bodyPr lIns="18000" tIns="18000" rIns="18000" bIns="18000" upright="1"/>
                            </wps:wsp>
                            <wps:wsp>
                              <wps:cNvPr id="57" name="直接连接符 57"/>
                              <wps:cNvSpPr/>
                              <wps:spPr>
                                <a:xfrm>
                                  <a:off x="16333" y="430984"/>
                                  <a:ext cx="374" cy="1"/>
                                </a:xfrm>
                                <a:prstGeom prst="line">
                                  <a:avLst/>
                                </a:prstGeom>
                                <a:ln w="9525" cap="flat" cmpd="sng">
                                  <a:solidFill>
                                    <a:srgbClr val="000000"/>
                                  </a:solidFill>
                                  <a:prstDash val="solid"/>
                                  <a:headEnd type="none" w="med" len="med"/>
                                  <a:tailEnd type="arrow" w="med" len="med"/>
                                </a:ln>
                              </wps:spPr>
                              <wps:bodyPr upright="1"/>
                            </wps:wsp>
                            <wps:wsp>
                              <wps:cNvPr id="58" name="文本框 58"/>
                              <wps:cNvSpPr txBox="1"/>
                              <wps:spPr>
                                <a:xfrm>
                                  <a:off x="16737" y="430816"/>
                                  <a:ext cx="531"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46D2DA">
                                    <w:pPr>
                                      <w:rPr>
                                        <w:rFonts w:hint="default" w:eastAsia="宋体"/>
                                        <w:lang w:val="en-US" w:eastAsia="zh-CN"/>
                                      </w:rPr>
                                    </w:pPr>
                                    <w:r>
                                      <w:rPr>
                                        <w:rFonts w:hint="eastAsia" w:eastAsia="宋体"/>
                                        <w:lang w:val="en-US" w:eastAsia="zh-CN"/>
                                      </w:rPr>
                                      <w:t>装配</w:t>
                                    </w:r>
                                  </w:p>
                                </w:txbxContent>
                              </wps:txbx>
                              <wps:bodyPr lIns="18000" tIns="18000" rIns="18000" bIns="18000" upright="1"/>
                            </wps:wsp>
                            <wps:wsp>
                              <wps:cNvPr id="59" name="直接连接符 59"/>
                              <wps:cNvSpPr/>
                              <wps:spPr>
                                <a:xfrm>
                                  <a:off x="17011" y="431174"/>
                                  <a:ext cx="1" cy="364"/>
                                </a:xfrm>
                                <a:prstGeom prst="line">
                                  <a:avLst/>
                                </a:prstGeom>
                                <a:ln w="9525" cap="flat" cmpd="sng">
                                  <a:solidFill>
                                    <a:srgbClr val="000000"/>
                                  </a:solidFill>
                                  <a:prstDash val="solid"/>
                                  <a:headEnd type="none" w="med" len="med"/>
                                  <a:tailEnd type="arrow" w="med" len="med"/>
                                </a:ln>
                              </wps:spPr>
                              <wps:bodyPr upright="1"/>
                            </wps:wsp>
                            <wps:wsp>
                              <wps:cNvPr id="60" name="文本框 60"/>
                              <wps:cNvSpPr txBox="1"/>
                              <wps:spPr>
                                <a:xfrm>
                                  <a:off x="16765" y="431506"/>
                                  <a:ext cx="531"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44F092">
                                    <w:pPr>
                                      <w:rPr>
                                        <w:rFonts w:hint="default" w:eastAsia="宋体"/>
                                        <w:lang w:val="en-US" w:eastAsia="zh-CN"/>
                                      </w:rPr>
                                    </w:pPr>
                                    <w:r>
                                      <w:rPr>
                                        <w:rFonts w:hint="eastAsia" w:eastAsia="宋体"/>
                                        <w:lang w:val="en-US" w:eastAsia="zh-CN"/>
                                      </w:rPr>
                                      <w:t>硅化</w:t>
                                    </w:r>
                                  </w:p>
                                </w:txbxContent>
                              </wps:txbx>
                              <wps:bodyPr lIns="18000" tIns="18000" rIns="18000" bIns="18000" upright="1"/>
                            </wps:wsp>
                            <wps:wsp>
                              <wps:cNvPr id="61" name="直接连接符 61"/>
                              <wps:cNvSpPr/>
                              <wps:spPr>
                                <a:xfrm rot="10800000">
                                  <a:off x="16373" y="431674"/>
                                  <a:ext cx="374" cy="1"/>
                                </a:xfrm>
                                <a:prstGeom prst="line">
                                  <a:avLst/>
                                </a:prstGeom>
                                <a:ln w="9525" cap="flat" cmpd="sng">
                                  <a:solidFill>
                                    <a:srgbClr val="000000"/>
                                  </a:solidFill>
                                  <a:prstDash val="solid"/>
                                  <a:headEnd type="none" w="med" len="med"/>
                                  <a:tailEnd type="arrow" w="med" len="med"/>
                                </a:ln>
                              </wps:spPr>
                              <wps:bodyPr upright="1"/>
                            </wps:wsp>
                            <wps:wsp>
                              <wps:cNvPr id="62" name="文本框 62"/>
                              <wps:cNvSpPr txBox="1"/>
                              <wps:spPr>
                                <a:xfrm>
                                  <a:off x="15842" y="431508"/>
                                  <a:ext cx="531"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BD3327">
                                    <w:pPr>
                                      <w:rPr>
                                        <w:rFonts w:hint="default" w:eastAsia="宋体"/>
                                        <w:lang w:val="en-US" w:eastAsia="zh-CN"/>
                                      </w:rPr>
                                    </w:pPr>
                                    <w:r>
                                      <w:rPr>
                                        <w:rFonts w:hint="eastAsia" w:eastAsia="宋体"/>
                                        <w:lang w:val="en-US" w:eastAsia="zh-CN"/>
                                      </w:rPr>
                                      <w:t>装配</w:t>
                                    </w:r>
                                  </w:p>
                                </w:txbxContent>
                              </wps:txbx>
                              <wps:bodyPr lIns="18000" tIns="18000" rIns="18000" bIns="18000" upright="1"/>
                            </wps:wsp>
                            <wps:wsp>
                              <wps:cNvPr id="63" name="直接连接符 63"/>
                              <wps:cNvSpPr/>
                              <wps:spPr>
                                <a:xfrm rot="10800000">
                                  <a:off x="15450" y="431652"/>
                                  <a:ext cx="374" cy="1"/>
                                </a:xfrm>
                                <a:prstGeom prst="line">
                                  <a:avLst/>
                                </a:prstGeom>
                                <a:ln w="9525" cap="flat" cmpd="sng">
                                  <a:solidFill>
                                    <a:srgbClr val="000000"/>
                                  </a:solidFill>
                                  <a:prstDash val="solid"/>
                                  <a:headEnd type="none" w="med" len="med"/>
                                  <a:tailEnd type="arrow" w="med" len="med"/>
                                </a:ln>
                              </wps:spPr>
                              <wps:bodyPr upright="1"/>
                            </wps:wsp>
                            <wps:wsp>
                              <wps:cNvPr id="64" name="直接连接符 64"/>
                              <wps:cNvSpPr/>
                              <wps:spPr>
                                <a:xfrm flipV="1">
                                  <a:off x="13053" y="430512"/>
                                  <a:ext cx="1" cy="313"/>
                                </a:xfrm>
                                <a:prstGeom prst="line">
                                  <a:avLst/>
                                </a:prstGeom>
                                <a:ln w="9525" cap="flat" cmpd="sng">
                                  <a:solidFill>
                                    <a:srgbClr val="000000"/>
                                  </a:solidFill>
                                  <a:prstDash val="solid"/>
                                  <a:headEnd type="none" w="med" len="med"/>
                                  <a:tailEnd type="arrow" w="med" len="med"/>
                                </a:ln>
                              </wps:spPr>
                              <wps:bodyPr upright="1"/>
                            </wps:wsp>
                            <wps:wsp>
                              <wps:cNvPr id="65" name="文本框 65"/>
                              <wps:cNvSpPr txBox="1"/>
                              <wps:spPr>
                                <a:xfrm>
                                  <a:off x="12636" y="430194"/>
                                  <a:ext cx="862" cy="375"/>
                                </a:xfrm>
                                <a:prstGeom prst="rect">
                                  <a:avLst/>
                                </a:prstGeom>
                                <a:noFill/>
                                <a:ln>
                                  <a:noFill/>
                                </a:ln>
                              </wps:spPr>
                              <wps:txbx>
                                <w:txbxContent>
                                  <w:p w14:paraId="01FB8BEC">
                                    <w:pPr>
                                      <w:rPr>
                                        <w:rFonts w:hint="default" w:eastAsia="宋体"/>
                                        <w:lang w:val="en-US" w:eastAsia="zh-CN"/>
                                      </w:rPr>
                                    </w:pPr>
                                    <w:r>
                                      <w:rPr>
                                        <w:rFonts w:hint="eastAsia" w:eastAsia="宋体"/>
                                        <w:lang w:val="en-US" w:eastAsia="zh-CN"/>
                                      </w:rPr>
                                      <w:t>W、N</w:t>
                                    </w:r>
                                  </w:p>
                                </w:txbxContent>
                              </wps:txbx>
                              <wps:bodyPr upright="1"/>
                            </wps:wsp>
                            <wps:wsp>
                              <wps:cNvPr id="66" name="直接连接符 66"/>
                              <wps:cNvSpPr/>
                              <wps:spPr>
                                <a:xfrm flipV="1">
                                  <a:off x="15106" y="430464"/>
                                  <a:ext cx="1" cy="388"/>
                                </a:xfrm>
                                <a:prstGeom prst="line">
                                  <a:avLst/>
                                </a:prstGeom>
                                <a:ln w="9525" cap="flat" cmpd="sng">
                                  <a:solidFill>
                                    <a:srgbClr val="000000"/>
                                  </a:solidFill>
                                  <a:prstDash val="solid"/>
                                  <a:headEnd type="none" w="med" len="med"/>
                                  <a:tailEnd type="arrow" w="med" len="med"/>
                                </a:ln>
                              </wps:spPr>
                              <wps:bodyPr upright="1"/>
                            </wps:wsp>
                            <wps:wsp>
                              <wps:cNvPr id="67" name="文本框 67"/>
                              <wps:cNvSpPr txBox="1"/>
                              <wps:spPr>
                                <a:xfrm>
                                  <a:off x="14710" y="430156"/>
                                  <a:ext cx="749" cy="375"/>
                                </a:xfrm>
                                <a:prstGeom prst="rect">
                                  <a:avLst/>
                                </a:prstGeom>
                                <a:noFill/>
                                <a:ln>
                                  <a:noFill/>
                                </a:ln>
                              </wps:spPr>
                              <wps:txbx>
                                <w:txbxContent>
                                  <w:p w14:paraId="05F9433E">
                                    <w:pPr>
                                      <w:rPr>
                                        <w:rFonts w:hint="default" w:eastAsia="宋体"/>
                                        <w:lang w:val="en-US" w:eastAsia="zh-CN"/>
                                      </w:rPr>
                                    </w:pPr>
                                    <w:r>
                                      <w:rPr>
                                        <w:rFonts w:hint="eastAsia" w:eastAsia="宋体"/>
                                        <w:lang w:val="en-US" w:eastAsia="zh-CN"/>
                                      </w:rPr>
                                      <w:t>G、N</w:t>
                                    </w:r>
                                  </w:p>
                                </w:txbxContent>
                              </wps:txbx>
                              <wps:bodyPr upright="1"/>
                            </wps:wsp>
                            <wps:wsp>
                              <wps:cNvPr id="68" name="文本框 68"/>
                              <wps:cNvSpPr txBox="1"/>
                              <wps:spPr>
                                <a:xfrm>
                                  <a:off x="12311" y="431489"/>
                                  <a:ext cx="531"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78DB25">
                                    <w:pPr>
                                      <w:rPr>
                                        <w:rFonts w:hint="default" w:eastAsia="宋体"/>
                                        <w:lang w:val="en-US" w:eastAsia="zh-CN"/>
                                      </w:rPr>
                                    </w:pPr>
                                    <w:r>
                                      <w:rPr>
                                        <w:rFonts w:hint="eastAsia" w:eastAsia="宋体"/>
                                        <w:lang w:val="en-US" w:eastAsia="zh-CN"/>
                                      </w:rPr>
                                      <w:t>成品</w:t>
                                    </w:r>
                                  </w:p>
                                </w:txbxContent>
                              </wps:txbx>
                              <wps:bodyPr lIns="18000" tIns="18000" rIns="18000" bIns="18000" upright="1"/>
                            </wps:wsp>
                            <wps:wsp>
                              <wps:cNvPr id="69" name="文本框 69"/>
                              <wps:cNvSpPr txBox="1"/>
                              <wps:spPr>
                                <a:xfrm>
                                  <a:off x="14516" y="431488"/>
                                  <a:ext cx="943"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081AF4">
                                    <w:pPr>
                                      <w:rPr>
                                        <w:rFonts w:hint="default" w:eastAsia="宋体"/>
                                        <w:lang w:val="en-US" w:eastAsia="zh-CN"/>
                                      </w:rPr>
                                    </w:pPr>
                                    <w:r>
                                      <w:rPr>
                                        <w:rFonts w:hint="eastAsia" w:eastAsia="宋体"/>
                                        <w:lang w:val="en-US" w:eastAsia="zh-CN"/>
                                      </w:rPr>
                                      <w:t>包装封口</w:t>
                                    </w:r>
                                  </w:p>
                                </w:txbxContent>
                              </wps:txbx>
                              <wps:bodyPr lIns="18000" tIns="18000" rIns="18000" bIns="18000" upright="1"/>
                            </wps:wsp>
                            <wps:wsp>
                              <wps:cNvPr id="70" name="直接连接符 70"/>
                              <wps:cNvSpPr/>
                              <wps:spPr>
                                <a:xfrm rot="10800000">
                                  <a:off x="14136" y="431657"/>
                                  <a:ext cx="374" cy="1"/>
                                </a:xfrm>
                                <a:prstGeom prst="line">
                                  <a:avLst/>
                                </a:prstGeom>
                                <a:ln w="9525" cap="flat" cmpd="sng">
                                  <a:solidFill>
                                    <a:srgbClr val="000000"/>
                                  </a:solidFill>
                                  <a:prstDash val="solid"/>
                                  <a:headEnd type="none" w="med" len="med"/>
                                  <a:tailEnd type="arrow" w="med" len="med"/>
                                </a:ln>
                              </wps:spPr>
                              <wps:bodyPr upright="1"/>
                            </wps:wsp>
                            <wps:wsp>
                              <wps:cNvPr id="71" name="直接连接符 71"/>
                              <wps:cNvSpPr/>
                              <wps:spPr>
                                <a:xfrm rot="10800000">
                                  <a:off x="12838" y="431647"/>
                                  <a:ext cx="374" cy="1"/>
                                </a:xfrm>
                                <a:prstGeom prst="line">
                                  <a:avLst/>
                                </a:prstGeom>
                                <a:ln w="9525" cap="flat" cmpd="sng">
                                  <a:solidFill>
                                    <a:srgbClr val="000000"/>
                                  </a:solidFill>
                                  <a:prstDash val="solid"/>
                                  <a:headEnd type="none" w="med" len="med"/>
                                  <a:tailEnd type="arrow" w="med" len="med"/>
                                </a:ln>
                              </wps:spPr>
                              <wps:bodyPr upright="1"/>
                            </wps:wsp>
                            <wps:wsp>
                              <wps:cNvPr id="72" name="文本框 72"/>
                              <wps:cNvSpPr txBox="1"/>
                              <wps:spPr>
                                <a:xfrm>
                                  <a:off x="13218" y="431490"/>
                                  <a:ext cx="943"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64409F">
                                    <w:pPr>
                                      <w:rPr>
                                        <w:rFonts w:hint="default" w:eastAsia="宋体"/>
                                        <w:lang w:val="en-US" w:eastAsia="zh-CN"/>
                                      </w:rPr>
                                    </w:pPr>
                                    <w:r>
                                      <w:rPr>
                                        <w:rFonts w:hint="eastAsia" w:eastAsia="宋体"/>
                                        <w:lang w:val="en-US" w:eastAsia="zh-CN"/>
                                      </w:rPr>
                                      <w:t>灭菌解析</w:t>
                                    </w:r>
                                  </w:p>
                                </w:txbxContent>
                              </wps:txbx>
                              <wps:bodyPr lIns="18000" tIns="18000" rIns="18000" bIns="18000" upright="1"/>
                            </wps:wsp>
                            <wps:wsp>
                              <wps:cNvPr id="73" name="文本框 73"/>
                              <wps:cNvSpPr txBox="1"/>
                              <wps:spPr>
                                <a:xfrm>
                                  <a:off x="14618" y="432171"/>
                                  <a:ext cx="749" cy="375"/>
                                </a:xfrm>
                                <a:prstGeom prst="rect">
                                  <a:avLst/>
                                </a:prstGeom>
                                <a:noFill/>
                                <a:ln>
                                  <a:noFill/>
                                </a:ln>
                              </wps:spPr>
                              <wps:txbx>
                                <w:txbxContent>
                                  <w:p w14:paraId="1DC1F2CC">
                                    <w:pPr>
                                      <w:rPr>
                                        <w:rFonts w:hint="default" w:eastAsia="宋体"/>
                                        <w:lang w:val="en-US" w:eastAsia="zh-CN"/>
                                      </w:rPr>
                                    </w:pPr>
                                    <w:r>
                                      <w:rPr>
                                        <w:rFonts w:hint="eastAsia" w:eastAsia="宋体"/>
                                        <w:lang w:val="en-US" w:eastAsia="zh-CN"/>
                                      </w:rPr>
                                      <w:t>G、N</w:t>
                                    </w:r>
                                  </w:p>
                                </w:txbxContent>
                              </wps:txbx>
                              <wps:bodyPr upright="1"/>
                            </wps:wsp>
                            <wps:wsp>
                              <wps:cNvPr id="74" name="直接连接符 74"/>
                              <wps:cNvSpPr/>
                              <wps:spPr>
                                <a:xfrm>
                                  <a:off x="14974" y="431827"/>
                                  <a:ext cx="2" cy="372"/>
                                </a:xfrm>
                                <a:prstGeom prst="line">
                                  <a:avLst/>
                                </a:prstGeom>
                                <a:ln w="9525" cap="flat" cmpd="sng">
                                  <a:solidFill>
                                    <a:srgbClr val="000000"/>
                                  </a:solidFill>
                                  <a:prstDash val="solid"/>
                                  <a:headEnd type="none" w="med" len="med"/>
                                  <a:tailEnd type="arrow" w="med" len="med"/>
                                </a:ln>
                              </wps:spPr>
                              <wps:bodyPr upright="1"/>
                            </wps:wsp>
                            <wps:wsp>
                              <wps:cNvPr id="75" name="直接连接符 75"/>
                              <wps:cNvSpPr/>
                              <wps:spPr>
                                <a:xfrm flipV="1">
                                  <a:off x="16996" y="430498"/>
                                  <a:ext cx="1" cy="388"/>
                                </a:xfrm>
                                <a:prstGeom prst="line">
                                  <a:avLst/>
                                </a:prstGeom>
                                <a:ln w="9525" cap="flat" cmpd="sng">
                                  <a:solidFill>
                                    <a:srgbClr val="000000"/>
                                  </a:solidFill>
                                  <a:prstDash val="solid"/>
                                  <a:headEnd type="none" w="med" len="med"/>
                                  <a:tailEnd type="arrow" w="med" len="med"/>
                                </a:ln>
                              </wps:spPr>
                              <wps:bodyPr upright="1"/>
                            </wps:wsp>
                            <wps:wsp>
                              <wps:cNvPr id="76" name="文本框 76"/>
                              <wps:cNvSpPr txBox="1"/>
                              <wps:spPr>
                                <a:xfrm>
                                  <a:off x="13768" y="430171"/>
                                  <a:ext cx="749" cy="375"/>
                                </a:xfrm>
                                <a:prstGeom prst="rect">
                                  <a:avLst/>
                                </a:prstGeom>
                                <a:noFill/>
                                <a:ln>
                                  <a:noFill/>
                                </a:ln>
                              </wps:spPr>
                              <wps:txbx>
                                <w:txbxContent>
                                  <w:p w14:paraId="78150839">
                                    <w:pPr>
                                      <w:rPr>
                                        <w:rFonts w:hint="default" w:eastAsia="宋体"/>
                                        <w:lang w:val="en-US" w:eastAsia="zh-CN"/>
                                      </w:rPr>
                                    </w:pPr>
                                    <w:r>
                                      <w:rPr>
                                        <w:rFonts w:hint="eastAsia" w:eastAsia="宋体"/>
                                        <w:lang w:val="en-US" w:eastAsia="zh-CN"/>
                                      </w:rPr>
                                      <w:t>G、N</w:t>
                                    </w:r>
                                  </w:p>
                                </w:txbxContent>
                              </wps:txbx>
                              <wps:bodyPr upright="1"/>
                            </wps:wsp>
                            <wps:wsp>
                              <wps:cNvPr id="77" name="文本框 77"/>
                              <wps:cNvSpPr txBox="1"/>
                              <wps:spPr>
                                <a:xfrm>
                                  <a:off x="16600" y="430152"/>
                                  <a:ext cx="749" cy="375"/>
                                </a:xfrm>
                                <a:prstGeom prst="rect">
                                  <a:avLst/>
                                </a:prstGeom>
                                <a:noFill/>
                                <a:ln>
                                  <a:noFill/>
                                </a:ln>
                              </wps:spPr>
                              <wps:txbx>
                                <w:txbxContent>
                                  <w:p w14:paraId="6423F552">
                                    <w:pPr>
                                      <w:rPr>
                                        <w:rFonts w:hint="default" w:eastAsia="宋体"/>
                                        <w:lang w:val="en-US" w:eastAsia="zh-CN"/>
                                      </w:rPr>
                                    </w:pPr>
                                    <w:r>
                                      <w:rPr>
                                        <w:rFonts w:hint="eastAsia" w:eastAsia="宋体"/>
                                        <w:lang w:val="en-US" w:eastAsia="zh-CN"/>
                                      </w:rPr>
                                      <w:t>G、N</w:t>
                                    </w:r>
                                  </w:p>
                                </w:txbxContent>
                              </wps:txbx>
                              <wps:bodyPr upright="1"/>
                            </wps:wsp>
                            <wps:wsp>
                              <wps:cNvPr id="78" name="直接连接符 78"/>
                              <wps:cNvSpPr/>
                              <wps:spPr>
                                <a:xfrm flipH="1" flipV="1">
                                  <a:off x="14142" y="430470"/>
                                  <a:ext cx="14" cy="389"/>
                                </a:xfrm>
                                <a:prstGeom prst="line">
                                  <a:avLst/>
                                </a:prstGeom>
                                <a:ln w="9525" cap="flat" cmpd="sng">
                                  <a:solidFill>
                                    <a:srgbClr val="000000"/>
                                  </a:solidFill>
                                  <a:prstDash val="solid"/>
                                  <a:headEnd type="none" w="med" len="med"/>
                                  <a:tailEnd type="arrow" w="med" len="med"/>
                                </a:ln>
                              </wps:spPr>
                              <wps:bodyPr upright="1"/>
                            </wps:wsp>
                            <wps:wsp>
                              <wps:cNvPr id="79" name="直接连接符 79"/>
                              <wps:cNvSpPr/>
                              <wps:spPr>
                                <a:xfrm>
                                  <a:off x="13684" y="431842"/>
                                  <a:ext cx="2" cy="372"/>
                                </a:xfrm>
                                <a:prstGeom prst="line">
                                  <a:avLst/>
                                </a:prstGeom>
                                <a:ln w="9525" cap="flat" cmpd="sng">
                                  <a:solidFill>
                                    <a:srgbClr val="000000"/>
                                  </a:solidFill>
                                  <a:prstDash val="solid"/>
                                  <a:headEnd type="none" w="med" len="med"/>
                                  <a:tailEnd type="arrow" w="med" len="med"/>
                                </a:ln>
                              </wps:spPr>
                              <wps:bodyPr upright="1"/>
                            </wps:wsp>
                            <wps:wsp>
                              <wps:cNvPr id="80" name="文本框 80"/>
                              <wps:cNvSpPr txBox="1"/>
                              <wps:spPr>
                                <a:xfrm>
                                  <a:off x="13388" y="432156"/>
                                  <a:ext cx="749" cy="434"/>
                                </a:xfrm>
                                <a:prstGeom prst="rect">
                                  <a:avLst/>
                                </a:prstGeom>
                                <a:noFill/>
                                <a:ln>
                                  <a:noFill/>
                                </a:ln>
                              </wps:spPr>
                              <wps:txbx>
                                <w:txbxContent>
                                  <w:p w14:paraId="2ABBAA4C">
                                    <w:pPr>
                                      <w:rPr>
                                        <w:rFonts w:hint="default" w:eastAsia="宋体"/>
                                        <w:color w:val="FF0000"/>
                                        <w:lang w:val="en-US" w:eastAsia="zh-CN"/>
                                      </w:rPr>
                                    </w:pPr>
                                    <w:r>
                                      <w:rPr>
                                        <w:rFonts w:hint="eastAsia" w:eastAsia="宋体"/>
                                        <w:color w:val="auto"/>
                                        <w:lang w:val="en-US" w:eastAsia="zh-CN"/>
                                      </w:rPr>
                                      <w:t>外协</w:t>
                                    </w:r>
                                  </w:p>
                                </w:txbxContent>
                              </wps:txbx>
                              <wps:bodyPr upright="1"/>
                            </wps:wsp>
                          </wpg:wgp>
                        </a:graphicData>
                      </a:graphic>
                    </wp:anchor>
                  </w:drawing>
                </mc:Choice>
                <mc:Fallback>
                  <w:pict>
                    <v:group id="_x0000_s1026" o:spid="_x0000_s1026" o:spt="203" style="position:absolute;left:0pt;margin-left:8.75pt;margin-top:1.15pt;height:129.1pt;width:408.15pt;z-index:251715584;mso-width-relative:page;mso-height-relative:page;" coordorigin="10088,430152" coordsize="7260,2438" o:gfxdata="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u03rYdcAAAAIAQAADwAAAAAAAAABACAAAAAiAAAAZHJzL2Rvd25yZXYueG1sUEsBAhQA&#10;FAAAAAgAh07iQDcwAICEBwAAglEAAA4AAAAAAAAAAQAgAAAAJgEAAGRycy9lMm9Eb2MueG1sUEsF&#10;BgAAAAAGAAYAWQEAABwLAAAAAA==&#10;">
                      <o:lock v:ext="edit" aspectratio="f"/>
                      <v:shape id="_x0000_s1026" o:spid="_x0000_s1026" o:spt="202" type="#_x0000_t202" style="position:absolute;left:11218;top:430191;height:375;width:1117;"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72B694A">
                              <w:pPr>
                                <w:rPr>
                                  <w:rFonts w:hint="default" w:eastAsia="宋体"/>
                                  <w:lang w:val="en-US" w:eastAsia="zh-CN"/>
                                </w:rPr>
                              </w:pPr>
                              <w:r>
                                <w:rPr>
                                  <w:rFonts w:hint="eastAsia" w:eastAsia="宋体"/>
                                  <w:lang w:val="en-US" w:eastAsia="zh-CN"/>
                                </w:rPr>
                                <w:t>G、N、W</w:t>
                              </w:r>
                            </w:p>
                          </w:txbxContent>
                        </v:textbox>
                      </v:shape>
                      <v:shape id="_x0000_s1026" o:spid="_x0000_s1026" o:spt="202" type="#_x0000_t202" style="position:absolute;left:10088;top:430827;height:308;width:736;" fillcolor="#FFFFFF" filled="t" stroked="t" coordsize="21600,21600" o:gfxdata="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xIlB&#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5mm,0.5mm,0.5mm,0.5mm">
                          <w:txbxContent>
                            <w:p w14:paraId="32E48667">
                              <w:pPr>
                                <w:rPr>
                                  <w:rFonts w:hint="default" w:eastAsia="宋体"/>
                                  <w:lang w:val="en-US" w:eastAsia="zh-CN"/>
                                </w:rPr>
                              </w:pPr>
                              <w:r>
                                <w:rPr>
                                  <w:rFonts w:hint="eastAsia" w:eastAsia="宋体"/>
                                  <w:lang w:val="en-US" w:eastAsia="zh-CN"/>
                                </w:rPr>
                                <w:t>原材料</w:t>
                              </w:r>
                            </w:p>
                          </w:txbxContent>
                        </v:textbox>
                      </v:shape>
                      <v:line id="_x0000_s1026" o:spid="_x0000_s1026" o:spt="20" style="position:absolute;left:10837;top:431015;height:1;width:383;" filled="f" stroked="t" coordsize="21600,21600" o:gfxdata="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d/2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1788;top:430535;flip:y;height:313;width:1;" filled="f" stroked="t" coordsize="21600,21600" o:gfxdata="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pEG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1240;top:430827;height:335;width:1048;" fillcolor="#FFFFFF" filled="t" stroked="t" coordsize="21600,21600" o:gfxdata="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Sb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5mm,0.5mm,0.5mm">
                          <w:txbxContent>
                            <w:p w14:paraId="36CA67D5">
                              <w:pPr>
                                <w:rPr>
                                  <w:rFonts w:hint="default" w:eastAsia="宋体"/>
                                  <w:lang w:val="en-US" w:eastAsia="zh-CN"/>
                                </w:rPr>
                              </w:pPr>
                              <w:r>
                                <w:rPr>
                                  <w:rFonts w:hint="eastAsia" w:eastAsia="宋体"/>
                                  <w:lang w:val="en-US" w:eastAsia="zh-CN"/>
                                </w:rPr>
                                <w:t>注塑/挤出</w:t>
                              </w:r>
                            </w:p>
                          </w:txbxContent>
                        </v:textbox>
                      </v:shape>
                      <v:line id="_x0000_s1026" o:spid="_x0000_s1026" o:spt="20" style="position:absolute;left:12297;top:430988;flip:y;height:10;width:351;" filled="f" stroked="t" coordsize="21600,21600" o:gfxdata="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waDv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2652;top:430823;height:335;width:954;" fillcolor="#FFFFFF" filled="t" stroked="t" coordsize="21600,21600" o:gfxdata="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arwE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5mm,0.5mm,0.5mm">
                          <w:txbxContent>
                            <w:p w14:paraId="3D096995">
                              <w:pPr>
                                <w:rPr>
                                  <w:rFonts w:hint="default" w:eastAsia="宋体"/>
                                  <w:lang w:val="en-US" w:eastAsia="zh-CN"/>
                                </w:rPr>
                              </w:pPr>
                              <w:r>
                                <w:rPr>
                                  <w:rFonts w:hint="eastAsia" w:eastAsia="宋体"/>
                                  <w:lang w:val="en-US" w:eastAsia="zh-CN"/>
                                </w:rPr>
                                <w:t>精洗烘干</w:t>
                              </w:r>
                            </w:p>
                          </w:txbxContent>
                        </v:textbox>
                      </v:shape>
                      <v:line id="_x0000_s1026" o:spid="_x0000_s1026" o:spt="20" style="position:absolute;left:13609;top:430993;height:1;width:340;" filled="f" stroked="t" coordsize="21600,21600" o:gfxdata="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nRX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3930;top:430820;height:335;width:531;" fillcolor="#FFFFFF" filled="t" stroked="t" coordsize="21600,21600" o:gfxdata="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0h+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5mm,0.5mm,0.5mm,0.5mm">
                          <w:txbxContent>
                            <w:p w14:paraId="7CC9BF7D">
                              <w:pPr>
                                <w:rPr>
                                  <w:rFonts w:hint="default" w:eastAsia="宋体"/>
                                  <w:lang w:val="en-US" w:eastAsia="zh-CN"/>
                                </w:rPr>
                              </w:pPr>
                              <w:r>
                                <w:rPr>
                                  <w:rFonts w:hint="eastAsia" w:eastAsia="宋体"/>
                                  <w:lang w:val="en-US" w:eastAsia="zh-CN"/>
                                </w:rPr>
                                <w:t>装配</w:t>
                              </w:r>
                            </w:p>
                          </w:txbxContent>
                        </v:textbox>
                      </v:shape>
                      <v:line id="_x0000_s1026" o:spid="_x0000_s1026" o:spt="20" style="position:absolute;left:14481;top:430989;height:1;width:374;" filled="f" stroked="t" coordsize="21600,21600" o:gfxdata="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fqs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4845;top:430835;height:335;width:531;" fillcolor="#FFFFFF" filled="t" stroked="t" coordsize="21600,21600" o:gfxdata="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UboH&#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5mm,0.5mm,0.5mm,0.5mm">
                          <w:txbxContent>
                            <w:p w14:paraId="4C65B0FD">
                              <w:pPr>
                                <w:rPr>
                                  <w:rFonts w:hint="default" w:eastAsia="宋体"/>
                                  <w:lang w:val="en-US" w:eastAsia="zh-CN"/>
                                </w:rPr>
                              </w:pPr>
                              <w:r>
                                <w:rPr>
                                  <w:rFonts w:hint="eastAsia" w:eastAsia="宋体"/>
                                  <w:lang w:val="en-US" w:eastAsia="zh-CN"/>
                                </w:rPr>
                                <w:t>熔头</w:t>
                              </w:r>
                            </w:p>
                          </w:txbxContent>
                        </v:textbox>
                      </v:shape>
                      <v:line id="_x0000_s1026" o:spid="_x0000_s1026" o:spt="20" style="position:absolute;left:15381;top:431019;height:1;width:374;" filled="f" stroked="t" coordsize="21600,21600" o:gfxdata="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LXX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773;top:430838;height:335;width:531;" fillcolor="#FFFFFF" filled="t" stroked="t" coordsize="21600,21600" o:gfxdata="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Pgeu/&#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5mm,0.5mm,0.5mm,0.5mm">
                          <w:txbxContent>
                            <w:p w14:paraId="1D34D9FE">
                              <w:pPr>
                                <w:rPr>
                                  <w:rFonts w:hint="default" w:eastAsia="宋体"/>
                                  <w:lang w:val="en-US" w:eastAsia="zh-CN"/>
                                </w:rPr>
                              </w:pPr>
                              <w:r>
                                <w:rPr>
                                  <w:rFonts w:hint="eastAsia" w:eastAsia="宋体"/>
                                  <w:lang w:val="en-US" w:eastAsia="zh-CN"/>
                                </w:rPr>
                                <w:t>配针</w:t>
                              </w:r>
                            </w:p>
                          </w:txbxContent>
                        </v:textbox>
                      </v:shape>
                      <v:line id="_x0000_s1026" o:spid="_x0000_s1026" o:spt="20" style="position:absolute;left:16333;top:430984;height:1;width:374;" filled="f" stroked="t" coordsize="21600,21600" o:gfxdata="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M7LC/&#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6737;top:430816;height:335;width:531;" fillcolor="#FFFFFF" filled="t" stroked="t" coordsize="21600,21600" o:gfxdata="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HLA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5mm,0.5mm,0.5mm">
                          <w:txbxContent>
                            <w:p w14:paraId="0946D2DA">
                              <w:pPr>
                                <w:rPr>
                                  <w:rFonts w:hint="default" w:eastAsia="宋体"/>
                                  <w:lang w:val="en-US" w:eastAsia="zh-CN"/>
                                </w:rPr>
                              </w:pPr>
                              <w:r>
                                <w:rPr>
                                  <w:rFonts w:hint="eastAsia" w:eastAsia="宋体"/>
                                  <w:lang w:val="en-US" w:eastAsia="zh-CN"/>
                                </w:rPr>
                                <w:t>装配</w:t>
                              </w:r>
                            </w:p>
                          </w:txbxContent>
                        </v:textbox>
                      </v:shape>
                      <v:line id="_x0000_s1026" o:spid="_x0000_s1026" o:spt="20" style="position:absolute;left:17011;top:431174;height:364;width:1;" filled="f" stroked="t" coordsize="21600,21600" o:gfxdata="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f3Vm/&#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6765;top:431506;height:335;width:531;" fillcolor="#FFFFFF" filled="t" stroked="t" coordsize="21600,21600" o:gfxdata="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Z2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5mm,0.5mm,0.5mm,0.5mm">
                          <w:txbxContent>
                            <w:p w14:paraId="0344F092">
                              <w:pPr>
                                <w:rPr>
                                  <w:rFonts w:hint="default" w:eastAsia="宋体"/>
                                  <w:lang w:val="en-US" w:eastAsia="zh-CN"/>
                                </w:rPr>
                              </w:pPr>
                              <w:r>
                                <w:rPr>
                                  <w:rFonts w:hint="eastAsia" w:eastAsia="宋体"/>
                                  <w:lang w:val="en-US" w:eastAsia="zh-CN"/>
                                </w:rPr>
                                <w:t>硅化</w:t>
                              </w:r>
                            </w:p>
                          </w:txbxContent>
                        </v:textbox>
                      </v:shape>
                      <v:line id="_x0000_s1026" o:spid="_x0000_s1026" o:spt="20" style="position:absolute;left:16373;top:431674;height:1;width:374;rotation:11796480f;" filled="f" stroked="t" coordsize="21600,21600" o:gfxdata="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IukW5AAAA2w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line>
                      <v:shape id="_x0000_s1026" o:spid="_x0000_s1026" o:spt="202" type="#_x0000_t202" style="position:absolute;left:15842;top:431508;height:335;width:531;" fillcolor="#FFFFFF" filled="t" stroked="t" coordsize="21600,21600" o:gfxdata="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YTV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5mm,0.5mm,0.5mm,0.5mm">
                          <w:txbxContent>
                            <w:p w14:paraId="58BD3327">
                              <w:pPr>
                                <w:rPr>
                                  <w:rFonts w:hint="default" w:eastAsia="宋体"/>
                                  <w:lang w:val="en-US" w:eastAsia="zh-CN"/>
                                </w:rPr>
                              </w:pPr>
                              <w:r>
                                <w:rPr>
                                  <w:rFonts w:hint="eastAsia" w:eastAsia="宋体"/>
                                  <w:lang w:val="en-US" w:eastAsia="zh-CN"/>
                                </w:rPr>
                                <w:t>装配</w:t>
                              </w:r>
                            </w:p>
                          </w:txbxContent>
                        </v:textbox>
                      </v:shape>
                      <v:line id="_x0000_s1026" o:spid="_x0000_s1026" o:spt="20" style="position:absolute;left:15450;top:431652;height:1;width:374;rotation:11796480f;" filled="f" stroked="t" coordsize="21600,21600" o:gfxdata="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VaBqbgAAADbAAAA&#10;DwAAAAAAAAABACAAAAAiAAAAZHJzL2Rvd25yZXYueG1sUEsBAhQAFAAAAAgAh07iQDMvBZ47AAAA&#10;OQAAABAAAAAAAAAAAQAgAAAABwEAAGRycy9zaGFwZXhtbC54bWxQSwUGAAAAAAYABgBbAQAAsQMA&#10;AAAA&#10;">
                        <v:fill on="f" focussize="0,0"/>
                        <v:stroke color="#000000" joinstyle="round" endarrow="open"/>
                        <v:imagedata o:title=""/>
                        <o:lock v:ext="edit" aspectratio="f"/>
                      </v:line>
                      <v:line id="_x0000_s1026" o:spid="_x0000_s1026" o:spt="20" style="position:absolute;left:13053;top:430512;flip:y;height:313;width:1;" filled="f" stroked="t" coordsize="21600,21600" o:gfxdata="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VMR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2636;top:430194;height:375;width:862;" filled="f" stroked="f" coordsize="21600,21600" o:gfxdata="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lY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1FB8BEC">
                              <w:pPr>
                                <w:rPr>
                                  <w:rFonts w:hint="default" w:eastAsia="宋体"/>
                                  <w:lang w:val="en-US" w:eastAsia="zh-CN"/>
                                </w:rPr>
                              </w:pPr>
                              <w:r>
                                <w:rPr>
                                  <w:rFonts w:hint="eastAsia" w:eastAsia="宋体"/>
                                  <w:lang w:val="en-US" w:eastAsia="zh-CN"/>
                                </w:rPr>
                                <w:t>W、N</w:t>
                              </w:r>
                            </w:p>
                          </w:txbxContent>
                        </v:textbox>
                      </v:shape>
                      <v:line id="_x0000_s1026" o:spid="_x0000_s1026" o:spt="20" style="position:absolute;left:15106;top:430464;flip:y;height:388;width:1;" filled="f" stroked="t" coordsize="21600,21600" o:gfxdata="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62j9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4710;top:430156;height:375;width:749;" filled="f" stroked="f" coordsize="21600,21600" o:gfxdata="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XG3/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5F9433E">
                              <w:pPr>
                                <w:rPr>
                                  <w:rFonts w:hint="default" w:eastAsia="宋体"/>
                                  <w:lang w:val="en-US" w:eastAsia="zh-CN"/>
                                </w:rPr>
                              </w:pPr>
                              <w:r>
                                <w:rPr>
                                  <w:rFonts w:hint="eastAsia" w:eastAsia="宋体"/>
                                  <w:lang w:val="en-US" w:eastAsia="zh-CN"/>
                                </w:rPr>
                                <w:t>G、N</w:t>
                              </w:r>
                            </w:p>
                          </w:txbxContent>
                        </v:textbox>
                      </v:shape>
                      <v:shape id="_x0000_s1026" o:spid="_x0000_s1026" o:spt="202" type="#_x0000_t202" style="position:absolute;left:12311;top:431489;height:335;width:531;" fillcolor="#FFFFFF" filled="t" stroked="t" coordsize="21600,21600" o:gfxdata="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B6v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5mm,0.5mm,0.5mm,0.5mm">
                          <w:txbxContent>
                            <w:p w14:paraId="7678DB25">
                              <w:pPr>
                                <w:rPr>
                                  <w:rFonts w:hint="default" w:eastAsia="宋体"/>
                                  <w:lang w:val="en-US" w:eastAsia="zh-CN"/>
                                </w:rPr>
                              </w:pPr>
                              <w:r>
                                <w:rPr>
                                  <w:rFonts w:hint="eastAsia" w:eastAsia="宋体"/>
                                  <w:lang w:val="en-US" w:eastAsia="zh-CN"/>
                                </w:rPr>
                                <w:t>成品</w:t>
                              </w:r>
                            </w:p>
                          </w:txbxContent>
                        </v:textbox>
                      </v:shape>
                      <v:shape id="_x0000_s1026" o:spid="_x0000_s1026" o:spt="202" type="#_x0000_t202" style="position:absolute;left:14516;top:431488;height:335;width:943;" fillcolor="#FFFFFF" filled="t" stroked="t" coordsize="21600,21600" o:gfxdata="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83yS/&#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5mm,0.5mm,0.5mm,0.5mm">
                          <w:txbxContent>
                            <w:p w14:paraId="28081AF4">
                              <w:pPr>
                                <w:rPr>
                                  <w:rFonts w:hint="default" w:eastAsia="宋体"/>
                                  <w:lang w:val="en-US" w:eastAsia="zh-CN"/>
                                </w:rPr>
                              </w:pPr>
                              <w:r>
                                <w:rPr>
                                  <w:rFonts w:hint="eastAsia" w:eastAsia="宋体"/>
                                  <w:lang w:val="en-US" w:eastAsia="zh-CN"/>
                                </w:rPr>
                                <w:t>包装封口</w:t>
                              </w:r>
                            </w:p>
                          </w:txbxContent>
                        </v:textbox>
                      </v:shape>
                      <v:line id="_x0000_s1026" o:spid="_x0000_s1026" o:spt="20" style="position:absolute;left:14136;top:431657;height:1;width:374;rotation:11796480f;" filled="f" stroked="t" coordsize="21600,21600" o:gfxdata="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QXYkDtAAAANsAAAAPAAAA&#10;AAAAAAEAIAAAACIAAABkcnMvZG93bnJldi54bWxQSwECFAAUAAAACACHTuJAMy8FnjsAAAA5AAAA&#10;EAAAAAAAAAABACAAAAADAQAAZHJzL3NoYXBleG1sLnhtbFBLBQYAAAAABgAGAFsBAACtAwAAAAA=&#10;">
                        <v:fill on="f" focussize="0,0"/>
                        <v:stroke color="#000000" joinstyle="round" endarrow="open"/>
                        <v:imagedata o:title=""/>
                        <o:lock v:ext="edit" aspectratio="f"/>
                      </v:line>
                      <v:line id="_x0000_s1026" o:spid="_x0000_s1026" o:spt="20" style="position:absolute;left:12838;top:431647;height:1;width:374;rotation:11796480f;" filled="f" stroked="t" coordsize="21600,21600" o:gfxdata="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EsmL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3218;top:431490;height:335;width:943;" fillcolor="#FFFFFF" filled="t" stroked="t" coordsize="21600,21600" o:gfxdata="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Hb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5mm,0.5mm,0.5mm">
                          <w:txbxContent>
                            <w:p w14:paraId="3B64409F">
                              <w:pPr>
                                <w:rPr>
                                  <w:rFonts w:hint="default" w:eastAsia="宋体"/>
                                  <w:lang w:val="en-US" w:eastAsia="zh-CN"/>
                                </w:rPr>
                              </w:pPr>
                              <w:r>
                                <w:rPr>
                                  <w:rFonts w:hint="eastAsia" w:eastAsia="宋体"/>
                                  <w:lang w:val="en-US" w:eastAsia="zh-CN"/>
                                </w:rPr>
                                <w:t>灭菌解析</w:t>
                              </w:r>
                            </w:p>
                          </w:txbxContent>
                        </v:textbox>
                      </v:shape>
                      <v:shape id="_x0000_s1026" o:spid="_x0000_s1026" o:spt="202" type="#_x0000_t202" style="position:absolute;left:14618;top:432171;height:375;width:749;"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DC1F2CC">
                              <w:pPr>
                                <w:rPr>
                                  <w:rFonts w:hint="default" w:eastAsia="宋体"/>
                                  <w:lang w:val="en-US" w:eastAsia="zh-CN"/>
                                </w:rPr>
                              </w:pPr>
                              <w:r>
                                <w:rPr>
                                  <w:rFonts w:hint="eastAsia" w:eastAsia="宋体"/>
                                  <w:lang w:val="en-US" w:eastAsia="zh-CN"/>
                                </w:rPr>
                                <w:t>G、N</w:t>
                              </w:r>
                            </w:p>
                          </w:txbxContent>
                        </v:textbox>
                      </v:shape>
                      <v:line id="_x0000_s1026" o:spid="_x0000_s1026" o:spt="20" style="position:absolute;left:14974;top:431827;height:372;width:2;" filled="f" stroked="t" coordsize="21600,21600" o:gfxdata="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rLqe/&#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6996;top:430498;flip:y;height:388;width:1;" filled="f" stroked="t" coordsize="21600,21600" o:gfxdata="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GBX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3768;top:430171;height:375;width:749;" filled="f" stroked="f" coordsize="21600,21600" o:gfxdata="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6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8150839">
                              <w:pPr>
                                <w:rPr>
                                  <w:rFonts w:hint="default" w:eastAsia="宋体"/>
                                  <w:lang w:val="en-US" w:eastAsia="zh-CN"/>
                                </w:rPr>
                              </w:pPr>
                              <w:r>
                                <w:rPr>
                                  <w:rFonts w:hint="eastAsia" w:eastAsia="宋体"/>
                                  <w:lang w:val="en-US" w:eastAsia="zh-CN"/>
                                </w:rPr>
                                <w:t>G、N</w:t>
                              </w:r>
                            </w:p>
                          </w:txbxContent>
                        </v:textbox>
                      </v:shape>
                      <v:shape id="_x0000_s1026" o:spid="_x0000_s1026" o:spt="202" type="#_x0000_t202" style="position:absolute;left:16600;top:430152;height:375;width:749;" filled="f" stroked="f" coordsize="21600,21600" o:gfxdata="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F+y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423F552">
                              <w:pPr>
                                <w:rPr>
                                  <w:rFonts w:hint="default" w:eastAsia="宋体"/>
                                  <w:lang w:val="en-US" w:eastAsia="zh-CN"/>
                                </w:rPr>
                              </w:pPr>
                              <w:r>
                                <w:rPr>
                                  <w:rFonts w:hint="eastAsia" w:eastAsia="宋体"/>
                                  <w:lang w:val="en-US" w:eastAsia="zh-CN"/>
                                </w:rPr>
                                <w:t>G、N</w:t>
                              </w:r>
                            </w:p>
                          </w:txbxContent>
                        </v:textbox>
                      </v:shape>
                      <v:line id="_x0000_s1026" o:spid="_x0000_s1026" o:spt="20" style="position:absolute;left:14142;top:430470;flip:x y;height:389;width:14;" filled="f" stroked="t" coordsize="21600,21600" o:gfxdata="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jtc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_x0000_s1026" o:spid="_x0000_s1026" o:spt="20" style="position:absolute;left:13684;top:431842;height:372;width:2;" filled="f" stroked="t" coordsize="21600,21600" o:gfxdata="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qgTm/&#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3388;top:432156;height:434;width:749;" filled="f" stroked="f" coordsize="21600,21600" o:gfxdata="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5E3G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2ABBAA4C">
                              <w:pPr>
                                <w:rPr>
                                  <w:rFonts w:hint="default" w:eastAsia="宋体"/>
                                  <w:color w:val="FF0000"/>
                                  <w:lang w:val="en-US" w:eastAsia="zh-CN"/>
                                </w:rPr>
                              </w:pPr>
                              <w:r>
                                <w:rPr>
                                  <w:rFonts w:hint="eastAsia" w:eastAsia="宋体"/>
                                  <w:color w:val="auto"/>
                                  <w:lang w:val="en-US" w:eastAsia="zh-CN"/>
                                </w:rPr>
                                <w:t>外协</w:t>
                              </w:r>
                            </w:p>
                          </w:txbxContent>
                        </v:textbox>
                      </v:shape>
                    </v:group>
                  </w:pict>
                </mc:Fallback>
              </mc:AlternateContent>
            </w:r>
          </w:p>
          <w:p w14:paraId="3767CF27">
            <w:pPr>
              <w:keepNext w:val="0"/>
              <w:keepLines w:val="0"/>
              <w:pageBreakBefore w:val="0"/>
              <w:widowControl/>
              <w:kinsoku/>
              <w:wordWrap/>
              <w:overflowPunct/>
              <w:topLinePunct w:val="0"/>
              <w:autoSpaceDE/>
              <w:autoSpaceDN/>
              <w:bidi w:val="0"/>
              <w:adjustRightInd w:val="0"/>
              <w:snapToGrid w:val="0"/>
              <w:spacing w:after="0" w:line="480" w:lineRule="atLeast"/>
              <w:ind w:firstLine="361" w:firstLineChars="200"/>
              <w:textAlignment w:val="auto"/>
              <w:rPr>
                <w:rFonts w:hint="default" w:ascii="Times New Roman" w:hAnsi="Times New Roman" w:cs="Times New Roman"/>
                <w:b/>
                <w:color w:val="auto"/>
                <w:kern w:val="0"/>
                <w:sz w:val="18"/>
                <w:szCs w:val="18"/>
              </w:rPr>
            </w:pPr>
          </w:p>
          <w:p w14:paraId="514CDF10">
            <w:pPr>
              <w:keepNext w:val="0"/>
              <w:keepLines w:val="0"/>
              <w:pageBreakBefore w:val="0"/>
              <w:widowControl/>
              <w:kinsoku/>
              <w:wordWrap/>
              <w:overflowPunct/>
              <w:topLinePunct w:val="0"/>
              <w:autoSpaceDE/>
              <w:autoSpaceDN/>
              <w:bidi w:val="0"/>
              <w:adjustRightInd w:val="0"/>
              <w:snapToGrid w:val="0"/>
              <w:spacing w:after="0" w:line="480" w:lineRule="atLeast"/>
              <w:ind w:firstLine="361" w:firstLineChars="200"/>
              <w:textAlignment w:val="auto"/>
              <w:rPr>
                <w:rFonts w:hint="default" w:ascii="Times New Roman" w:hAnsi="Times New Roman" w:cs="Times New Roman"/>
                <w:b/>
                <w:color w:val="auto"/>
                <w:kern w:val="0"/>
                <w:sz w:val="18"/>
                <w:szCs w:val="18"/>
              </w:rPr>
            </w:pPr>
          </w:p>
          <w:p w14:paraId="0F9E78A4">
            <w:pPr>
              <w:keepNext w:val="0"/>
              <w:keepLines w:val="0"/>
              <w:pageBreakBefore w:val="0"/>
              <w:widowControl/>
              <w:kinsoku/>
              <w:wordWrap/>
              <w:overflowPunct/>
              <w:topLinePunct w:val="0"/>
              <w:autoSpaceDE/>
              <w:autoSpaceDN/>
              <w:bidi w:val="0"/>
              <w:adjustRightInd w:val="0"/>
              <w:snapToGrid w:val="0"/>
              <w:spacing w:after="0" w:line="480" w:lineRule="atLeast"/>
              <w:ind w:firstLine="361" w:firstLineChars="200"/>
              <w:textAlignment w:val="auto"/>
              <w:rPr>
                <w:rFonts w:hint="default" w:ascii="Times New Roman" w:hAnsi="Times New Roman" w:cs="Times New Roman"/>
                <w:b/>
                <w:color w:val="auto"/>
                <w:kern w:val="0"/>
                <w:sz w:val="18"/>
                <w:szCs w:val="18"/>
              </w:rPr>
            </w:pPr>
          </w:p>
          <w:p w14:paraId="4F023CBB">
            <w:pPr>
              <w:keepNext w:val="0"/>
              <w:keepLines w:val="0"/>
              <w:pageBreakBefore w:val="0"/>
              <w:widowControl/>
              <w:kinsoku/>
              <w:wordWrap/>
              <w:overflowPunct/>
              <w:topLinePunct w:val="0"/>
              <w:autoSpaceDE/>
              <w:autoSpaceDN/>
              <w:bidi w:val="0"/>
              <w:adjustRightInd w:val="0"/>
              <w:snapToGrid w:val="0"/>
              <w:spacing w:after="0" w:line="480" w:lineRule="atLeast"/>
              <w:ind w:firstLine="361" w:firstLineChars="200"/>
              <w:textAlignment w:val="auto"/>
              <w:rPr>
                <w:rFonts w:hint="default" w:ascii="Times New Roman" w:hAnsi="Times New Roman" w:cs="Times New Roman"/>
                <w:b/>
                <w:color w:val="auto"/>
                <w:kern w:val="0"/>
                <w:sz w:val="18"/>
                <w:szCs w:val="18"/>
              </w:rPr>
            </w:pPr>
          </w:p>
          <w:p w14:paraId="123668BC">
            <w:pPr>
              <w:keepNext w:val="0"/>
              <w:keepLines w:val="0"/>
              <w:pageBreakBefore w:val="0"/>
              <w:widowControl/>
              <w:kinsoku/>
              <w:wordWrap/>
              <w:overflowPunct/>
              <w:topLinePunct w:val="0"/>
              <w:autoSpaceDE/>
              <w:autoSpaceDN/>
              <w:bidi w:val="0"/>
              <w:adjustRightInd w:val="0"/>
              <w:snapToGrid w:val="0"/>
              <w:spacing w:after="0" w:line="480" w:lineRule="atLeast"/>
              <w:ind w:firstLine="361" w:firstLineChars="200"/>
              <w:textAlignment w:val="auto"/>
              <w:rPr>
                <w:rFonts w:hint="default" w:ascii="Times New Roman" w:hAnsi="Times New Roman" w:cs="Times New Roman"/>
                <w:color w:val="auto"/>
              </w:rPr>
            </w:pPr>
            <w:r>
              <w:rPr>
                <w:rFonts w:hint="default" w:ascii="Times New Roman" w:hAnsi="Times New Roman" w:cs="Times New Roman"/>
                <w:b/>
                <w:color w:val="auto"/>
                <w:kern w:val="0"/>
                <w:sz w:val="18"/>
                <w:szCs w:val="18"/>
              </w:rPr>
              <w:t>图注：S 固废  G 废气  W废水  N  噪声</w:t>
            </w:r>
          </w:p>
          <w:p w14:paraId="5E94CB72">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atLeast"/>
              <w:jc w:val="center"/>
              <w:textAlignment w:val="auto"/>
              <w:outlineLvl w:val="3"/>
              <w:rPr>
                <w:rFonts w:hint="eastAsia" w:ascii="Times New Roman" w:hAnsi="Times New Roman" w:cs="Times New Roman"/>
                <w:b/>
                <w:bCs/>
                <w:color w:val="auto"/>
                <w:sz w:val="24"/>
                <w:lang w:val="en-US" w:eastAsia="zh-CN"/>
              </w:rPr>
            </w:pPr>
            <w:r>
              <w:rPr>
                <w:rFonts w:hint="eastAsia"/>
                <w:lang w:eastAsia="zh-CN"/>
              </w:rPr>
              <w:t>图</w:t>
            </w:r>
            <w:r>
              <w:rPr>
                <w:rFonts w:hint="eastAsia"/>
                <w:lang w:val="en-US" w:eastAsia="zh-CN"/>
              </w:rPr>
              <w:t>2</w:t>
            </w:r>
            <w:r>
              <w:rPr>
                <w:rFonts w:hint="eastAsia"/>
                <w:lang w:eastAsia="zh-CN"/>
              </w:rPr>
              <w:t xml:space="preserve">  </w:t>
            </w:r>
            <w:r>
              <w:rPr>
                <w:rFonts w:ascii="Times New Roman" w:hAnsi="Times New Roman"/>
                <w:b/>
                <w:szCs w:val="21"/>
              </w:rPr>
              <w:t xml:space="preserve"> </w:t>
            </w:r>
            <w:r>
              <w:rPr>
                <w:rFonts w:hint="eastAsia" w:ascii="Times New Roman" w:hAnsi="Times New Roman"/>
                <w:b/>
                <w:bCs/>
                <w:szCs w:val="21"/>
              </w:rPr>
              <w:t>一次性使用静脉留置针</w:t>
            </w:r>
            <w:r>
              <w:rPr>
                <w:rFonts w:ascii="Times New Roman" w:hAnsi="Times New Roman"/>
                <w:b/>
                <w:szCs w:val="21"/>
              </w:rPr>
              <w:t>工艺流程图</w:t>
            </w:r>
          </w:p>
          <w:p w14:paraId="380F500B">
            <w:pPr>
              <w:keepNext w:val="0"/>
              <w:keepLines w:val="0"/>
              <w:pageBreakBefore w:val="0"/>
              <w:widowControl w:val="0"/>
              <w:kinsoku/>
              <w:wordWrap/>
              <w:overflowPunct/>
              <w:topLinePunct w:val="0"/>
              <w:autoSpaceDE/>
              <w:autoSpaceDN/>
              <w:bidi w:val="0"/>
              <w:adjustRightInd w:val="0"/>
              <w:snapToGrid w:val="0"/>
              <w:spacing w:after="0" w:line="480" w:lineRule="atLeast"/>
              <w:ind w:firstLine="482" w:firstLineChars="200"/>
              <w:textAlignment w:val="auto"/>
              <w:rPr>
                <w:rFonts w:hint="eastAsia"/>
                <w:b/>
                <w:bCs/>
                <w:sz w:val="24"/>
                <w:szCs w:val="24"/>
                <w:u w:val="none"/>
              </w:rPr>
            </w:pPr>
            <w:r>
              <w:rPr>
                <w:rFonts w:hint="eastAsia"/>
                <w:b/>
                <w:bCs/>
                <w:sz w:val="24"/>
                <w:szCs w:val="24"/>
                <w:u w:val="none"/>
              </w:rPr>
              <w:t>工艺流程简述：</w:t>
            </w:r>
          </w:p>
          <w:p w14:paraId="02D2AEF4">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firstLine="480" w:firstLineChars="200"/>
              <w:textAlignment w:val="auto"/>
              <w:rPr>
                <w:rFonts w:hint="default"/>
                <w:sz w:val="24"/>
                <w:lang w:val="en-US" w:eastAsia="zh-CN"/>
              </w:rPr>
            </w:pPr>
            <w:r>
              <w:rPr>
                <w:rFonts w:hint="eastAsia"/>
                <w:kern w:val="2"/>
                <w:sz w:val="24"/>
                <w:szCs w:val="24"/>
                <w:lang w:val="en-US" w:eastAsia="zh-CN" w:bidi="ar-SA"/>
              </w:rPr>
              <w:t>1、</w:t>
            </w:r>
            <w:r>
              <w:rPr>
                <w:rFonts w:hint="eastAsia" w:ascii="Times New Roman" w:hAnsi="Times New Roman"/>
                <w:sz w:val="24"/>
                <w:szCs w:val="21"/>
                <w:lang w:val="en-US" w:eastAsia="zh-CN"/>
              </w:rPr>
              <w:t>注塑：本项目外购的聚乙烯颗粒、聚丙烯颗粒等塑料颗粒经混料装置混合后经自动输送装置进入</w:t>
            </w:r>
            <w:r>
              <w:rPr>
                <w:rFonts w:hint="eastAsia"/>
                <w:sz w:val="24"/>
              </w:rPr>
              <w:t>注塑机</w:t>
            </w:r>
            <w:r>
              <w:rPr>
                <w:sz w:val="24"/>
              </w:rPr>
              <w:t>内进行加热融化，加热温度为240~260℃左右，在高温熔融状态下流入模具，以一定的压力</w:t>
            </w:r>
            <w:r>
              <w:rPr>
                <w:rFonts w:hint="eastAsia"/>
                <w:sz w:val="24"/>
              </w:rPr>
              <w:t>注塑</w:t>
            </w:r>
            <w:r>
              <w:rPr>
                <w:sz w:val="24"/>
              </w:rPr>
              <w:t>成型</w:t>
            </w:r>
            <w:r>
              <w:rPr>
                <w:rFonts w:hint="eastAsia"/>
                <w:sz w:val="24"/>
              </w:rPr>
              <w:t>，</w:t>
            </w:r>
            <w:r>
              <w:rPr>
                <w:sz w:val="24"/>
              </w:rPr>
              <w:t>注塑后的工件经自然冷却后</w:t>
            </w:r>
            <w:r>
              <w:rPr>
                <w:rFonts w:hint="eastAsia"/>
                <w:sz w:val="24"/>
                <w:lang w:val="en-US" w:eastAsia="zh-CN"/>
              </w:rPr>
              <w:t>即为护套、正压接头外壳、活塞、底座、软管座等配件。该过程会产生废气及噪声。</w:t>
            </w:r>
          </w:p>
          <w:p w14:paraId="1EE8F549">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firstLine="480" w:firstLineChars="200"/>
              <w:textAlignment w:val="auto"/>
              <w:rPr>
                <w:rFonts w:hint="default" w:eastAsia="宋体"/>
                <w:lang w:val="en-US" w:eastAsia="zh-CN"/>
              </w:rPr>
            </w:pPr>
            <w:r>
              <w:rPr>
                <w:rFonts w:hint="eastAsia"/>
                <w:sz w:val="24"/>
                <w:lang w:val="en-US" w:eastAsia="zh-CN"/>
              </w:rPr>
              <w:t>挤出：</w:t>
            </w:r>
            <w:r>
              <w:rPr>
                <w:rFonts w:hint="eastAsia" w:ascii="Times New Roman" w:hAnsi="Times New Roman"/>
                <w:b w:val="0"/>
                <w:bCs/>
                <w:sz w:val="24"/>
                <w:szCs w:val="21"/>
                <w:lang w:val="en-US" w:eastAsia="zh-CN"/>
              </w:rPr>
              <w:t>外购的PVC物料人工投料至吸料机下料口内（利用空气动力自动吸料），经密闭管道进入挤出机，通过电加热至150-160℃，将原料熔融成液体，以一定的压力挤出管体与水槽内的纯水进行直接接触冷却，水槽及水箱内的水循环使用，每5天更换1次。该过程会产生废水、废气及噪声。</w:t>
            </w:r>
          </w:p>
          <w:p w14:paraId="2C604B3E">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firstLine="480" w:firstLineChars="200"/>
              <w:textAlignment w:val="auto"/>
              <w:rPr>
                <w:rFonts w:hint="eastAsia"/>
                <w:sz w:val="24"/>
                <w:lang w:val="en-US" w:eastAsia="zh-CN"/>
              </w:rPr>
            </w:pPr>
            <w:r>
              <w:rPr>
                <w:rFonts w:hint="eastAsia"/>
                <w:sz w:val="24"/>
                <w:lang w:val="en-US" w:eastAsia="zh-CN"/>
              </w:rPr>
              <w:t>2、精洗烘干：本项目注塑、挤出成型后的配件放置水池内进行清洗，水池尺寸为长1.2m、宽0.6m、高0.8m，根据生产配件数量进行更换清洗水，每1h更换1次，则每天更换8次。清洗后的配件经烘干流水线烘干去除水分，烘干温度为40-50℃，采用电能加热，烘干后即为半成品配件，该过程会产生废水。</w:t>
            </w:r>
          </w:p>
          <w:p w14:paraId="4419D63B">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firstLine="480" w:firstLineChars="200"/>
              <w:textAlignment w:val="auto"/>
              <w:rPr>
                <w:rFonts w:hint="default"/>
                <w:sz w:val="24"/>
                <w:lang w:val="en-US" w:eastAsia="zh-CN"/>
              </w:rPr>
            </w:pPr>
            <w:r>
              <w:rPr>
                <w:rFonts w:hint="eastAsia"/>
                <w:sz w:val="24"/>
                <w:lang w:val="en-US" w:eastAsia="zh-CN"/>
              </w:rPr>
              <w:t>3、装配：烘干后的配件进行正压接头采用正压接头组装机进行组装，防针刺保护装置采用防针刺组装机进行组装，外购的铆钉、软管座等配件采用软管底座铆钉组装进行组装。将外购的防溢塞采用防溢塞开孔机开孔至4分之3处，将针座、钢针与防溢塞进行组装，组装后针座</w:t>
            </w:r>
            <w:r>
              <w:rPr>
                <w:rFonts w:hint="eastAsia" w:ascii="Times New Roman" w:hAnsi="Times New Roman"/>
                <w:b w:val="0"/>
                <w:bCs/>
                <w:sz w:val="24"/>
                <w:szCs w:val="21"/>
                <w:lang w:val="en-US" w:eastAsia="zh-CN"/>
              </w:rPr>
              <w:t>采用</w:t>
            </w:r>
            <w:r>
              <w:rPr>
                <w:rFonts w:hint="eastAsia" w:ascii="Times New Roman" w:hAnsi="Times New Roman" w:eastAsia="宋体" w:cs="Times New Roman"/>
                <w:b w:val="0"/>
                <w:bCs w:val="0"/>
                <w:sz w:val="24"/>
                <w:szCs w:val="21"/>
                <w:u w:val="none"/>
                <w:lang w:val="en-US" w:eastAsia="zh-CN"/>
              </w:rPr>
              <w:t>紫外固化胶进行粘接。紫外固化胶是一种单组份，不含溶剂的密封胶，胶粘剂中的光引发剂在适当波长和光强的紫外光照射下，迅速分解成自由基或阳离子，进而引发不饱和键聚合，使材料固化。在钢针上采用生产线涂上硅油进行硅化采用提塞机进行组装。该过程会产生废气及噪声。</w:t>
            </w:r>
          </w:p>
          <w:p w14:paraId="1FE7D28D">
            <w:pPr>
              <w:keepNext w:val="0"/>
              <w:keepLines w:val="0"/>
              <w:pageBreakBefore w:val="0"/>
              <w:widowControl w:val="0"/>
              <w:kinsoku/>
              <w:wordWrap/>
              <w:overflowPunct/>
              <w:topLinePunct w:val="0"/>
              <w:autoSpaceDE/>
              <w:autoSpaceDN/>
              <w:bidi w:val="0"/>
              <w:adjustRightInd w:val="0"/>
              <w:snapToGrid w:val="0"/>
              <w:spacing w:after="0" w:line="480" w:lineRule="atLeast"/>
              <w:ind w:firstLine="480" w:firstLineChars="200"/>
              <w:textAlignment w:val="auto"/>
              <w:rPr>
                <w:rFonts w:hint="default" w:ascii="Times New Roman" w:hAnsi="Times New Roman" w:eastAsia="宋体" w:cs="Times New Roman"/>
                <w:b w:val="0"/>
                <w:bCs w:val="0"/>
                <w:sz w:val="24"/>
                <w:szCs w:val="21"/>
                <w:lang w:val="en-US"/>
              </w:rPr>
            </w:pPr>
            <w:r>
              <w:rPr>
                <w:rFonts w:hint="eastAsia"/>
                <w:color w:val="auto"/>
                <w:sz w:val="24"/>
                <w:lang w:val="en-US" w:eastAsia="zh-CN"/>
              </w:rPr>
              <w:t>4、熔头：</w:t>
            </w:r>
            <w:r>
              <w:rPr>
                <w:rFonts w:hint="eastAsia" w:ascii="Times New Roman" w:hAnsi="Times New Roman" w:eastAsia="宋体" w:cs="Times New Roman"/>
                <w:b w:val="0"/>
                <w:bCs w:val="0"/>
                <w:sz w:val="24"/>
                <w:szCs w:val="21"/>
                <w:lang w:val="en-US" w:eastAsia="zh-CN"/>
              </w:rPr>
              <w:t>挤出的粗导管接头处会有毛刺、破损的现象，经熔头机加热至280-340℃左右，将接头处加工平整。该过程会产生废气。</w:t>
            </w:r>
          </w:p>
          <w:p w14:paraId="3A6C3FA8">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firstLine="480" w:firstLineChars="200"/>
              <w:textAlignment w:val="auto"/>
              <w:rPr>
                <w:rFonts w:hint="default"/>
                <w:color w:val="auto"/>
                <w:sz w:val="24"/>
                <w:lang w:val="en-US" w:eastAsia="zh-CN"/>
              </w:rPr>
            </w:pPr>
            <w:r>
              <w:rPr>
                <w:rFonts w:hint="eastAsia"/>
                <w:color w:val="auto"/>
                <w:sz w:val="24"/>
                <w:lang w:val="en-US" w:eastAsia="zh-CN"/>
              </w:rPr>
              <w:t>5、配针：上述配件采用留置针装配机进行装配成针。</w:t>
            </w:r>
          </w:p>
          <w:p w14:paraId="238BE211">
            <w:pPr>
              <w:keepNext w:val="0"/>
              <w:keepLines w:val="0"/>
              <w:pageBreakBefore w:val="0"/>
              <w:widowControl w:val="0"/>
              <w:kinsoku/>
              <w:wordWrap/>
              <w:overflowPunct/>
              <w:topLinePunct w:val="0"/>
              <w:autoSpaceDE/>
              <w:autoSpaceDN/>
              <w:bidi w:val="0"/>
              <w:adjustRightInd w:val="0"/>
              <w:snapToGrid w:val="0"/>
              <w:spacing w:after="0" w:line="480" w:lineRule="atLeast"/>
              <w:ind w:left="0" w:leftChars="0" w:firstLine="480" w:firstLineChars="200"/>
              <w:textAlignment w:val="auto"/>
              <w:rPr>
                <w:rFonts w:hint="eastAsia" w:ascii="Times New Roman" w:hAnsi="Times New Roman" w:eastAsia="宋体" w:cs="Times New Roman"/>
                <w:b w:val="0"/>
                <w:bCs w:val="0"/>
                <w:sz w:val="24"/>
                <w:szCs w:val="21"/>
                <w:u w:val="none"/>
                <w:lang w:val="en-US" w:eastAsia="zh-CN"/>
              </w:rPr>
            </w:pPr>
            <w:r>
              <w:rPr>
                <w:rFonts w:hint="eastAsia"/>
                <w:color w:val="auto"/>
                <w:sz w:val="24"/>
                <w:lang w:val="en-US" w:eastAsia="zh-CN"/>
              </w:rPr>
              <w:t>6、装配：组装后的防溢塞与软管座采用</w:t>
            </w:r>
            <w:r>
              <w:rPr>
                <w:rFonts w:hint="eastAsia" w:ascii="Times New Roman" w:hAnsi="Times New Roman" w:eastAsia="宋体" w:cs="Times New Roman"/>
                <w:b w:val="0"/>
                <w:bCs w:val="0"/>
                <w:color w:val="auto"/>
                <w:sz w:val="24"/>
                <w:szCs w:val="21"/>
                <w:u w:val="none"/>
                <w:lang w:val="en-US" w:eastAsia="zh-CN"/>
              </w:rPr>
              <w:t>紫外</w:t>
            </w:r>
            <w:r>
              <w:rPr>
                <w:rFonts w:hint="eastAsia" w:ascii="Times New Roman" w:hAnsi="Times New Roman" w:eastAsia="宋体" w:cs="Times New Roman"/>
                <w:b w:val="0"/>
                <w:bCs w:val="0"/>
                <w:sz w:val="24"/>
                <w:szCs w:val="21"/>
                <w:u w:val="none"/>
                <w:lang w:val="en-US" w:eastAsia="zh-CN"/>
              </w:rPr>
              <w:t>固化胶进行粘接。紫外固化胶是一种单组份，不含溶剂的密封胶，胶粘剂中的光引发剂在适当波长和光强的紫外光照射下，迅速分解成自由基或阳离子，进而引发不饱和键聚合，使材料固化。正压接头采用正压接头弹簧组装机等设备进行组装，然后装配止流夹与挤出成型后的连接管采用紫外固化胶进行粘接。紫外固化胶是一种单组份，不含溶剂的密封胶，胶粘剂中的光引发剂在适当波长和光强的紫外光照射下，迅速分解成自由基或阳离子，进而引发不饱和键聚合，使材料固化。该过程会产生废气及噪声。</w:t>
            </w:r>
          </w:p>
          <w:p w14:paraId="446799B1">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firstLine="480" w:firstLineChars="200"/>
              <w:textAlignment w:val="auto"/>
              <w:rPr>
                <w:rFonts w:hint="default"/>
                <w:color w:val="auto"/>
                <w:sz w:val="24"/>
                <w:lang w:val="en-US" w:eastAsia="zh-CN"/>
              </w:rPr>
            </w:pPr>
            <w:r>
              <w:rPr>
                <w:rFonts w:hint="eastAsia"/>
                <w:color w:val="auto"/>
                <w:sz w:val="24"/>
                <w:lang w:val="en-US" w:eastAsia="zh-CN"/>
              </w:rPr>
              <w:t>7、硅化：软管内采用设备加入硅油，用于提高物体表面的附着力。</w:t>
            </w:r>
          </w:p>
          <w:p w14:paraId="111DA649">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firstLine="480" w:firstLineChars="200"/>
              <w:textAlignment w:val="auto"/>
              <w:rPr>
                <w:rFonts w:hint="default"/>
                <w:sz w:val="24"/>
                <w:lang w:val="en-US" w:eastAsia="zh-CN"/>
              </w:rPr>
            </w:pPr>
            <w:r>
              <w:rPr>
                <w:rFonts w:hint="eastAsia"/>
                <w:sz w:val="24"/>
                <w:lang w:val="en-US" w:eastAsia="zh-CN"/>
              </w:rPr>
              <w:t>8、装配：将以上配件与护套、端帽组装即为成品。</w:t>
            </w:r>
          </w:p>
          <w:p w14:paraId="6AE8EC6F">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firstLine="480" w:firstLineChars="200"/>
              <w:textAlignment w:val="auto"/>
              <w:rPr>
                <w:rFonts w:hint="default" w:eastAsia="宋体"/>
                <w:sz w:val="24"/>
                <w:lang w:val="en-US" w:eastAsia="zh-CN"/>
              </w:rPr>
            </w:pPr>
            <w:r>
              <w:rPr>
                <w:rFonts w:hint="eastAsia"/>
                <w:sz w:val="24"/>
                <w:lang w:val="en-US" w:eastAsia="zh-CN"/>
              </w:rPr>
              <w:t>9、包装封口：</w:t>
            </w:r>
            <w:r>
              <w:rPr>
                <w:rFonts w:hint="eastAsia" w:ascii="Times New Roman" w:hAnsi="Times New Roman"/>
                <w:sz w:val="24"/>
                <w:szCs w:val="21"/>
              </w:rPr>
              <w:t>本项目采用热压封口包装，设备自带电加热装置，控制温度为200℃左右，包装过程中会产生少量挥发性有机废气。</w:t>
            </w:r>
            <w:r>
              <w:rPr>
                <w:rFonts w:hint="eastAsia" w:ascii="Times New Roman" w:hAnsi="Times New Roman"/>
                <w:sz w:val="24"/>
                <w:szCs w:val="21"/>
                <w:lang w:val="en-US" w:eastAsia="zh-CN"/>
              </w:rPr>
              <w:t>该过程会产生废气及噪声。</w:t>
            </w:r>
          </w:p>
          <w:p w14:paraId="0C400EEB">
            <w:pPr>
              <w:keepNext w:val="0"/>
              <w:keepLines w:val="0"/>
              <w:pageBreakBefore w:val="0"/>
              <w:widowControl w:val="0"/>
              <w:kinsoku/>
              <w:wordWrap/>
              <w:overflowPunct/>
              <w:topLinePunct w:val="0"/>
              <w:autoSpaceDE/>
              <w:autoSpaceDN/>
              <w:bidi w:val="0"/>
              <w:adjustRightInd w:val="0"/>
              <w:snapToGrid w:val="0"/>
              <w:spacing w:after="0" w:line="480" w:lineRule="atLeast"/>
              <w:ind w:firstLine="480" w:firstLineChars="200"/>
              <w:textAlignment w:val="auto"/>
              <w:rPr>
                <w:rFonts w:hint="eastAsia" w:ascii="Times New Roman" w:hAnsi="Times New Roman" w:eastAsia="宋体" w:cs="Times New Roman"/>
                <w:b w:val="0"/>
                <w:bCs w:val="0"/>
                <w:color w:val="auto"/>
                <w:sz w:val="24"/>
                <w:szCs w:val="21"/>
                <w:lang w:val="en-US" w:eastAsia="zh-CN"/>
              </w:rPr>
            </w:pPr>
            <w:r>
              <w:rPr>
                <w:rFonts w:hint="eastAsia"/>
                <w:color w:val="auto"/>
                <w:sz w:val="24"/>
                <w:lang w:val="en-US" w:eastAsia="zh-CN"/>
              </w:rPr>
              <w:t>10、灭菌解析：</w:t>
            </w:r>
            <w:r>
              <w:rPr>
                <w:rFonts w:hint="eastAsia" w:ascii="Times New Roman" w:hAnsi="Times New Roman"/>
                <w:bCs/>
                <w:color w:val="auto"/>
                <w:sz w:val="24"/>
                <w:szCs w:val="21"/>
              </w:rPr>
              <w:t>本项目委托河南省驼人医疗科技有限公司进行灭菌解析，</w:t>
            </w:r>
            <w:r>
              <w:rPr>
                <w:rFonts w:hint="eastAsia" w:ascii="Times New Roman" w:hAnsi="Times New Roman"/>
                <w:bCs/>
                <w:color w:val="auto"/>
                <w:sz w:val="24"/>
                <w:szCs w:val="21"/>
                <w:lang w:val="en-US" w:eastAsia="zh-CN"/>
              </w:rPr>
              <w:t>已签订产品灭菌、解析业务外协承包协议</w:t>
            </w:r>
            <w:r>
              <w:rPr>
                <w:rFonts w:hint="eastAsia" w:ascii="Times New Roman" w:hAnsi="Times New Roman"/>
                <w:bCs/>
                <w:color w:val="auto"/>
                <w:sz w:val="24"/>
                <w:szCs w:val="21"/>
              </w:rPr>
              <w:t>。</w:t>
            </w:r>
          </w:p>
          <w:p w14:paraId="04C6B7D6">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default" w:ascii="Times New Roman" w:hAnsi="Times New Roman" w:eastAsia="宋体" w:cs="Times New Roman"/>
                <w:b/>
                <w:bCs/>
                <w:sz w:val="24"/>
                <w:szCs w:val="21"/>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14605</wp:posOffset>
                      </wp:positionH>
                      <wp:positionV relativeFrom="paragraph">
                        <wp:posOffset>410845</wp:posOffset>
                      </wp:positionV>
                      <wp:extent cx="5480685" cy="732155"/>
                      <wp:effectExtent l="5080" t="0" r="19685" b="8890"/>
                      <wp:wrapNone/>
                      <wp:docPr id="279" name="组合 279"/>
                      <wp:cNvGraphicFramePr/>
                      <a:graphic xmlns:a="http://schemas.openxmlformats.org/drawingml/2006/main">
                        <a:graphicData uri="http://schemas.microsoft.com/office/word/2010/wordprocessingGroup">
                          <wpg:wgp>
                            <wpg:cNvGrpSpPr/>
                            <wpg:grpSpPr>
                              <a:xfrm>
                                <a:off x="0" y="0"/>
                                <a:ext cx="5480685" cy="732155"/>
                                <a:chOff x="11284" y="790272"/>
                                <a:chExt cx="7875" cy="1041"/>
                              </a:xfrm>
                            </wpg:grpSpPr>
                            <wps:wsp>
                              <wps:cNvPr id="256" name="文本框 256"/>
                              <wps:cNvSpPr txBox="1"/>
                              <wps:spPr>
                                <a:xfrm>
                                  <a:off x="11284" y="790924"/>
                                  <a:ext cx="736" cy="3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B936D5">
                                    <w:pPr>
                                      <w:rPr>
                                        <w:rFonts w:hint="default" w:eastAsia="宋体"/>
                                        <w:lang w:val="en-US" w:eastAsia="zh-CN"/>
                                      </w:rPr>
                                    </w:pPr>
                                    <w:r>
                                      <w:rPr>
                                        <w:rFonts w:hint="eastAsia" w:eastAsia="宋体"/>
                                        <w:lang w:val="en-US" w:eastAsia="zh-CN"/>
                                      </w:rPr>
                                      <w:t>原材料</w:t>
                                    </w:r>
                                  </w:p>
                                </w:txbxContent>
                              </wps:txbx>
                              <wps:bodyPr lIns="18000" tIns="18000" rIns="18000" bIns="18000" upright="1"/>
                            </wps:wsp>
                            <wps:wsp>
                              <wps:cNvPr id="257" name="直接连接符 257"/>
                              <wps:cNvCnPr/>
                              <wps:spPr>
                                <a:xfrm>
                                  <a:off x="12033" y="791112"/>
                                  <a:ext cx="383" cy="1"/>
                                </a:xfrm>
                                <a:prstGeom prst="line">
                                  <a:avLst/>
                                </a:prstGeom>
                                <a:ln w="9525" cap="flat" cmpd="sng">
                                  <a:solidFill>
                                    <a:srgbClr val="000000"/>
                                  </a:solidFill>
                                  <a:prstDash val="solid"/>
                                  <a:headEnd type="none" w="med" len="med"/>
                                  <a:tailEnd type="arrow" w="med" len="med"/>
                                </a:ln>
                              </wps:spPr>
                              <wps:bodyPr upright="1"/>
                            </wps:wsp>
                            <wps:wsp>
                              <wps:cNvPr id="258" name="文本框 258"/>
                              <wps:cNvSpPr txBox="1"/>
                              <wps:spPr>
                                <a:xfrm>
                                  <a:off x="13320" y="790941"/>
                                  <a:ext cx="543"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57CBB7">
                                    <w:pPr>
                                      <w:rPr>
                                        <w:rFonts w:hint="default" w:eastAsia="宋体"/>
                                        <w:lang w:val="en-US" w:eastAsia="zh-CN"/>
                                      </w:rPr>
                                    </w:pPr>
                                    <w:r>
                                      <w:rPr>
                                        <w:rFonts w:hint="eastAsia" w:eastAsia="宋体"/>
                                        <w:lang w:val="en-US" w:eastAsia="zh-CN"/>
                                      </w:rPr>
                                      <w:t>模切</w:t>
                                    </w:r>
                                  </w:p>
                                </w:txbxContent>
                              </wps:txbx>
                              <wps:bodyPr lIns="18000" tIns="18000" rIns="18000" bIns="18000" upright="1"/>
                            </wps:wsp>
                            <wps:wsp>
                              <wps:cNvPr id="259" name="直接连接符 259"/>
                              <wps:cNvCnPr/>
                              <wps:spPr>
                                <a:xfrm flipV="1">
                                  <a:off x="13850" y="791134"/>
                                  <a:ext cx="351" cy="10"/>
                                </a:xfrm>
                                <a:prstGeom prst="line">
                                  <a:avLst/>
                                </a:prstGeom>
                                <a:ln w="9525" cap="flat" cmpd="sng">
                                  <a:solidFill>
                                    <a:srgbClr val="000000"/>
                                  </a:solidFill>
                                  <a:prstDash val="solid"/>
                                  <a:headEnd type="none" w="med" len="med"/>
                                  <a:tailEnd type="arrow" w="med" len="med"/>
                                </a:ln>
                              </wps:spPr>
                              <wps:bodyPr upright="1"/>
                            </wps:wsp>
                            <wps:wsp>
                              <wps:cNvPr id="260" name="文本框 260"/>
                              <wps:cNvSpPr txBox="1"/>
                              <wps:spPr>
                                <a:xfrm>
                                  <a:off x="14222" y="790968"/>
                                  <a:ext cx="550"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F0B256">
                                    <w:pPr>
                                      <w:rPr>
                                        <w:rFonts w:hint="default" w:eastAsia="宋体"/>
                                        <w:lang w:val="en-US" w:eastAsia="zh-CN"/>
                                      </w:rPr>
                                    </w:pPr>
                                    <w:r>
                                      <w:rPr>
                                        <w:rFonts w:hint="eastAsia" w:eastAsia="宋体"/>
                                        <w:lang w:val="en-US" w:eastAsia="zh-CN"/>
                                      </w:rPr>
                                      <w:t>搅拌</w:t>
                                    </w:r>
                                  </w:p>
                                </w:txbxContent>
                              </wps:txbx>
                              <wps:bodyPr lIns="18000" tIns="18000" rIns="18000" bIns="18000" upright="1"/>
                            </wps:wsp>
                            <wps:wsp>
                              <wps:cNvPr id="261" name="直接连接符 261"/>
                              <wps:cNvCnPr/>
                              <wps:spPr>
                                <a:xfrm>
                                  <a:off x="14776" y="791156"/>
                                  <a:ext cx="340" cy="1"/>
                                </a:xfrm>
                                <a:prstGeom prst="line">
                                  <a:avLst/>
                                </a:prstGeom>
                                <a:ln w="9525" cap="flat" cmpd="sng">
                                  <a:solidFill>
                                    <a:srgbClr val="000000"/>
                                  </a:solidFill>
                                  <a:prstDash val="solid"/>
                                  <a:headEnd type="none" w="med" len="med"/>
                                  <a:tailEnd type="arrow" w="med" len="med"/>
                                </a:ln>
                              </wps:spPr>
                              <wps:bodyPr upright="1"/>
                            </wps:wsp>
                            <wps:wsp>
                              <wps:cNvPr id="262" name="文本框 262"/>
                              <wps:cNvSpPr txBox="1"/>
                              <wps:spPr>
                                <a:xfrm>
                                  <a:off x="15959" y="790964"/>
                                  <a:ext cx="995"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D265D8">
                                    <w:pPr>
                                      <w:rPr>
                                        <w:rFonts w:hint="default" w:eastAsia="宋体"/>
                                        <w:lang w:val="en-US" w:eastAsia="zh-CN"/>
                                      </w:rPr>
                                    </w:pPr>
                                    <w:r>
                                      <w:rPr>
                                        <w:rFonts w:hint="eastAsia" w:eastAsia="宋体"/>
                                        <w:lang w:val="en-US" w:eastAsia="zh-CN"/>
                                      </w:rPr>
                                      <w:t>包装封口</w:t>
                                    </w:r>
                                  </w:p>
                                </w:txbxContent>
                              </wps:txbx>
                              <wps:bodyPr lIns="18000" tIns="18000" rIns="18000" bIns="18000" upright="1"/>
                            </wps:wsp>
                            <wps:wsp>
                              <wps:cNvPr id="263" name="直接连接符 263"/>
                              <wps:cNvCnPr/>
                              <wps:spPr>
                                <a:xfrm flipV="1">
                                  <a:off x="15625" y="791137"/>
                                  <a:ext cx="344" cy="14"/>
                                </a:xfrm>
                                <a:prstGeom prst="line">
                                  <a:avLst/>
                                </a:prstGeom>
                                <a:ln w="9525" cap="flat" cmpd="sng">
                                  <a:solidFill>
                                    <a:srgbClr val="000000"/>
                                  </a:solidFill>
                                  <a:prstDash val="solid"/>
                                  <a:headEnd type="none" w="med" len="med"/>
                                  <a:tailEnd type="arrow" w="med" len="med"/>
                                </a:ln>
                              </wps:spPr>
                              <wps:bodyPr upright="1"/>
                            </wps:wsp>
                            <wps:wsp>
                              <wps:cNvPr id="264" name="直接连接符 264"/>
                              <wps:cNvCnPr/>
                              <wps:spPr>
                                <a:xfrm flipV="1">
                                  <a:off x="16468" y="790673"/>
                                  <a:ext cx="1" cy="313"/>
                                </a:xfrm>
                                <a:prstGeom prst="line">
                                  <a:avLst/>
                                </a:prstGeom>
                                <a:ln w="9525" cap="flat" cmpd="sng">
                                  <a:solidFill>
                                    <a:srgbClr val="000000"/>
                                  </a:solidFill>
                                  <a:prstDash val="solid"/>
                                  <a:headEnd type="none" w="med" len="med"/>
                                  <a:tailEnd type="arrow" w="med" len="med"/>
                                </a:ln>
                              </wps:spPr>
                              <wps:bodyPr upright="1"/>
                            </wps:wsp>
                            <wps:wsp>
                              <wps:cNvPr id="265" name="文本框 265"/>
                              <wps:cNvSpPr txBox="1"/>
                              <wps:spPr>
                                <a:xfrm>
                                  <a:off x="16092" y="790348"/>
                                  <a:ext cx="749" cy="375"/>
                                </a:xfrm>
                                <a:prstGeom prst="rect">
                                  <a:avLst/>
                                </a:prstGeom>
                                <a:noFill/>
                                <a:ln>
                                  <a:noFill/>
                                </a:ln>
                              </wps:spPr>
                              <wps:txbx>
                                <w:txbxContent>
                                  <w:p w14:paraId="5211F028">
                                    <w:pPr>
                                      <w:rPr>
                                        <w:rFonts w:hint="default" w:eastAsia="宋体"/>
                                        <w:lang w:val="en-US" w:eastAsia="zh-CN"/>
                                      </w:rPr>
                                    </w:pPr>
                                    <w:r>
                                      <w:rPr>
                                        <w:rFonts w:hint="eastAsia" w:eastAsia="宋体"/>
                                        <w:lang w:val="en-US" w:eastAsia="zh-CN"/>
                                      </w:rPr>
                                      <w:t>G、N</w:t>
                                    </w:r>
                                  </w:p>
                                </w:txbxContent>
                              </wps:txbx>
                              <wps:bodyPr upright="1"/>
                            </wps:wsp>
                            <wps:wsp>
                              <wps:cNvPr id="266" name="文本框 266"/>
                              <wps:cNvSpPr txBox="1"/>
                              <wps:spPr>
                                <a:xfrm>
                                  <a:off x="18609" y="790937"/>
                                  <a:ext cx="550" cy="3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3B276D">
                                    <w:pPr>
                                      <w:rPr>
                                        <w:rFonts w:hint="default" w:eastAsia="宋体"/>
                                        <w:lang w:val="en-US" w:eastAsia="zh-CN"/>
                                      </w:rPr>
                                    </w:pPr>
                                    <w:r>
                                      <w:rPr>
                                        <w:rFonts w:hint="eastAsia" w:eastAsia="宋体"/>
                                        <w:lang w:val="en-US" w:eastAsia="zh-CN"/>
                                      </w:rPr>
                                      <w:t>成品</w:t>
                                    </w:r>
                                  </w:p>
                                </w:txbxContent>
                              </wps:txbx>
                              <wps:bodyPr lIns="18000" tIns="18000" rIns="18000" bIns="18000" upright="1"/>
                            </wps:wsp>
                            <wps:wsp>
                              <wps:cNvPr id="267" name="文本框 267"/>
                              <wps:cNvSpPr txBox="1"/>
                              <wps:spPr>
                                <a:xfrm>
                                  <a:off x="13336" y="790275"/>
                                  <a:ext cx="450" cy="375"/>
                                </a:xfrm>
                                <a:prstGeom prst="rect">
                                  <a:avLst/>
                                </a:prstGeom>
                                <a:noFill/>
                                <a:ln>
                                  <a:noFill/>
                                </a:ln>
                              </wps:spPr>
                              <wps:txbx>
                                <w:txbxContent>
                                  <w:p w14:paraId="33DFC8E9">
                                    <w:pPr>
                                      <w:rPr>
                                        <w:rFonts w:hint="default" w:eastAsia="宋体"/>
                                        <w:lang w:val="en-US" w:eastAsia="zh-CN"/>
                                      </w:rPr>
                                    </w:pPr>
                                    <w:r>
                                      <w:rPr>
                                        <w:rFonts w:hint="eastAsia" w:eastAsia="宋体"/>
                                        <w:lang w:val="en-US" w:eastAsia="zh-CN"/>
                                      </w:rPr>
                                      <w:t>S</w:t>
                                    </w:r>
                                  </w:p>
                                </w:txbxContent>
                              </wps:txbx>
                              <wps:bodyPr upright="1"/>
                            </wps:wsp>
                            <wps:wsp>
                              <wps:cNvPr id="268" name="文本框 268"/>
                              <wps:cNvSpPr txBox="1"/>
                              <wps:spPr>
                                <a:xfrm>
                                  <a:off x="12392" y="790948"/>
                                  <a:ext cx="543"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8DE60C">
                                    <w:pPr>
                                      <w:rPr>
                                        <w:rFonts w:hint="default" w:eastAsia="宋体"/>
                                        <w:lang w:val="en-US" w:eastAsia="zh-CN"/>
                                      </w:rPr>
                                    </w:pPr>
                                    <w:r>
                                      <w:rPr>
                                        <w:rFonts w:hint="eastAsia" w:eastAsia="宋体"/>
                                        <w:lang w:val="en-US" w:eastAsia="zh-CN"/>
                                      </w:rPr>
                                      <w:t>注塑</w:t>
                                    </w:r>
                                  </w:p>
                                </w:txbxContent>
                              </wps:txbx>
                              <wps:bodyPr lIns="18000" tIns="18000" rIns="18000" bIns="18000" upright="1"/>
                            </wps:wsp>
                            <wps:wsp>
                              <wps:cNvPr id="269" name="直接连接符 269"/>
                              <wps:cNvCnPr/>
                              <wps:spPr>
                                <a:xfrm flipV="1">
                                  <a:off x="12957" y="791107"/>
                                  <a:ext cx="351" cy="10"/>
                                </a:xfrm>
                                <a:prstGeom prst="line">
                                  <a:avLst/>
                                </a:prstGeom>
                                <a:ln w="9525" cap="flat" cmpd="sng">
                                  <a:solidFill>
                                    <a:srgbClr val="000000"/>
                                  </a:solidFill>
                                  <a:prstDash val="solid"/>
                                  <a:headEnd type="none" w="med" len="med"/>
                                  <a:tailEnd type="arrow" w="med" len="med"/>
                                </a:ln>
                              </wps:spPr>
                              <wps:bodyPr upright="1"/>
                            </wps:wsp>
                            <wps:wsp>
                              <wps:cNvPr id="270" name="文本框 270"/>
                              <wps:cNvSpPr txBox="1"/>
                              <wps:spPr>
                                <a:xfrm>
                                  <a:off x="15077" y="790972"/>
                                  <a:ext cx="550"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A5BF9A">
                                    <w:pPr>
                                      <w:rPr>
                                        <w:rFonts w:hint="default" w:eastAsia="宋体"/>
                                        <w:lang w:val="en-US" w:eastAsia="zh-CN"/>
                                      </w:rPr>
                                    </w:pPr>
                                    <w:r>
                                      <w:rPr>
                                        <w:rFonts w:hint="eastAsia" w:eastAsia="宋体"/>
                                        <w:lang w:val="en-US" w:eastAsia="zh-CN"/>
                                      </w:rPr>
                                      <w:t>装配</w:t>
                                    </w:r>
                                  </w:p>
                                </w:txbxContent>
                              </wps:txbx>
                              <wps:bodyPr lIns="18000" tIns="18000" rIns="18000" bIns="18000" upright="1"/>
                            </wps:wsp>
                            <wps:wsp>
                              <wps:cNvPr id="271" name="直接连接符 271"/>
                              <wps:cNvCnPr/>
                              <wps:spPr>
                                <a:xfrm flipV="1">
                                  <a:off x="16948" y="791127"/>
                                  <a:ext cx="344" cy="14"/>
                                </a:xfrm>
                                <a:prstGeom prst="line">
                                  <a:avLst/>
                                </a:prstGeom>
                                <a:ln w="9525" cap="flat" cmpd="sng">
                                  <a:solidFill>
                                    <a:srgbClr val="000000"/>
                                  </a:solidFill>
                                  <a:prstDash val="solid"/>
                                  <a:headEnd type="none" w="med" len="med"/>
                                  <a:tailEnd type="arrow" w="med" len="med"/>
                                </a:ln>
                              </wps:spPr>
                              <wps:bodyPr upright="1"/>
                            </wps:wsp>
                            <wps:wsp>
                              <wps:cNvPr id="272" name="直接连接符 272"/>
                              <wps:cNvCnPr/>
                              <wps:spPr>
                                <a:xfrm flipV="1">
                                  <a:off x="12608" y="790630"/>
                                  <a:ext cx="1" cy="313"/>
                                </a:xfrm>
                                <a:prstGeom prst="line">
                                  <a:avLst/>
                                </a:prstGeom>
                                <a:ln w="9525" cap="flat" cmpd="sng">
                                  <a:solidFill>
                                    <a:srgbClr val="000000"/>
                                  </a:solidFill>
                                  <a:prstDash val="solid"/>
                                  <a:headEnd type="none" w="med" len="med"/>
                                  <a:tailEnd type="arrow" w="med" len="med"/>
                                </a:ln>
                              </wps:spPr>
                              <wps:bodyPr upright="1"/>
                            </wps:wsp>
                            <wps:wsp>
                              <wps:cNvPr id="273" name="文本框 273"/>
                              <wps:cNvSpPr txBox="1"/>
                              <wps:spPr>
                                <a:xfrm>
                                  <a:off x="12282" y="790272"/>
                                  <a:ext cx="749" cy="375"/>
                                </a:xfrm>
                                <a:prstGeom prst="rect">
                                  <a:avLst/>
                                </a:prstGeom>
                                <a:noFill/>
                                <a:ln>
                                  <a:noFill/>
                                </a:ln>
                              </wps:spPr>
                              <wps:txbx>
                                <w:txbxContent>
                                  <w:p w14:paraId="0C300260">
                                    <w:pPr>
                                      <w:rPr>
                                        <w:rFonts w:hint="default" w:eastAsia="宋体"/>
                                        <w:lang w:val="en-US" w:eastAsia="zh-CN"/>
                                      </w:rPr>
                                    </w:pPr>
                                    <w:r>
                                      <w:rPr>
                                        <w:rFonts w:hint="eastAsia" w:eastAsia="宋体"/>
                                        <w:lang w:val="en-US" w:eastAsia="zh-CN"/>
                                      </w:rPr>
                                      <w:t>G、N</w:t>
                                    </w:r>
                                  </w:p>
                                </w:txbxContent>
                              </wps:txbx>
                              <wps:bodyPr upright="1"/>
                            </wps:wsp>
                            <wps:wsp>
                              <wps:cNvPr id="274" name="直接连接符 274"/>
                              <wps:cNvCnPr/>
                              <wps:spPr>
                                <a:xfrm flipV="1">
                                  <a:off x="13558" y="790629"/>
                                  <a:ext cx="1" cy="313"/>
                                </a:xfrm>
                                <a:prstGeom prst="line">
                                  <a:avLst/>
                                </a:prstGeom>
                                <a:ln w="9525" cap="flat" cmpd="sng">
                                  <a:solidFill>
                                    <a:srgbClr val="000000"/>
                                  </a:solidFill>
                                  <a:prstDash val="solid"/>
                                  <a:headEnd type="none" w="med" len="med"/>
                                  <a:tailEnd type="arrow" w="med" len="med"/>
                                </a:ln>
                              </wps:spPr>
                              <wps:bodyPr upright="1"/>
                            </wps:wsp>
                            <wps:wsp>
                              <wps:cNvPr id="275" name="文本框 275"/>
                              <wps:cNvSpPr txBox="1"/>
                              <wps:spPr>
                                <a:xfrm>
                                  <a:off x="17294" y="790979"/>
                                  <a:ext cx="965"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2D142A">
                                    <w:pPr>
                                      <w:rPr>
                                        <w:rFonts w:hint="default" w:eastAsia="宋体"/>
                                        <w:lang w:val="en-US" w:eastAsia="zh-CN"/>
                                      </w:rPr>
                                    </w:pPr>
                                    <w:r>
                                      <w:rPr>
                                        <w:rFonts w:hint="eastAsia" w:eastAsia="宋体"/>
                                        <w:lang w:val="en-US" w:eastAsia="zh-CN"/>
                                      </w:rPr>
                                      <w:t>灭菌解析</w:t>
                                    </w:r>
                                  </w:p>
                                </w:txbxContent>
                              </wps:txbx>
                              <wps:bodyPr lIns="18000" tIns="18000" rIns="18000" bIns="18000" upright="1"/>
                            </wps:wsp>
                            <wps:wsp>
                              <wps:cNvPr id="276" name="直接连接符 276"/>
                              <wps:cNvCnPr/>
                              <wps:spPr>
                                <a:xfrm flipV="1">
                                  <a:off x="18283" y="791142"/>
                                  <a:ext cx="344" cy="14"/>
                                </a:xfrm>
                                <a:prstGeom prst="line">
                                  <a:avLst/>
                                </a:prstGeom>
                                <a:ln w="9525" cap="flat" cmpd="sng">
                                  <a:solidFill>
                                    <a:srgbClr val="000000"/>
                                  </a:solidFill>
                                  <a:prstDash val="solid"/>
                                  <a:headEnd type="none" w="med" len="med"/>
                                  <a:tailEnd type="arrow" w="med" len="med"/>
                                </a:ln>
                              </wps:spPr>
                              <wps:bodyPr upright="1"/>
                            </wps:wsp>
                            <wps:wsp>
                              <wps:cNvPr id="277" name="直接连接符 277"/>
                              <wps:cNvCnPr/>
                              <wps:spPr>
                                <a:xfrm flipV="1">
                                  <a:off x="17713" y="790688"/>
                                  <a:ext cx="1" cy="313"/>
                                </a:xfrm>
                                <a:prstGeom prst="line">
                                  <a:avLst/>
                                </a:prstGeom>
                                <a:ln w="9525" cap="flat" cmpd="sng">
                                  <a:solidFill>
                                    <a:srgbClr val="000000"/>
                                  </a:solidFill>
                                  <a:prstDash val="solid"/>
                                  <a:headEnd type="none" w="med" len="med"/>
                                  <a:tailEnd type="arrow" w="med" len="med"/>
                                </a:ln>
                              </wps:spPr>
                              <wps:bodyPr upright="1"/>
                            </wps:wsp>
                            <wps:wsp>
                              <wps:cNvPr id="278" name="文本框 278"/>
                              <wps:cNvSpPr txBox="1"/>
                              <wps:spPr>
                                <a:xfrm>
                                  <a:off x="17337" y="790289"/>
                                  <a:ext cx="749" cy="434"/>
                                </a:xfrm>
                                <a:prstGeom prst="rect">
                                  <a:avLst/>
                                </a:prstGeom>
                                <a:noFill/>
                                <a:ln>
                                  <a:noFill/>
                                </a:ln>
                              </wps:spPr>
                              <wps:txbx>
                                <w:txbxContent>
                                  <w:p w14:paraId="64639C28">
                                    <w:pPr>
                                      <w:rPr>
                                        <w:rFonts w:hint="default" w:eastAsia="宋体"/>
                                        <w:color w:val="FF0000"/>
                                        <w:lang w:val="en-US" w:eastAsia="zh-CN"/>
                                      </w:rPr>
                                    </w:pPr>
                                    <w:r>
                                      <w:rPr>
                                        <w:rFonts w:hint="eastAsia" w:eastAsia="宋体"/>
                                        <w:color w:val="auto"/>
                                        <w:lang w:val="en-US" w:eastAsia="zh-CN"/>
                                      </w:rPr>
                                      <w:t>外协</w:t>
                                    </w:r>
                                  </w:p>
                                </w:txbxContent>
                              </wps:txbx>
                              <wps:bodyPr upright="1"/>
                            </wps:wsp>
                          </wpg:wgp>
                        </a:graphicData>
                      </a:graphic>
                    </wp:anchor>
                  </w:drawing>
                </mc:Choice>
                <mc:Fallback>
                  <w:pict>
                    <v:group id="_x0000_s1026" o:spid="_x0000_s1026" o:spt="203" style="position:absolute;left:0pt;margin-left:1.15pt;margin-top:32.35pt;height:57.65pt;width:431.55pt;z-index:251665408;mso-width-relative:page;mso-height-relative:page;" coordorigin="11284,790272" coordsize="7875,1041" o:gfxdata="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VJLb&#10;htkAAAAIAQAADwAAAAAAAAABACAAAAAiAAAAZHJzL2Rvd25yZXYueG1sUEsBAhQAFAAAAAgAh07i&#10;QJlUsB/qBQAAjDQAAA4AAAAAAAAAAQAgAAAAKAEAAGRycy9lMm9Eb2MueG1sUEsFBgAAAAAGAAYA&#10;WQEAAIQJAAAAAA==&#10;">
                      <o:lock v:ext="edit" aspectratio="f"/>
                      <v:shape id="_x0000_s1026" o:spid="_x0000_s1026" o:spt="202" type="#_x0000_t202" style="position:absolute;left:11284;top:790924;height:308;width:736;" fillcolor="#FFFFFF" filled="t" stroked="t" coordsize="21600,21600" o:gfxdata="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z4Li&#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5mm,0.5mm,0.5mm,0.5mm">
                          <w:txbxContent>
                            <w:p w14:paraId="01B936D5">
                              <w:pPr>
                                <w:rPr>
                                  <w:rFonts w:hint="default" w:eastAsia="宋体"/>
                                  <w:lang w:val="en-US" w:eastAsia="zh-CN"/>
                                </w:rPr>
                              </w:pPr>
                              <w:r>
                                <w:rPr>
                                  <w:rFonts w:hint="eastAsia" w:eastAsia="宋体"/>
                                  <w:lang w:val="en-US" w:eastAsia="zh-CN"/>
                                </w:rPr>
                                <w:t>原材料</w:t>
                              </w:r>
                            </w:p>
                          </w:txbxContent>
                        </v:textbox>
                      </v:shape>
                      <v:line id="_x0000_s1026" o:spid="_x0000_s1026" o:spt="20" style="position:absolute;left:12033;top:791112;height:1;width:383;" filled="f" stroked="t" coordsize="21600,21600" o:gfxdata="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7Pl+/&#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3320;top:790941;height:335;width:543;" fillcolor="#FFFFFF" filled="t" stroked="t" coordsize="21600,21600" o:gfxdata="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LM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5mm,0.5mm,0.5mm">
                          <w:txbxContent>
                            <w:p w14:paraId="2D57CBB7">
                              <w:pPr>
                                <w:rPr>
                                  <w:rFonts w:hint="default" w:eastAsia="宋体"/>
                                  <w:lang w:val="en-US" w:eastAsia="zh-CN"/>
                                </w:rPr>
                              </w:pPr>
                              <w:r>
                                <w:rPr>
                                  <w:rFonts w:hint="eastAsia" w:eastAsia="宋体"/>
                                  <w:lang w:val="en-US" w:eastAsia="zh-CN"/>
                                </w:rPr>
                                <w:t>模切</w:t>
                              </w:r>
                            </w:p>
                          </w:txbxContent>
                        </v:textbox>
                      </v:shape>
                      <v:line id="_x0000_s1026" o:spid="_x0000_s1026" o:spt="20" style="position:absolute;left:13850;top:791134;flip:y;height:10;width:351;" filled="f" stroked="t" coordsize="21600,21600" o:gfxdata="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vaP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4222;top:790968;height:335;width:550;" fillcolor="#FFFFFF" filled="t" stroked="t" coordsize="21600,21600" o:gfxdata="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nW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5mm,0.5mm,0.5mm">
                          <w:txbxContent>
                            <w:p w14:paraId="13F0B256">
                              <w:pPr>
                                <w:rPr>
                                  <w:rFonts w:hint="default" w:eastAsia="宋体"/>
                                  <w:lang w:val="en-US" w:eastAsia="zh-CN"/>
                                </w:rPr>
                              </w:pPr>
                              <w:r>
                                <w:rPr>
                                  <w:rFonts w:hint="eastAsia" w:eastAsia="宋体"/>
                                  <w:lang w:val="en-US" w:eastAsia="zh-CN"/>
                                </w:rPr>
                                <w:t>搅拌</w:t>
                              </w:r>
                            </w:p>
                          </w:txbxContent>
                        </v:textbox>
                      </v:shape>
                      <v:line id="_x0000_s1026" o:spid="_x0000_s1026" o:spt="20" style="position:absolute;left:14776;top:791156;height:1;width:340;" filled="f" stroked="t" coordsize="21600,21600" o:gfxdata="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LJD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959;top:790964;height:335;width:995;" fillcolor="#FFFFFF" filled="t" stroked="t" coordsize="21600,21600" o:gfxdata="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YTl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5mm,0.5mm,0.5mm,0.5mm">
                          <w:txbxContent>
                            <w:p w14:paraId="59D265D8">
                              <w:pPr>
                                <w:rPr>
                                  <w:rFonts w:hint="default" w:eastAsia="宋体"/>
                                  <w:lang w:val="en-US" w:eastAsia="zh-CN"/>
                                </w:rPr>
                              </w:pPr>
                              <w:r>
                                <w:rPr>
                                  <w:rFonts w:hint="eastAsia" w:eastAsia="宋体"/>
                                  <w:lang w:val="en-US" w:eastAsia="zh-CN"/>
                                </w:rPr>
                                <w:t>包装封口</w:t>
                              </w:r>
                            </w:p>
                          </w:txbxContent>
                        </v:textbox>
                      </v:shape>
                      <v:line id="_x0000_s1026" o:spid="_x0000_s1026" o:spt="20" style="position:absolute;left:15625;top:791137;flip:y;height:14;width:344;" filled="f" stroked="t" coordsize="21600,21600" o:gfxdata="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8na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6468;top:790673;flip:y;height:313;width:1;" filled="f" stroked="t" coordsize="21600,21600" o:gfxdata="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a/H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6092;top:790348;height:375;width:749;" filled="f" stroked="f" coordsize="21600,21600" o:gfxdata="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M/K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211F028">
                              <w:pPr>
                                <w:rPr>
                                  <w:rFonts w:hint="default" w:eastAsia="宋体"/>
                                  <w:lang w:val="en-US" w:eastAsia="zh-CN"/>
                                </w:rPr>
                              </w:pPr>
                              <w:r>
                                <w:rPr>
                                  <w:rFonts w:hint="eastAsia" w:eastAsia="宋体"/>
                                  <w:lang w:val="en-US" w:eastAsia="zh-CN"/>
                                </w:rPr>
                                <w:t>G、N</w:t>
                              </w:r>
                            </w:p>
                          </w:txbxContent>
                        </v:textbox>
                      </v:shape>
                      <v:shape id="_x0000_s1026" o:spid="_x0000_s1026" o:spt="202" type="#_x0000_t202" style="position:absolute;left:18609;top:790937;height:349;width:550;" fillcolor="#FFFFFF" filled="t" stroked="t" coordsize="21600,21600" o:gfxdata="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jSF+/&#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5mm,0.5mm,0.5mm,0.5mm">
                          <w:txbxContent>
                            <w:p w14:paraId="063B276D">
                              <w:pPr>
                                <w:rPr>
                                  <w:rFonts w:hint="default" w:eastAsia="宋体"/>
                                  <w:lang w:val="en-US" w:eastAsia="zh-CN"/>
                                </w:rPr>
                              </w:pPr>
                              <w:r>
                                <w:rPr>
                                  <w:rFonts w:hint="eastAsia" w:eastAsia="宋体"/>
                                  <w:lang w:val="en-US" w:eastAsia="zh-CN"/>
                                </w:rPr>
                                <w:t>成品</w:t>
                              </w:r>
                            </w:p>
                          </w:txbxContent>
                        </v:textbox>
                      </v:shape>
                      <v:shape id="_x0000_s1026" o:spid="_x0000_s1026" o:spt="202" type="#_x0000_t202" style="position:absolute;left:13336;top:790275;height:375;width:450;" filled="f" stroked="f" coordsize="21600,21600" o:gfxdata="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dBM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3DFC8E9">
                              <w:pPr>
                                <w:rPr>
                                  <w:rFonts w:hint="default" w:eastAsia="宋体"/>
                                  <w:lang w:val="en-US" w:eastAsia="zh-CN"/>
                                </w:rPr>
                              </w:pPr>
                              <w:r>
                                <w:rPr>
                                  <w:rFonts w:hint="eastAsia" w:eastAsia="宋体"/>
                                  <w:lang w:val="en-US" w:eastAsia="zh-CN"/>
                                </w:rPr>
                                <w:t>S</w:t>
                              </w:r>
                            </w:p>
                          </w:txbxContent>
                        </v:textbox>
                      </v:shape>
                      <v:shape id="_x0000_s1026" o:spid="_x0000_s1026" o:spt="202" type="#_x0000_t202" style="position:absolute;left:12392;top:790948;height:335;width:543;" fillcolor="#FFFFFF" filled="t" stroked="t" coordsize="21600,21600" o:gfxdata="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cHm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5mm,0.5mm,0.5mm">
                          <w:txbxContent>
                            <w:p w14:paraId="688DE60C">
                              <w:pPr>
                                <w:rPr>
                                  <w:rFonts w:hint="default" w:eastAsia="宋体"/>
                                  <w:lang w:val="en-US" w:eastAsia="zh-CN"/>
                                </w:rPr>
                              </w:pPr>
                              <w:r>
                                <w:rPr>
                                  <w:rFonts w:hint="eastAsia" w:eastAsia="宋体"/>
                                  <w:lang w:val="en-US" w:eastAsia="zh-CN"/>
                                </w:rPr>
                                <w:t>注塑</w:t>
                              </w:r>
                            </w:p>
                          </w:txbxContent>
                        </v:textbox>
                      </v:shape>
                      <v:line id="_x0000_s1026" o:spid="_x0000_s1026" o:spt="20" style="position:absolute;left:12957;top:791107;flip:y;height:10;width:351;" filled="f" stroked="t" coordsize="21600,21600" o:gfxdata="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cQg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077;top:790972;height:335;width:550;" fillcolor="#FFFFFF" filled="t" stroked="t" coordsize="21600,21600" o:gfxdata="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f42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5mm,0.5mm,0.5mm,0.5mm">
                          <w:txbxContent>
                            <w:p w14:paraId="36A5BF9A">
                              <w:pPr>
                                <w:rPr>
                                  <w:rFonts w:hint="default" w:eastAsia="宋体"/>
                                  <w:lang w:val="en-US" w:eastAsia="zh-CN"/>
                                </w:rPr>
                              </w:pPr>
                              <w:r>
                                <w:rPr>
                                  <w:rFonts w:hint="eastAsia" w:eastAsia="宋体"/>
                                  <w:lang w:val="en-US" w:eastAsia="zh-CN"/>
                                </w:rPr>
                                <w:t>装配</w:t>
                              </w:r>
                            </w:p>
                          </w:txbxContent>
                        </v:textbox>
                      </v:shape>
                      <v:line id="_x0000_s1026" o:spid="_x0000_s1026" o:spt="20" style="position:absolute;left:16948;top:791127;flip:y;height:14;width:344;" filled="f" stroked="t" coordsize="21600,21600" o:gfxdata="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iKW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08;top:790630;flip:y;height:313;width:1;" filled="f" stroked="t" coordsize="21600,21600" o:gfxdata="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oU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2282;top:790272;height:375;width:749;" filled="f" stroked="f" coordsize="21600,21600" o:gfxdata="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UG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C300260">
                              <w:pPr>
                                <w:rPr>
                                  <w:rFonts w:hint="default" w:eastAsia="宋体"/>
                                  <w:lang w:val="en-US" w:eastAsia="zh-CN"/>
                                </w:rPr>
                              </w:pPr>
                              <w:r>
                                <w:rPr>
                                  <w:rFonts w:hint="eastAsia" w:eastAsia="宋体"/>
                                  <w:lang w:val="en-US" w:eastAsia="zh-CN"/>
                                </w:rPr>
                                <w:t>G、N</w:t>
                              </w:r>
                            </w:p>
                          </w:txbxContent>
                        </v:textbox>
                      </v:shape>
                      <v:line id="_x0000_s1026" o:spid="_x0000_s1026" o:spt="20" style="position:absolute;left:13558;top:790629;flip:y;height:313;width:1;" filled="f" stroked="t" coordsize="21600,21600" o:gfxdata="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8pw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7294;top:790979;height:335;width:965;" fillcolor="#FFFFFF" filled="t" stroked="t" coordsize="21600,21600" o:gfxdata="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oQP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5mm,0.5mm,0.5mm,0.5mm">
                          <w:txbxContent>
                            <w:p w14:paraId="382D142A">
                              <w:pPr>
                                <w:rPr>
                                  <w:rFonts w:hint="default" w:eastAsia="宋体"/>
                                  <w:lang w:val="en-US" w:eastAsia="zh-CN"/>
                                </w:rPr>
                              </w:pPr>
                              <w:r>
                                <w:rPr>
                                  <w:rFonts w:hint="eastAsia" w:eastAsia="宋体"/>
                                  <w:lang w:val="en-US" w:eastAsia="zh-CN"/>
                                </w:rPr>
                                <w:t>灭菌解析</w:t>
                              </w:r>
                            </w:p>
                          </w:txbxContent>
                        </v:textbox>
                      </v:shape>
                      <v:line id="_x0000_s1026" o:spid="_x0000_s1026" o:spt="20" style="position:absolute;left:18283;top:791142;flip:y;height:14;width:344;" filled="f" stroked="t" coordsize="21600,21600" o:gfxdata="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0RIv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7713;top:790688;flip:y;height:313;width:1;" filled="f" stroked="t" coordsize="21600,21600" o:gfxdata="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23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7337;top:790289;height:434;width:749;" filled="f" stroked="f" coordsize="21600,21600" o:gfxdata="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WwZ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4639C28">
                              <w:pPr>
                                <w:rPr>
                                  <w:rFonts w:hint="default" w:eastAsia="宋体"/>
                                  <w:color w:val="FF0000"/>
                                  <w:lang w:val="en-US" w:eastAsia="zh-CN"/>
                                </w:rPr>
                              </w:pPr>
                              <w:r>
                                <w:rPr>
                                  <w:rFonts w:hint="eastAsia" w:eastAsia="宋体"/>
                                  <w:color w:val="auto"/>
                                  <w:lang w:val="en-US" w:eastAsia="zh-CN"/>
                                </w:rPr>
                                <w:t>外协</w:t>
                              </w:r>
                            </w:p>
                          </w:txbxContent>
                        </v:textbox>
                      </v:shape>
                    </v:group>
                  </w:pict>
                </mc:Fallback>
              </mc:AlternateContent>
            </w:r>
            <w:r>
              <w:rPr>
                <w:rFonts w:hint="eastAsia" w:ascii="Times New Roman" w:hAnsi="Times New Roman" w:eastAsia="宋体" w:cs="Times New Roman"/>
                <w:b/>
                <w:bCs/>
                <w:sz w:val="24"/>
                <w:szCs w:val="21"/>
                <w:lang w:val="en-US" w:eastAsia="zh-CN"/>
              </w:rPr>
              <w:t>（2）一次性使用无菌导尿包</w:t>
            </w:r>
          </w:p>
          <w:p w14:paraId="3983B870">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3B6087EE">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4A926BEF">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59374C82">
            <w:pPr>
              <w:adjustRightInd w:val="0"/>
              <w:snapToGrid w:val="0"/>
              <w:spacing w:line="460" w:lineRule="exact"/>
              <w:ind w:firstLine="240" w:firstLineChars="100"/>
              <w:rPr>
                <w:rFonts w:hint="eastAsia" w:ascii="Times New Roman" w:hAnsi="Times New Roman"/>
                <w:color w:val="000000"/>
                <w:sz w:val="24"/>
                <w:szCs w:val="21"/>
              </w:rPr>
            </w:pPr>
            <w:r>
              <w:rPr>
                <w:color w:val="0000FF"/>
                <w:sz w:val="24"/>
              </w:rPr>
              <mc:AlternateContent>
                <mc:Choice Requires="wps">
                  <w:drawing>
                    <wp:anchor distT="0" distB="0" distL="114300" distR="114300" simplePos="0" relativeHeight="251666432" behindDoc="0" locked="0" layoutInCell="1" allowOverlap="1">
                      <wp:simplePos x="0" y="0"/>
                      <wp:positionH relativeFrom="column">
                        <wp:posOffset>1078865</wp:posOffset>
                      </wp:positionH>
                      <wp:positionV relativeFrom="paragraph">
                        <wp:posOffset>285115</wp:posOffset>
                      </wp:positionV>
                      <wp:extent cx="3368040" cy="29718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3368040" cy="297180"/>
                              </a:xfrm>
                              <a:prstGeom prst="rect">
                                <a:avLst/>
                              </a:prstGeom>
                              <a:noFill/>
                              <a:ln>
                                <a:noFill/>
                              </a:ln>
                            </wps:spPr>
                            <wps:txbx>
                              <w:txbxContent>
                                <w:p w14:paraId="3D99E267">
                                  <w:pPr>
                                    <w:jc w:val="center"/>
                                    <w:rPr>
                                      <w:b/>
                                      <w:sz w:val="24"/>
                                      <w:szCs w:val="21"/>
                                    </w:rPr>
                                  </w:pPr>
                                  <w:r>
                                    <w:rPr>
                                      <w:b/>
                                      <w:sz w:val="24"/>
                                      <w:szCs w:val="21"/>
                                    </w:rPr>
                                    <w:t>图</w:t>
                                  </w:r>
                                  <w:r>
                                    <w:rPr>
                                      <w:rFonts w:hint="eastAsia"/>
                                      <w:b/>
                                      <w:sz w:val="24"/>
                                      <w:szCs w:val="21"/>
                                      <w:lang w:val="en-US" w:eastAsia="zh-CN"/>
                                    </w:rPr>
                                    <w:t>3</w:t>
                                  </w:r>
                                  <w:r>
                                    <w:rPr>
                                      <w:b/>
                                      <w:sz w:val="24"/>
                                      <w:szCs w:val="21"/>
                                    </w:rPr>
                                    <w:t xml:space="preserve">  </w:t>
                                  </w:r>
                                  <w:r>
                                    <w:rPr>
                                      <w:rFonts w:hint="eastAsia"/>
                                      <w:b/>
                                      <w:bCs/>
                                      <w:color w:val="000000"/>
                                      <w:sz w:val="24"/>
                                      <w:szCs w:val="21"/>
                                    </w:rPr>
                                    <w:t>一次性使用无菌导尿包</w:t>
                                  </w:r>
                                  <w:r>
                                    <w:rPr>
                                      <w:rFonts w:hint="eastAsia"/>
                                      <w:b/>
                                      <w:sz w:val="24"/>
                                      <w:szCs w:val="21"/>
                                    </w:rPr>
                                    <w:t>生产</w:t>
                                  </w:r>
                                  <w:r>
                                    <w:rPr>
                                      <w:b/>
                                      <w:sz w:val="24"/>
                                      <w:szCs w:val="21"/>
                                    </w:rPr>
                                    <w:t>工艺流程简图</w:t>
                                  </w:r>
                                </w:p>
                              </w:txbxContent>
                            </wps:txbx>
                            <wps:bodyPr upright="1"/>
                          </wps:wsp>
                        </a:graphicData>
                      </a:graphic>
                    </wp:anchor>
                  </w:drawing>
                </mc:Choice>
                <mc:Fallback>
                  <w:pict>
                    <v:shape id="_x0000_s1026" o:spid="_x0000_s1026" o:spt="202" type="#_x0000_t202" style="position:absolute;left:0pt;margin-left:84.95pt;margin-top:22.45pt;height:23.4pt;width:265.2pt;z-index:251666432;mso-width-relative:page;mso-height-relative:page;" filled="f" stroked="f" coordsize="21600,21600" o:gfxdata="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z0+TtcA&#10;AAAJAQAADwAAAAAAAAABACAAAAAiAAAAZHJzL2Rvd25yZXYueG1sUEsBAhQAFAAAAAgAh07iQNIs&#10;QGCuAQAAUgMAAA4AAAAAAAAAAQAgAAAAJgEAAGRycy9lMm9Eb2MueG1sUEsFBgAAAAAGAAYAWQEA&#10;AEYFAAAAAA==&#10;">
                      <v:fill on="f" focussize="0,0"/>
                      <v:stroke on="f"/>
                      <v:imagedata o:title=""/>
                      <o:lock v:ext="edit" aspectratio="f"/>
                      <v:textbox>
                        <w:txbxContent>
                          <w:p w14:paraId="3D99E267">
                            <w:pPr>
                              <w:jc w:val="center"/>
                              <w:rPr>
                                <w:b/>
                                <w:sz w:val="24"/>
                                <w:szCs w:val="21"/>
                              </w:rPr>
                            </w:pPr>
                            <w:r>
                              <w:rPr>
                                <w:b/>
                                <w:sz w:val="24"/>
                                <w:szCs w:val="21"/>
                              </w:rPr>
                              <w:t>图</w:t>
                            </w:r>
                            <w:r>
                              <w:rPr>
                                <w:rFonts w:hint="eastAsia"/>
                                <w:b/>
                                <w:sz w:val="24"/>
                                <w:szCs w:val="21"/>
                                <w:lang w:val="en-US" w:eastAsia="zh-CN"/>
                              </w:rPr>
                              <w:t>3</w:t>
                            </w:r>
                            <w:r>
                              <w:rPr>
                                <w:b/>
                                <w:sz w:val="24"/>
                                <w:szCs w:val="21"/>
                              </w:rPr>
                              <w:t xml:space="preserve">  </w:t>
                            </w:r>
                            <w:r>
                              <w:rPr>
                                <w:rFonts w:hint="eastAsia"/>
                                <w:b/>
                                <w:bCs/>
                                <w:color w:val="000000"/>
                                <w:sz w:val="24"/>
                                <w:szCs w:val="21"/>
                              </w:rPr>
                              <w:t>一次性使用无菌导尿包</w:t>
                            </w:r>
                            <w:r>
                              <w:rPr>
                                <w:rFonts w:hint="eastAsia"/>
                                <w:b/>
                                <w:sz w:val="24"/>
                                <w:szCs w:val="21"/>
                              </w:rPr>
                              <w:t>生产</w:t>
                            </w:r>
                            <w:r>
                              <w:rPr>
                                <w:b/>
                                <w:sz w:val="24"/>
                                <w:szCs w:val="21"/>
                              </w:rPr>
                              <w:t>工艺流程简图</w:t>
                            </w:r>
                          </w:p>
                        </w:txbxContent>
                      </v:textbox>
                    </v:shape>
                  </w:pict>
                </mc:Fallback>
              </mc:AlternateContent>
            </w:r>
            <w:r>
              <w:rPr>
                <w:rFonts w:ascii="Times New Roman" w:hAnsi="Times New Roman"/>
                <w:b/>
                <w:color w:val="000000"/>
                <w:kern w:val="0"/>
                <w:sz w:val="18"/>
                <w:szCs w:val="18"/>
              </w:rPr>
              <w:t>图注：S 固废  G 废气  W废水  N  噪声</w:t>
            </w:r>
          </w:p>
          <w:p w14:paraId="5E82F36B">
            <w:pPr>
              <w:keepNext w:val="0"/>
              <w:keepLines w:val="0"/>
              <w:pageBreakBefore w:val="0"/>
              <w:kinsoku/>
              <w:wordWrap/>
              <w:overflowPunct/>
              <w:topLinePunct w:val="0"/>
              <w:autoSpaceDE/>
              <w:autoSpaceDN/>
              <w:bidi w:val="0"/>
              <w:adjustRightInd w:val="0"/>
              <w:snapToGrid w:val="0"/>
              <w:spacing w:after="0" w:line="460" w:lineRule="exact"/>
              <w:ind w:firstLine="414" w:firstLineChars="172"/>
              <w:textAlignment w:val="auto"/>
              <w:rPr>
                <w:rFonts w:hint="eastAsia" w:ascii="Times New Roman" w:hAnsi="Times New Roman"/>
                <w:b/>
                <w:bCs/>
                <w:color w:val="000000"/>
                <w:sz w:val="24"/>
                <w:szCs w:val="21"/>
              </w:rPr>
            </w:pPr>
            <w:r>
              <w:rPr>
                <w:rFonts w:hint="eastAsia" w:ascii="Times New Roman" w:hAnsi="Times New Roman"/>
                <w:b/>
                <w:bCs/>
                <w:color w:val="000000"/>
                <w:sz w:val="24"/>
                <w:szCs w:val="21"/>
              </w:rPr>
              <w:t>工艺流程简述：</w:t>
            </w:r>
          </w:p>
          <w:p w14:paraId="46CF3647">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default" w:ascii="Times New Roman" w:hAnsi="Times New Roman"/>
                <w:color w:val="000000"/>
                <w:sz w:val="24"/>
                <w:szCs w:val="21"/>
                <w:lang w:val="en-US" w:eastAsia="zh-CN"/>
              </w:rPr>
            </w:pPr>
            <w:r>
              <w:rPr>
                <w:rFonts w:hint="eastAsia" w:ascii="Times New Roman" w:hAnsi="Times New Roman"/>
                <w:color w:val="000000"/>
                <w:sz w:val="24"/>
                <w:szCs w:val="21"/>
                <w:lang w:val="en-US" w:eastAsia="zh-CN"/>
              </w:rPr>
              <w:t>1、注塑：</w:t>
            </w:r>
            <w:r>
              <w:rPr>
                <w:rFonts w:hint="eastAsia" w:ascii="Times New Roman" w:hAnsi="Times New Roman"/>
                <w:sz w:val="24"/>
                <w:szCs w:val="21"/>
                <w:lang w:val="en-US" w:eastAsia="zh-CN"/>
              </w:rPr>
              <w:t>本项目外购的聚丙烯颗粒、ABS等塑料颗粒经混料装置混合后经自动输送装置进入</w:t>
            </w:r>
            <w:r>
              <w:rPr>
                <w:rFonts w:hint="eastAsia"/>
                <w:sz w:val="24"/>
              </w:rPr>
              <w:t>注塑机</w:t>
            </w:r>
            <w:r>
              <w:rPr>
                <w:sz w:val="24"/>
              </w:rPr>
              <w:t>内进行加热融化，加热温度为240~260℃左右，在高温熔融状态下流入模具，以一定的压力</w:t>
            </w:r>
            <w:r>
              <w:rPr>
                <w:rFonts w:hint="eastAsia"/>
                <w:sz w:val="24"/>
              </w:rPr>
              <w:t>注塑</w:t>
            </w:r>
            <w:r>
              <w:rPr>
                <w:sz w:val="24"/>
              </w:rPr>
              <w:t>成型</w:t>
            </w:r>
            <w:r>
              <w:rPr>
                <w:rFonts w:hint="eastAsia"/>
                <w:sz w:val="24"/>
              </w:rPr>
              <w:t>，</w:t>
            </w:r>
            <w:r>
              <w:rPr>
                <w:sz w:val="24"/>
              </w:rPr>
              <w:t>注塑后的工件经自然冷却后</w:t>
            </w:r>
            <w:r>
              <w:rPr>
                <w:rFonts w:hint="eastAsia"/>
                <w:sz w:val="24"/>
                <w:lang w:val="en-US" w:eastAsia="zh-CN"/>
              </w:rPr>
              <w:t>即为镊子等配件。该过程会产生废气及噪声。</w:t>
            </w:r>
          </w:p>
          <w:p w14:paraId="7234146C">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default" w:ascii="Times New Roman" w:hAnsi="Times New Roman"/>
                <w:color w:val="000000"/>
                <w:sz w:val="24"/>
                <w:szCs w:val="21"/>
                <w:lang w:val="en-US" w:eastAsia="zh-CN"/>
              </w:rPr>
            </w:pPr>
            <w:r>
              <w:rPr>
                <w:rFonts w:hint="eastAsia" w:ascii="Times New Roman" w:hAnsi="Times New Roman"/>
                <w:color w:val="000000"/>
                <w:sz w:val="24"/>
                <w:szCs w:val="21"/>
                <w:lang w:val="en-US" w:eastAsia="zh-CN"/>
              </w:rPr>
              <w:t>2、模切：本项目采用模切机等设备将外购的包布、洞巾等裁切成所需要的形状。该过程会产生固废。</w:t>
            </w:r>
          </w:p>
          <w:p w14:paraId="2768525D">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default" w:ascii="Times New Roman" w:hAnsi="Times New Roman"/>
                <w:color w:val="000000"/>
                <w:sz w:val="24"/>
                <w:szCs w:val="21"/>
                <w:lang w:val="en-US" w:eastAsia="zh-CN"/>
              </w:rPr>
            </w:pPr>
            <w:r>
              <w:rPr>
                <w:rFonts w:hint="eastAsia" w:ascii="Times New Roman" w:hAnsi="Times New Roman"/>
                <w:color w:val="000000"/>
                <w:sz w:val="24"/>
                <w:szCs w:val="21"/>
                <w:lang w:val="en-US" w:eastAsia="zh-CN"/>
              </w:rPr>
              <w:t>3、搅拌：本项目外购棉球放入装有硅油的桶内浸泡捞出，即为硅油棉球。</w:t>
            </w:r>
          </w:p>
          <w:p w14:paraId="58C280EF">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ascii="Times New Roman" w:hAnsi="Times New Roman"/>
                <w:color w:val="000000"/>
                <w:sz w:val="24"/>
                <w:szCs w:val="21"/>
                <w:lang w:val="en-US" w:eastAsia="zh-CN"/>
              </w:rPr>
            </w:pPr>
            <w:r>
              <w:rPr>
                <w:rFonts w:hint="eastAsia" w:ascii="Times New Roman" w:hAnsi="Times New Roman"/>
                <w:color w:val="000000"/>
                <w:sz w:val="24"/>
                <w:szCs w:val="21"/>
                <w:lang w:val="en-US" w:eastAsia="zh-CN"/>
              </w:rPr>
              <w:t>4、装配：将外购的注射器经注射器半自动灌装加帽机灌装入注射用水，灌装后加帽即为注射器，同时领取托盘、腰盘、导尿管、医用橡胶手套、包布、洞巾、棉球、镊子、纱布块等配件进行配包。</w:t>
            </w:r>
          </w:p>
          <w:p w14:paraId="34C7291A">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default" w:eastAsia="宋体"/>
                <w:sz w:val="24"/>
                <w:lang w:val="en-US" w:eastAsia="zh-CN"/>
              </w:rPr>
            </w:pPr>
            <w:r>
              <w:rPr>
                <w:rFonts w:hint="eastAsia" w:ascii="Times New Roman" w:hAnsi="Times New Roman"/>
                <w:color w:val="000000"/>
                <w:sz w:val="24"/>
                <w:szCs w:val="21"/>
                <w:lang w:val="en-US" w:eastAsia="zh-CN"/>
              </w:rPr>
              <w:t>5、包装封口：装配完成后采用</w:t>
            </w:r>
            <w:r>
              <w:rPr>
                <w:rFonts w:hint="eastAsia" w:ascii="Times New Roman" w:hAnsi="Times New Roman"/>
                <w:sz w:val="24"/>
                <w:szCs w:val="21"/>
              </w:rPr>
              <w:t>采用热压封口包装，设备自带电加热装置，控制温度为200℃左右，包装过程中会产生挥发性有机废气。</w:t>
            </w:r>
            <w:r>
              <w:rPr>
                <w:rFonts w:hint="eastAsia" w:ascii="Times New Roman" w:hAnsi="Times New Roman"/>
                <w:sz w:val="24"/>
                <w:szCs w:val="21"/>
                <w:lang w:val="en-US" w:eastAsia="zh-CN"/>
              </w:rPr>
              <w:t>该过程会产生废气及噪声。</w:t>
            </w:r>
          </w:p>
          <w:p w14:paraId="7D6EAE34">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cs="Times New Roman"/>
                <w:b w:val="0"/>
                <w:bCs w:val="0"/>
                <w:color w:val="auto"/>
                <w:sz w:val="24"/>
                <w:szCs w:val="21"/>
                <w:lang w:val="en-US" w:eastAsia="zh-CN"/>
              </w:rPr>
            </w:pPr>
            <w:r>
              <w:rPr>
                <w:rFonts w:hint="eastAsia"/>
                <w:color w:val="auto"/>
                <w:sz w:val="24"/>
                <w:lang w:val="en-US" w:eastAsia="zh-CN"/>
              </w:rPr>
              <w:t>6、灭菌解析：</w:t>
            </w:r>
            <w:r>
              <w:rPr>
                <w:rFonts w:hint="eastAsia" w:ascii="Times New Roman" w:hAnsi="Times New Roman"/>
                <w:bCs/>
                <w:color w:val="auto"/>
                <w:sz w:val="24"/>
                <w:szCs w:val="21"/>
              </w:rPr>
              <w:t>本项目委托河南省驼人医疗科技有限公司进行灭菌解析，</w:t>
            </w:r>
            <w:r>
              <w:rPr>
                <w:rFonts w:hint="eastAsia" w:ascii="Times New Roman" w:hAnsi="Times New Roman"/>
                <w:bCs/>
                <w:color w:val="auto"/>
                <w:sz w:val="24"/>
                <w:szCs w:val="21"/>
                <w:lang w:val="en-US" w:eastAsia="zh-CN"/>
              </w:rPr>
              <w:t>已签订产品灭菌、解析业务外协承包协议</w:t>
            </w:r>
            <w:r>
              <w:rPr>
                <w:rFonts w:hint="eastAsia" w:ascii="Times New Roman" w:hAnsi="Times New Roman"/>
                <w:bCs/>
                <w:color w:val="auto"/>
                <w:sz w:val="24"/>
                <w:szCs w:val="21"/>
              </w:rPr>
              <w:t>。</w:t>
            </w:r>
          </w:p>
          <w:p w14:paraId="2EAE5216">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r>
              <w:rPr>
                <w:rFonts w:hint="eastAsia"/>
                <w:b/>
                <w:bCs/>
                <w:sz w:val="24"/>
                <w:szCs w:val="24"/>
                <w:u w:val="none"/>
                <w:lang w:val="en-US" w:eastAsia="zh-CN"/>
              </w:rPr>
              <w:t>（3）</w:t>
            </w:r>
            <w:r>
              <w:rPr>
                <w:rFonts w:hint="eastAsia" w:ascii="Times New Roman" w:hAnsi="Times New Roman"/>
                <w:b/>
                <w:bCs/>
                <w:color w:val="000000"/>
                <w:sz w:val="24"/>
                <w:szCs w:val="21"/>
                <w:lang w:val="en-US" w:eastAsia="zh-CN"/>
              </w:rPr>
              <w:t>一次性使用湿化鼻氧管</w:t>
            </w:r>
          </w:p>
          <w:p w14:paraId="0E1A57FF">
            <w:pPr>
              <w:keepNext w:val="0"/>
              <w:keepLines w:val="0"/>
              <w:pageBreakBefore w:val="0"/>
              <w:kinsoku/>
              <w:wordWrap/>
              <w:overflowPunct/>
              <w:topLinePunct w:val="0"/>
              <w:autoSpaceDE/>
              <w:autoSpaceDN/>
              <w:bidi w:val="0"/>
              <w:adjustRightInd w:val="0"/>
              <w:snapToGrid w:val="0"/>
              <w:spacing w:after="0" w:line="480" w:lineRule="exact"/>
              <w:ind w:firstLine="420" w:firstLineChars="200"/>
              <w:textAlignment w:val="auto"/>
              <w:rPr>
                <w:rFonts w:hint="eastAsia"/>
                <w:b/>
                <w:bCs/>
                <w:sz w:val="24"/>
                <w:szCs w:val="24"/>
                <w:u w:val="none"/>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19050</wp:posOffset>
                      </wp:positionH>
                      <wp:positionV relativeFrom="paragraph">
                        <wp:posOffset>91440</wp:posOffset>
                      </wp:positionV>
                      <wp:extent cx="5520690" cy="2230120"/>
                      <wp:effectExtent l="4445" t="0" r="18415" b="18415"/>
                      <wp:wrapNone/>
                      <wp:docPr id="316" name="组合 316"/>
                      <wp:cNvGraphicFramePr/>
                      <a:graphic xmlns:a="http://schemas.openxmlformats.org/drawingml/2006/main">
                        <a:graphicData uri="http://schemas.microsoft.com/office/word/2010/wordprocessingGroup">
                          <wpg:wgp>
                            <wpg:cNvGrpSpPr/>
                            <wpg:grpSpPr>
                              <a:xfrm>
                                <a:off x="0" y="0"/>
                                <a:ext cx="5520690" cy="2230120"/>
                                <a:chOff x="10135" y="481993"/>
                                <a:chExt cx="7618" cy="3335"/>
                              </a:xfrm>
                            </wpg:grpSpPr>
                            <wps:wsp>
                              <wps:cNvPr id="282" name="直接连接符 282"/>
                              <wps:cNvCnPr/>
                              <wps:spPr>
                                <a:xfrm>
                                  <a:off x="14442" y="484427"/>
                                  <a:ext cx="502" cy="12"/>
                                </a:xfrm>
                                <a:prstGeom prst="line">
                                  <a:avLst/>
                                </a:prstGeom>
                                <a:ln w="9525" cap="flat" cmpd="sng">
                                  <a:solidFill>
                                    <a:srgbClr val="000000"/>
                                  </a:solidFill>
                                  <a:prstDash val="solid"/>
                                  <a:headEnd type="none" w="med" len="med"/>
                                  <a:tailEnd type="arrow" w="med" len="med"/>
                                </a:ln>
                              </wps:spPr>
                              <wps:bodyPr upright="1"/>
                            </wps:wsp>
                            <wps:wsp>
                              <wps:cNvPr id="283" name="文本框 283"/>
                              <wps:cNvSpPr txBox="1"/>
                              <wps:spPr>
                                <a:xfrm>
                                  <a:off x="10135" y="482642"/>
                                  <a:ext cx="75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3BD1A8">
                                    <w:pPr>
                                      <w:rPr>
                                        <w:rFonts w:hint="default" w:eastAsia="宋体"/>
                                        <w:lang w:val="en-US" w:eastAsia="zh-CN"/>
                                      </w:rPr>
                                    </w:pPr>
                                    <w:r>
                                      <w:rPr>
                                        <w:rFonts w:hint="eastAsia"/>
                                        <w:lang w:val="en-US" w:eastAsia="zh-CN"/>
                                      </w:rPr>
                                      <w:t>领料</w:t>
                                    </w:r>
                                  </w:p>
                                </w:txbxContent>
                              </wps:txbx>
                              <wps:bodyPr upright="1"/>
                            </wps:wsp>
                            <wps:wsp>
                              <wps:cNvPr id="284" name="文本框 284"/>
                              <wps:cNvSpPr txBox="1"/>
                              <wps:spPr>
                                <a:xfrm>
                                  <a:off x="11016" y="483432"/>
                                  <a:ext cx="1326" cy="4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C29076">
                                    <w:pPr>
                                      <w:rPr>
                                        <w:rFonts w:hint="default" w:eastAsia="宋体"/>
                                        <w:lang w:val="en-US" w:eastAsia="zh-CN"/>
                                      </w:rPr>
                                    </w:pPr>
                                    <w:r>
                                      <w:rPr>
                                        <w:rFonts w:hint="eastAsia"/>
                                        <w:lang w:val="en-US" w:eastAsia="zh-CN"/>
                                      </w:rPr>
                                      <w:t>瓶盖、插管</w:t>
                                    </w:r>
                                  </w:p>
                                </w:txbxContent>
                              </wps:txbx>
                              <wps:bodyPr upright="1"/>
                            </wps:wsp>
                            <wps:wsp>
                              <wps:cNvPr id="285" name="直接连接符 285"/>
                              <wps:cNvCnPr/>
                              <wps:spPr>
                                <a:xfrm flipH="1" flipV="1">
                                  <a:off x="11670" y="483068"/>
                                  <a:ext cx="12" cy="386"/>
                                </a:xfrm>
                                <a:prstGeom prst="line">
                                  <a:avLst/>
                                </a:prstGeom>
                                <a:ln w="9525" cap="flat" cmpd="sng">
                                  <a:solidFill>
                                    <a:srgbClr val="000000"/>
                                  </a:solidFill>
                                  <a:prstDash val="solid"/>
                                  <a:headEnd type="none" w="med" len="med"/>
                                  <a:tailEnd type="arrow" w="med" len="med"/>
                                </a:ln>
                              </wps:spPr>
                              <wps:bodyPr upright="1"/>
                            </wps:wsp>
                            <wps:wsp>
                              <wps:cNvPr id="286" name="文本框 286"/>
                              <wps:cNvSpPr txBox="1"/>
                              <wps:spPr>
                                <a:xfrm>
                                  <a:off x="11290" y="482674"/>
                                  <a:ext cx="75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A85865">
                                    <w:pPr>
                                      <w:rPr>
                                        <w:rFonts w:hint="default" w:eastAsia="宋体"/>
                                        <w:lang w:val="en-US" w:eastAsia="zh-CN"/>
                                      </w:rPr>
                                    </w:pPr>
                                    <w:r>
                                      <w:rPr>
                                        <w:rFonts w:hint="eastAsia"/>
                                        <w:lang w:val="en-US" w:eastAsia="zh-CN"/>
                                      </w:rPr>
                                      <w:t>精洗</w:t>
                                    </w:r>
                                  </w:p>
                                </w:txbxContent>
                              </wps:txbx>
                              <wps:bodyPr upright="1"/>
                            </wps:wsp>
                            <wps:wsp>
                              <wps:cNvPr id="287" name="直接连接符 287"/>
                              <wps:cNvCnPr/>
                              <wps:spPr>
                                <a:xfrm>
                                  <a:off x="10903" y="482904"/>
                                  <a:ext cx="402" cy="12"/>
                                </a:xfrm>
                                <a:prstGeom prst="line">
                                  <a:avLst/>
                                </a:prstGeom>
                                <a:ln w="9525" cap="flat" cmpd="sng">
                                  <a:solidFill>
                                    <a:srgbClr val="000000"/>
                                  </a:solidFill>
                                  <a:prstDash val="solid"/>
                                  <a:headEnd type="none" w="med" len="med"/>
                                  <a:tailEnd type="arrow" w="med" len="med"/>
                                </a:ln>
                              </wps:spPr>
                              <wps:bodyPr upright="1"/>
                            </wps:wsp>
                            <wps:wsp>
                              <wps:cNvPr id="288" name="直接连接符 288"/>
                              <wps:cNvCnPr/>
                              <wps:spPr>
                                <a:xfrm>
                                  <a:off x="12061" y="482878"/>
                                  <a:ext cx="402" cy="12"/>
                                </a:xfrm>
                                <a:prstGeom prst="line">
                                  <a:avLst/>
                                </a:prstGeom>
                                <a:ln w="9525" cap="flat" cmpd="sng">
                                  <a:solidFill>
                                    <a:srgbClr val="000000"/>
                                  </a:solidFill>
                                  <a:prstDash val="solid"/>
                                  <a:headEnd type="none" w="med" len="med"/>
                                  <a:tailEnd type="arrow" w="med" len="med"/>
                                </a:ln>
                              </wps:spPr>
                              <wps:bodyPr upright="1"/>
                            </wps:wsp>
                            <wps:wsp>
                              <wps:cNvPr id="289" name="文本框 289"/>
                              <wps:cNvSpPr txBox="1"/>
                              <wps:spPr>
                                <a:xfrm>
                                  <a:off x="12447" y="482648"/>
                                  <a:ext cx="750"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35FC56">
                                    <w:pPr>
                                      <w:rPr>
                                        <w:rFonts w:hint="default" w:eastAsia="宋体"/>
                                        <w:lang w:val="en-US" w:eastAsia="zh-CN"/>
                                      </w:rPr>
                                    </w:pPr>
                                    <w:r>
                                      <w:rPr>
                                        <w:rFonts w:hint="eastAsia"/>
                                        <w:lang w:val="en-US" w:eastAsia="zh-CN"/>
                                      </w:rPr>
                                      <w:t>组装</w:t>
                                    </w:r>
                                  </w:p>
                                </w:txbxContent>
                              </wps:txbx>
                              <wps:bodyPr upright="1"/>
                            </wps:wsp>
                            <wps:wsp>
                              <wps:cNvPr id="290" name="直接连接符 290"/>
                              <wps:cNvCnPr/>
                              <wps:spPr>
                                <a:xfrm>
                                  <a:off x="13184" y="482851"/>
                                  <a:ext cx="402" cy="12"/>
                                </a:xfrm>
                                <a:prstGeom prst="line">
                                  <a:avLst/>
                                </a:prstGeom>
                                <a:ln w="9525" cap="flat" cmpd="sng">
                                  <a:solidFill>
                                    <a:srgbClr val="000000"/>
                                  </a:solidFill>
                                  <a:prstDash val="solid"/>
                                  <a:headEnd type="none" w="med" len="med"/>
                                  <a:tailEnd type="arrow" w="med" len="med"/>
                                </a:ln>
                              </wps:spPr>
                              <wps:bodyPr upright="1"/>
                            </wps:wsp>
                            <wps:wsp>
                              <wps:cNvPr id="291" name="文本框 291"/>
                              <wps:cNvSpPr txBox="1"/>
                              <wps:spPr>
                                <a:xfrm>
                                  <a:off x="13604" y="482655"/>
                                  <a:ext cx="1364"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F116B8">
                                    <w:pPr>
                                      <w:rPr>
                                        <w:rFonts w:hint="default" w:eastAsia="宋体"/>
                                        <w:lang w:val="en-US" w:eastAsia="zh-CN"/>
                                      </w:rPr>
                                    </w:pPr>
                                    <w:r>
                                      <w:rPr>
                                        <w:rFonts w:hint="eastAsia"/>
                                        <w:lang w:val="en-US" w:eastAsia="zh-CN"/>
                                      </w:rPr>
                                      <w:t>自动化组装</w:t>
                                    </w:r>
                                  </w:p>
                                </w:txbxContent>
                              </wps:txbx>
                              <wps:bodyPr upright="1"/>
                            </wps:wsp>
                            <wps:wsp>
                              <wps:cNvPr id="292" name="文本框 292"/>
                              <wps:cNvSpPr txBox="1"/>
                              <wps:spPr>
                                <a:xfrm>
                                  <a:off x="13964" y="483467"/>
                                  <a:ext cx="744"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077DAF">
                                    <w:pPr>
                                      <w:rPr>
                                        <w:rFonts w:hint="default" w:eastAsia="宋体"/>
                                        <w:lang w:val="en-US" w:eastAsia="zh-CN"/>
                                      </w:rPr>
                                    </w:pPr>
                                    <w:r>
                                      <w:rPr>
                                        <w:rFonts w:hint="eastAsia"/>
                                        <w:lang w:val="en-US" w:eastAsia="zh-CN"/>
                                      </w:rPr>
                                      <w:t>瓶体</w:t>
                                    </w:r>
                                  </w:p>
                                </w:txbxContent>
                              </wps:txbx>
                              <wps:bodyPr lIns="89999" tIns="46800" rIns="89999" bIns="46800" upright="1"/>
                            </wps:wsp>
                            <wps:wsp>
                              <wps:cNvPr id="293" name="直接连接符 293"/>
                              <wps:cNvCnPr/>
                              <wps:spPr>
                                <a:xfrm flipH="1" flipV="1">
                                  <a:off x="14296" y="483055"/>
                                  <a:ext cx="12" cy="403"/>
                                </a:xfrm>
                                <a:prstGeom prst="line">
                                  <a:avLst/>
                                </a:prstGeom>
                                <a:ln w="9525" cap="flat" cmpd="sng">
                                  <a:solidFill>
                                    <a:srgbClr val="000000"/>
                                  </a:solidFill>
                                  <a:prstDash val="solid"/>
                                  <a:headEnd type="none" w="med" len="med"/>
                                  <a:tailEnd type="arrow" w="med" len="med"/>
                                </a:ln>
                              </wps:spPr>
                              <wps:bodyPr upright="1"/>
                            </wps:wsp>
                            <wps:wsp>
                              <wps:cNvPr id="294" name="直接连接符 294"/>
                              <wps:cNvCnPr/>
                              <wps:spPr>
                                <a:xfrm>
                                  <a:off x="15008" y="482858"/>
                                  <a:ext cx="402" cy="12"/>
                                </a:xfrm>
                                <a:prstGeom prst="line">
                                  <a:avLst/>
                                </a:prstGeom>
                                <a:ln w="9525" cap="flat" cmpd="sng">
                                  <a:solidFill>
                                    <a:srgbClr val="000000"/>
                                  </a:solidFill>
                                  <a:prstDash val="solid"/>
                                  <a:headEnd type="none" w="med" len="med"/>
                                  <a:tailEnd type="arrow" w="med" len="med"/>
                                </a:ln>
                              </wps:spPr>
                              <wps:bodyPr upright="1"/>
                            </wps:wsp>
                            <wps:wsp>
                              <wps:cNvPr id="295" name="文本框 295"/>
                              <wps:cNvSpPr txBox="1"/>
                              <wps:spPr>
                                <a:xfrm>
                                  <a:off x="15394" y="482645"/>
                                  <a:ext cx="948"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8603E9">
                                    <w:pPr>
                                      <w:rPr>
                                        <w:rFonts w:hint="default" w:eastAsia="宋体"/>
                                        <w:lang w:val="en-US" w:eastAsia="zh-CN"/>
                                      </w:rPr>
                                    </w:pPr>
                                    <w:r>
                                      <w:rPr>
                                        <w:rFonts w:hint="eastAsia"/>
                                        <w:lang w:val="en-US" w:eastAsia="zh-CN"/>
                                      </w:rPr>
                                      <w:t>初包装</w:t>
                                    </w:r>
                                  </w:p>
                                </w:txbxContent>
                              </wps:txbx>
                              <wps:bodyPr upright="1"/>
                            </wps:wsp>
                            <wps:wsp>
                              <wps:cNvPr id="296" name="直接连接符 296"/>
                              <wps:cNvCnPr/>
                              <wps:spPr>
                                <a:xfrm>
                                  <a:off x="16364" y="482908"/>
                                  <a:ext cx="402" cy="12"/>
                                </a:xfrm>
                                <a:prstGeom prst="line">
                                  <a:avLst/>
                                </a:prstGeom>
                                <a:ln w="9525" cap="flat" cmpd="sng">
                                  <a:solidFill>
                                    <a:srgbClr val="000000"/>
                                  </a:solidFill>
                                  <a:prstDash val="solid"/>
                                  <a:headEnd type="none" w="med" len="med"/>
                                  <a:tailEnd type="arrow" w="med" len="med"/>
                                </a:ln>
                              </wps:spPr>
                              <wps:bodyPr upright="1"/>
                            </wps:wsp>
                            <wps:wsp>
                              <wps:cNvPr id="297" name="文本框 297"/>
                              <wps:cNvSpPr txBox="1"/>
                              <wps:spPr>
                                <a:xfrm>
                                  <a:off x="16767" y="482650"/>
                                  <a:ext cx="832"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585C3D">
                                    <w:pPr>
                                      <w:rPr>
                                        <w:rFonts w:hint="default" w:eastAsia="宋体"/>
                                        <w:lang w:val="en-US" w:eastAsia="zh-CN"/>
                                      </w:rPr>
                                    </w:pPr>
                                    <w:r>
                                      <w:rPr>
                                        <w:rFonts w:hint="eastAsia"/>
                                        <w:lang w:val="en-US" w:eastAsia="zh-CN"/>
                                      </w:rPr>
                                      <w:t>装箱</w:t>
                                    </w:r>
                                  </w:p>
                                </w:txbxContent>
                              </wps:txbx>
                              <wps:bodyPr upright="1"/>
                            </wps:wsp>
                            <wps:wsp>
                              <wps:cNvPr id="298" name="直接连接符 298"/>
                              <wps:cNvCnPr/>
                              <wps:spPr>
                                <a:xfrm>
                                  <a:off x="17105" y="483069"/>
                                  <a:ext cx="4" cy="382"/>
                                </a:xfrm>
                                <a:prstGeom prst="line">
                                  <a:avLst/>
                                </a:prstGeom>
                                <a:ln w="9525" cap="flat" cmpd="sng">
                                  <a:solidFill>
                                    <a:srgbClr val="000000"/>
                                  </a:solidFill>
                                  <a:prstDash val="solid"/>
                                  <a:headEnd type="none" w="med" len="med"/>
                                  <a:tailEnd type="arrow" w="med" len="med"/>
                                </a:ln>
                              </wps:spPr>
                              <wps:bodyPr upright="1"/>
                            </wps:wsp>
                            <wps:wsp>
                              <wps:cNvPr id="299" name="文本框 299"/>
                              <wps:cNvSpPr txBox="1"/>
                              <wps:spPr>
                                <a:xfrm>
                                  <a:off x="16532" y="483457"/>
                                  <a:ext cx="1198"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BE691D">
                                    <w:pPr>
                                      <w:rPr>
                                        <w:rFonts w:hint="default" w:eastAsia="宋体"/>
                                        <w:lang w:val="en-US" w:eastAsia="zh-CN"/>
                                      </w:rPr>
                                    </w:pPr>
                                    <w:r>
                                      <w:rPr>
                                        <w:rFonts w:hint="eastAsia"/>
                                        <w:lang w:val="en-US" w:eastAsia="zh-CN"/>
                                      </w:rPr>
                                      <w:t>辐照灭菌</w:t>
                                    </w:r>
                                  </w:p>
                                </w:txbxContent>
                              </wps:txbx>
                              <wps:bodyPr upright="1"/>
                            </wps:wsp>
                            <wps:wsp>
                              <wps:cNvPr id="300" name="直接连接符 300"/>
                              <wps:cNvCnPr/>
                              <wps:spPr>
                                <a:xfrm>
                                  <a:off x="17162" y="483861"/>
                                  <a:ext cx="4" cy="325"/>
                                </a:xfrm>
                                <a:prstGeom prst="line">
                                  <a:avLst/>
                                </a:prstGeom>
                                <a:ln w="9525" cap="flat" cmpd="sng">
                                  <a:solidFill>
                                    <a:srgbClr val="000000"/>
                                  </a:solidFill>
                                  <a:prstDash val="solid"/>
                                  <a:headEnd type="none" w="med" len="med"/>
                                  <a:tailEnd type="arrow" w="med" len="med"/>
                                </a:ln>
                              </wps:spPr>
                              <wps:bodyPr upright="1"/>
                            </wps:wsp>
                            <wps:wsp>
                              <wps:cNvPr id="301" name="文本框 301"/>
                              <wps:cNvSpPr txBox="1"/>
                              <wps:spPr>
                                <a:xfrm>
                                  <a:off x="16770" y="484175"/>
                                  <a:ext cx="767"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E2D990">
                                    <w:pPr>
                                      <w:rPr>
                                        <w:rFonts w:hint="default" w:eastAsia="宋体"/>
                                        <w:lang w:val="en-US" w:eastAsia="zh-CN"/>
                                      </w:rPr>
                                    </w:pPr>
                                    <w:r>
                                      <w:rPr>
                                        <w:rFonts w:hint="eastAsia"/>
                                        <w:lang w:val="en-US" w:eastAsia="zh-CN"/>
                                      </w:rPr>
                                      <w:t>包装</w:t>
                                    </w:r>
                                  </w:p>
                                </w:txbxContent>
                              </wps:txbx>
                              <wps:bodyPr upright="1"/>
                            </wps:wsp>
                            <wps:wsp>
                              <wps:cNvPr id="302" name="文本框 302"/>
                              <wps:cNvSpPr txBox="1"/>
                              <wps:spPr>
                                <a:xfrm>
                                  <a:off x="14948" y="484170"/>
                                  <a:ext cx="1400"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61E54A">
                                    <w:pPr>
                                      <w:rPr>
                                        <w:rFonts w:hint="default" w:eastAsia="宋体"/>
                                        <w:lang w:val="en-US" w:eastAsia="zh-CN"/>
                                      </w:rPr>
                                    </w:pPr>
                                    <w:r>
                                      <w:rPr>
                                        <w:rFonts w:hint="eastAsia"/>
                                        <w:lang w:val="en-US" w:eastAsia="zh-CN"/>
                                      </w:rPr>
                                      <w:t>灭菌、解析</w:t>
                                    </w:r>
                                  </w:p>
                                </w:txbxContent>
                              </wps:txbx>
                              <wps:bodyPr upright="1"/>
                            </wps:wsp>
                            <wps:wsp>
                              <wps:cNvPr id="303" name="直接连接符 303"/>
                              <wps:cNvCnPr/>
                              <wps:spPr>
                                <a:xfrm>
                                  <a:off x="16364" y="484383"/>
                                  <a:ext cx="402" cy="12"/>
                                </a:xfrm>
                                <a:prstGeom prst="line">
                                  <a:avLst/>
                                </a:prstGeom>
                                <a:ln w="9525" cap="flat" cmpd="sng">
                                  <a:solidFill>
                                    <a:srgbClr val="000000"/>
                                  </a:solidFill>
                                  <a:prstDash val="solid"/>
                                  <a:headEnd type="none" w="med" len="med"/>
                                  <a:tailEnd type="arrow" w="med" len="med"/>
                                </a:ln>
                              </wps:spPr>
                              <wps:bodyPr upright="1"/>
                            </wps:wsp>
                            <wps:wsp>
                              <wps:cNvPr id="304" name="文本框 304"/>
                              <wps:cNvSpPr txBox="1"/>
                              <wps:spPr>
                                <a:xfrm>
                                  <a:off x="13512" y="484139"/>
                                  <a:ext cx="938"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C7DF06">
                                    <w:pPr>
                                      <w:rPr>
                                        <w:rFonts w:hint="default" w:eastAsia="宋体"/>
                                        <w:lang w:val="en-US" w:eastAsia="zh-CN"/>
                                      </w:rPr>
                                    </w:pPr>
                                    <w:r>
                                      <w:rPr>
                                        <w:rFonts w:hint="eastAsia"/>
                                        <w:lang w:val="en-US" w:eastAsia="zh-CN"/>
                                      </w:rPr>
                                      <w:t>鼻氧管</w:t>
                                    </w:r>
                                  </w:p>
                                </w:txbxContent>
                              </wps:txbx>
                              <wps:bodyPr upright="1"/>
                            </wps:wsp>
                            <wps:wsp>
                              <wps:cNvPr id="305" name="直接连接符 305"/>
                              <wps:cNvCnPr/>
                              <wps:spPr>
                                <a:xfrm>
                                  <a:off x="17144" y="484623"/>
                                  <a:ext cx="4" cy="295"/>
                                </a:xfrm>
                                <a:prstGeom prst="line">
                                  <a:avLst/>
                                </a:prstGeom>
                                <a:ln w="9525" cap="flat" cmpd="sng">
                                  <a:solidFill>
                                    <a:srgbClr val="000000"/>
                                  </a:solidFill>
                                  <a:prstDash val="solid"/>
                                  <a:headEnd type="none" w="med" len="med"/>
                                  <a:tailEnd type="arrow" w="med" len="med"/>
                                </a:ln>
                              </wps:spPr>
                              <wps:bodyPr upright="1"/>
                            </wps:wsp>
                            <wps:wsp>
                              <wps:cNvPr id="306" name="文本框 306"/>
                              <wps:cNvSpPr txBox="1"/>
                              <wps:spPr>
                                <a:xfrm>
                                  <a:off x="16603" y="484912"/>
                                  <a:ext cx="1150"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B104D8">
                                    <w:pPr>
                                      <w:rPr>
                                        <w:rFonts w:hint="default" w:eastAsia="宋体"/>
                                        <w:lang w:val="en-US" w:eastAsia="zh-CN"/>
                                      </w:rPr>
                                    </w:pPr>
                                    <w:r>
                                      <w:rPr>
                                        <w:rFonts w:hint="eastAsia"/>
                                        <w:lang w:val="en-US" w:eastAsia="zh-CN"/>
                                      </w:rPr>
                                      <w:t>装箱入库</w:t>
                                    </w:r>
                                  </w:p>
                                </w:txbxContent>
                              </wps:txbx>
                              <wps:bodyPr upright="1"/>
                            </wps:wsp>
                            <wps:wsp>
                              <wps:cNvPr id="307" name="直接连接符 307"/>
                              <wps:cNvCnPr/>
                              <wps:spPr>
                                <a:xfrm flipH="1" flipV="1">
                                  <a:off x="11665" y="482379"/>
                                  <a:ext cx="12" cy="278"/>
                                </a:xfrm>
                                <a:prstGeom prst="line">
                                  <a:avLst/>
                                </a:prstGeom>
                                <a:ln w="9525" cap="flat" cmpd="sng">
                                  <a:solidFill>
                                    <a:srgbClr val="000000"/>
                                  </a:solidFill>
                                  <a:prstDash val="solid"/>
                                  <a:headEnd type="none" w="med" len="med"/>
                                  <a:tailEnd type="arrow" w="med" len="med"/>
                                </a:ln>
                              </wps:spPr>
                              <wps:bodyPr upright="1"/>
                            </wps:wsp>
                            <wps:wsp>
                              <wps:cNvPr id="308" name="文本框 308"/>
                              <wps:cNvSpPr txBox="1"/>
                              <wps:spPr>
                                <a:xfrm>
                                  <a:off x="11403" y="482012"/>
                                  <a:ext cx="542" cy="375"/>
                                </a:xfrm>
                                <a:prstGeom prst="rect">
                                  <a:avLst/>
                                </a:prstGeom>
                                <a:noFill/>
                                <a:ln>
                                  <a:noFill/>
                                </a:ln>
                              </wps:spPr>
                              <wps:txbx>
                                <w:txbxContent>
                                  <w:p w14:paraId="31A6A492">
                                    <w:pPr>
                                      <w:rPr>
                                        <w:rFonts w:hint="default" w:eastAsia="宋体"/>
                                        <w:lang w:val="en-US" w:eastAsia="zh-CN"/>
                                      </w:rPr>
                                    </w:pPr>
                                    <w:r>
                                      <w:rPr>
                                        <w:rFonts w:hint="eastAsia" w:eastAsia="宋体"/>
                                        <w:lang w:val="en-US" w:eastAsia="zh-CN"/>
                                      </w:rPr>
                                      <w:t>W</w:t>
                                    </w:r>
                                  </w:p>
                                </w:txbxContent>
                              </wps:txbx>
                              <wps:bodyPr upright="1"/>
                            </wps:wsp>
                            <wps:wsp>
                              <wps:cNvPr id="309" name="直接连接符 309"/>
                              <wps:cNvCnPr/>
                              <wps:spPr>
                                <a:xfrm flipH="1" flipV="1">
                                  <a:off x="14224" y="482375"/>
                                  <a:ext cx="12" cy="278"/>
                                </a:xfrm>
                                <a:prstGeom prst="line">
                                  <a:avLst/>
                                </a:prstGeom>
                                <a:ln w="9525" cap="flat" cmpd="sng">
                                  <a:solidFill>
                                    <a:srgbClr val="000000"/>
                                  </a:solidFill>
                                  <a:prstDash val="solid"/>
                                  <a:headEnd type="none" w="med" len="med"/>
                                  <a:tailEnd type="arrow" w="med" len="med"/>
                                </a:ln>
                              </wps:spPr>
                              <wps:bodyPr upright="1"/>
                            </wps:wsp>
                            <wps:wsp>
                              <wps:cNvPr id="310" name="文本框 310"/>
                              <wps:cNvSpPr txBox="1"/>
                              <wps:spPr>
                                <a:xfrm>
                                  <a:off x="13988" y="481993"/>
                                  <a:ext cx="542" cy="375"/>
                                </a:xfrm>
                                <a:prstGeom prst="rect">
                                  <a:avLst/>
                                </a:prstGeom>
                                <a:noFill/>
                                <a:ln>
                                  <a:noFill/>
                                </a:ln>
                              </wps:spPr>
                              <wps:txbx>
                                <w:txbxContent>
                                  <w:p w14:paraId="6067185E">
                                    <w:pPr>
                                      <w:rPr>
                                        <w:rFonts w:hint="default" w:eastAsia="宋体"/>
                                        <w:lang w:val="en-US" w:eastAsia="zh-CN"/>
                                      </w:rPr>
                                    </w:pPr>
                                    <w:r>
                                      <w:rPr>
                                        <w:rFonts w:hint="eastAsia" w:eastAsia="宋体"/>
                                        <w:lang w:val="en-US" w:eastAsia="zh-CN"/>
                                      </w:rPr>
                                      <w:t>W</w:t>
                                    </w:r>
                                  </w:p>
                                </w:txbxContent>
                              </wps:txbx>
                              <wps:bodyPr upright="1"/>
                            </wps:wsp>
                            <wps:wsp>
                              <wps:cNvPr id="311" name="直接连接符 311"/>
                              <wps:cNvCnPr/>
                              <wps:spPr>
                                <a:xfrm flipH="1" flipV="1">
                                  <a:off x="15828" y="482370"/>
                                  <a:ext cx="12" cy="278"/>
                                </a:xfrm>
                                <a:prstGeom prst="line">
                                  <a:avLst/>
                                </a:prstGeom>
                                <a:ln w="9525" cap="flat" cmpd="sng">
                                  <a:solidFill>
                                    <a:srgbClr val="000000"/>
                                  </a:solidFill>
                                  <a:prstDash val="solid"/>
                                  <a:headEnd type="none" w="med" len="med"/>
                                  <a:tailEnd type="arrow" w="med" len="med"/>
                                </a:ln>
                              </wps:spPr>
                              <wps:bodyPr upright="1"/>
                            </wps:wsp>
                            <wps:wsp>
                              <wps:cNvPr id="312" name="文本框 312"/>
                              <wps:cNvSpPr txBox="1"/>
                              <wps:spPr>
                                <a:xfrm>
                                  <a:off x="15620" y="482002"/>
                                  <a:ext cx="475" cy="375"/>
                                </a:xfrm>
                                <a:prstGeom prst="rect">
                                  <a:avLst/>
                                </a:prstGeom>
                                <a:noFill/>
                                <a:ln>
                                  <a:noFill/>
                                </a:ln>
                              </wps:spPr>
                              <wps:txbx>
                                <w:txbxContent>
                                  <w:p w14:paraId="5B040D70">
                                    <w:pPr>
                                      <w:rPr>
                                        <w:rFonts w:hint="default" w:eastAsia="宋体"/>
                                        <w:lang w:val="en-US" w:eastAsia="zh-CN"/>
                                      </w:rPr>
                                    </w:pPr>
                                    <w:r>
                                      <w:rPr>
                                        <w:rFonts w:hint="eastAsia" w:eastAsia="宋体"/>
                                        <w:lang w:val="en-US" w:eastAsia="zh-CN"/>
                                      </w:rPr>
                                      <w:t>G</w:t>
                                    </w:r>
                                  </w:p>
                                </w:txbxContent>
                              </wps:txbx>
                              <wps:bodyPr upright="1"/>
                            </wps:wsp>
                            <wps:wsp>
                              <wps:cNvPr id="313" name="直接连接符 313"/>
                              <wps:cNvCnPr/>
                              <wps:spPr>
                                <a:xfrm flipH="1" flipV="1">
                                  <a:off x="15796" y="483775"/>
                                  <a:ext cx="12" cy="403"/>
                                </a:xfrm>
                                <a:prstGeom prst="line">
                                  <a:avLst/>
                                </a:prstGeom>
                                <a:ln w="9525" cap="flat" cmpd="sng">
                                  <a:solidFill>
                                    <a:srgbClr val="000000"/>
                                  </a:solidFill>
                                  <a:prstDash val="solid"/>
                                  <a:headEnd type="none" w="med" len="med"/>
                                  <a:tailEnd type="arrow" w="med" len="med"/>
                                </a:ln>
                              </wps:spPr>
                              <wps:bodyPr upright="1"/>
                            </wps:wsp>
                            <wps:wsp>
                              <wps:cNvPr id="314" name="文本框 314"/>
                              <wps:cNvSpPr txBox="1"/>
                              <wps:spPr>
                                <a:xfrm>
                                  <a:off x="15429" y="483419"/>
                                  <a:ext cx="781" cy="389"/>
                                </a:xfrm>
                                <a:prstGeom prst="rect">
                                  <a:avLst/>
                                </a:prstGeom>
                                <a:noFill/>
                                <a:ln>
                                  <a:noFill/>
                                </a:ln>
                              </wps:spPr>
                              <wps:txbx>
                                <w:txbxContent>
                                  <w:p w14:paraId="0F406132">
                                    <w:pPr>
                                      <w:rPr>
                                        <w:rFonts w:hint="default" w:eastAsia="宋体"/>
                                        <w:color w:val="auto"/>
                                        <w:lang w:val="en-US" w:eastAsia="zh-CN"/>
                                      </w:rPr>
                                    </w:pPr>
                                    <w:r>
                                      <w:rPr>
                                        <w:rFonts w:hint="eastAsia" w:eastAsia="宋体"/>
                                        <w:color w:val="auto"/>
                                        <w:lang w:val="en-US" w:eastAsia="zh-CN"/>
                                      </w:rPr>
                                      <w:t>外协</w:t>
                                    </w:r>
                                  </w:p>
                                </w:txbxContent>
                              </wps:txbx>
                              <wps:bodyPr upright="1"/>
                            </wps:wsp>
                            <wps:wsp>
                              <wps:cNvPr id="315" name="直接连接符 315"/>
                              <wps:cNvCnPr/>
                              <wps:spPr>
                                <a:xfrm rot="10800000">
                                  <a:off x="16124" y="483648"/>
                                  <a:ext cx="402" cy="12"/>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1.5pt;margin-top:7.2pt;height:175.6pt;width:434.7pt;z-index:251667456;mso-width-relative:page;mso-height-relative:page;" coordorigin="10135,481993" coordsize="7618,3335" o:gfxdata="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">
                      <o:lock v:ext="edit" aspectratio="f"/>
                      <v:line id="_x0000_s1026" o:spid="_x0000_s1026" o:spt="20" style="position:absolute;left:14442;top:484427;height:12;width:502;" filled="f" stroked="t" coordsize="21600,21600" o:gfxdata="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ssY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0135;top:482642;height:432;width:750;" fillcolor="#FFFFFF" filled="t" stroked="t" coordsize="21600,21600" o:gfxdata="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qx/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83BD1A8">
                              <w:pPr>
                                <w:rPr>
                                  <w:rFonts w:hint="default" w:eastAsia="宋体"/>
                                  <w:lang w:val="en-US" w:eastAsia="zh-CN"/>
                                </w:rPr>
                              </w:pPr>
                              <w:r>
                                <w:rPr>
                                  <w:rFonts w:hint="eastAsia"/>
                                  <w:lang w:val="en-US" w:eastAsia="zh-CN"/>
                                </w:rPr>
                                <w:t>领料</w:t>
                              </w:r>
                            </w:p>
                          </w:txbxContent>
                        </v:textbox>
                      </v:shape>
                      <v:shape id="_x0000_s1026" o:spid="_x0000_s1026" o:spt="202" type="#_x0000_t202" style="position:absolute;left:11016;top:483432;height:447;width:1326;" fillcolor="#FFFFFF" filled="t" stroked="t" coordsize="21600,21600" o:gfxdata="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Nfj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CC29076">
                              <w:pPr>
                                <w:rPr>
                                  <w:rFonts w:hint="default" w:eastAsia="宋体"/>
                                  <w:lang w:val="en-US" w:eastAsia="zh-CN"/>
                                </w:rPr>
                              </w:pPr>
                              <w:r>
                                <w:rPr>
                                  <w:rFonts w:hint="eastAsia"/>
                                  <w:lang w:val="en-US" w:eastAsia="zh-CN"/>
                                </w:rPr>
                                <w:t>瓶盖、插管</w:t>
                              </w:r>
                            </w:p>
                          </w:txbxContent>
                        </v:textbox>
                      </v:shape>
                      <v:line id="_x0000_s1026" o:spid="_x0000_s1026" o:spt="20" style="position:absolute;left:11670;top:483068;flip:x y;height:386;width:12;" filled="f" stroked="t" coordsize="21600,21600" o:gfxdata="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nYB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1290;top:482674;height:432;width:750;" fillcolor="#FFFFFF" filled="t" stroked="t" coordsize="21600,21600" o:gfxdata="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dZG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0A85865">
                              <w:pPr>
                                <w:rPr>
                                  <w:rFonts w:hint="default" w:eastAsia="宋体"/>
                                  <w:lang w:val="en-US" w:eastAsia="zh-CN"/>
                                </w:rPr>
                              </w:pPr>
                              <w:r>
                                <w:rPr>
                                  <w:rFonts w:hint="eastAsia"/>
                                  <w:lang w:val="en-US" w:eastAsia="zh-CN"/>
                                </w:rPr>
                                <w:t>精洗</w:t>
                              </w:r>
                            </w:p>
                          </w:txbxContent>
                        </v:textbox>
                      </v:shape>
                      <v:line id="_x0000_s1026" o:spid="_x0000_s1026" o:spt="20" style="position:absolute;left:10903;top:482904;height:12;width:402;" filled="f" stroked="t" coordsize="21600,21600" o:gfxdata="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bEh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2061;top:482878;height:12;width:402;" filled="f" stroked="t" coordsize="21600,21600" o:gfxdata="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SGa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2447;top:482648;height:417;width:750;" fillcolor="#FFFFFF" filled="t" stroked="t" coordsize="21600,21600" o:gfxdata="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C8B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B35FC56">
                              <w:pPr>
                                <w:rPr>
                                  <w:rFonts w:hint="default" w:eastAsia="宋体"/>
                                  <w:lang w:val="en-US" w:eastAsia="zh-CN"/>
                                </w:rPr>
                              </w:pPr>
                              <w:r>
                                <w:rPr>
                                  <w:rFonts w:hint="eastAsia"/>
                                  <w:lang w:val="en-US" w:eastAsia="zh-CN"/>
                                </w:rPr>
                                <w:t>组装</w:t>
                              </w:r>
                            </w:p>
                          </w:txbxContent>
                        </v:textbox>
                      </v:shape>
                      <v:line id="_x0000_s1026" o:spid="_x0000_s1026" o:spt="20" style="position:absolute;left:13184;top:482851;height:12;width:402;" filled="f" stroked="t" coordsize="21600,21600" o:gfxdata="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xyx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3604;top:482655;height:417;width:1364;" fillcolor="#FFFFFF" filled="t" stroked="t" coordsize="21600,21600" o:gfxdata="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tas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AF116B8">
                              <w:pPr>
                                <w:rPr>
                                  <w:rFonts w:hint="default" w:eastAsia="宋体"/>
                                  <w:lang w:val="en-US" w:eastAsia="zh-CN"/>
                                </w:rPr>
                              </w:pPr>
                              <w:r>
                                <w:rPr>
                                  <w:rFonts w:hint="eastAsia"/>
                                  <w:lang w:val="en-US" w:eastAsia="zh-CN"/>
                                </w:rPr>
                                <w:t>自动化组装</w:t>
                              </w:r>
                            </w:p>
                          </w:txbxContent>
                        </v:textbox>
                      </v:shape>
                      <v:shape id="_x0000_s1026" o:spid="_x0000_s1026" o:spt="202" type="#_x0000_t202" style="position:absolute;left:13964;top:483467;height:432;width:744;" fillcolor="#FFFFFF" filled="t" stroked="t" coordsize="21600,21600" o:gfxdata="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x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08653543307087pt,1.3mm,7.08653543307087pt,1.3mm">
                          <w:txbxContent>
                            <w:p w14:paraId="61077DAF">
                              <w:pPr>
                                <w:rPr>
                                  <w:rFonts w:hint="default" w:eastAsia="宋体"/>
                                  <w:lang w:val="en-US" w:eastAsia="zh-CN"/>
                                </w:rPr>
                              </w:pPr>
                              <w:r>
                                <w:rPr>
                                  <w:rFonts w:hint="eastAsia"/>
                                  <w:lang w:val="en-US" w:eastAsia="zh-CN"/>
                                </w:rPr>
                                <w:t>瓶体</w:t>
                              </w:r>
                            </w:p>
                          </w:txbxContent>
                        </v:textbox>
                      </v:shape>
                      <v:line id="_x0000_s1026" o:spid="_x0000_s1026" o:spt="20" style="position:absolute;left:14296;top:483055;flip:x y;height:403;width:12;" filled="f" stroked="t" coordsize="21600,21600" o:gfxdata="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VzN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5008;top:482858;height:12;width:402;" filled="f" stroked="t" coordsize="21600,21600" o:gfxdata="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EBqy&#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_x0000_s1026" o:spid="_x0000_s1026" o:spt="202" type="#_x0000_t202" style="position:absolute;left:15394;top:482645;height:417;width:948;" fillcolor="#FFFFFF" filled="t" stroked="t" coordsize="21600,21600" o:gfxdata="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WbM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08603E9">
                              <w:pPr>
                                <w:rPr>
                                  <w:rFonts w:hint="default" w:eastAsia="宋体"/>
                                  <w:lang w:val="en-US" w:eastAsia="zh-CN"/>
                                </w:rPr>
                              </w:pPr>
                              <w:r>
                                <w:rPr>
                                  <w:rFonts w:hint="eastAsia"/>
                                  <w:lang w:val="en-US" w:eastAsia="zh-CN"/>
                                </w:rPr>
                                <w:t>初包装</w:t>
                              </w:r>
                            </w:p>
                          </w:txbxContent>
                        </v:textbox>
                      </v:shape>
                      <v:line id="_x0000_s1026" o:spid="_x0000_s1026" o:spt="20" style="position:absolute;left:16364;top:482908;height:12;width:402;" filled="f" stroked="t" coordsize="21600,21600" o:gfxdata="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IV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6767;top:482650;height:417;width:832;" fillcolor="#FFFFFF" filled="t" stroked="t" coordsize="21600,21600" o:gfxdata="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SFck&#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3585C3D">
                              <w:pPr>
                                <w:rPr>
                                  <w:rFonts w:hint="default" w:eastAsia="宋体"/>
                                  <w:lang w:val="en-US" w:eastAsia="zh-CN"/>
                                </w:rPr>
                              </w:pPr>
                              <w:r>
                                <w:rPr>
                                  <w:rFonts w:hint="eastAsia"/>
                                  <w:lang w:val="en-US" w:eastAsia="zh-CN"/>
                                </w:rPr>
                                <w:t>装箱</w:t>
                              </w:r>
                            </w:p>
                          </w:txbxContent>
                        </v:textbox>
                      </v:shape>
                      <v:line id="_x0000_s1026" o:spid="_x0000_s1026" o:spt="20" style="position:absolute;left:17105;top:483069;height:382;width:4;" filled="f" stroked="t" coordsize="21600,21600" o:gfxdata="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RC3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6532;top:483457;height:402;width:1198;" fillcolor="#FFFFFF" filled="t" stroked="t" coordsize="21600,21600" o:gfxdata="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bZs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5BE691D">
                              <w:pPr>
                                <w:rPr>
                                  <w:rFonts w:hint="default" w:eastAsia="宋体"/>
                                  <w:lang w:val="en-US" w:eastAsia="zh-CN"/>
                                </w:rPr>
                              </w:pPr>
                              <w:r>
                                <w:rPr>
                                  <w:rFonts w:hint="eastAsia"/>
                                  <w:lang w:val="en-US" w:eastAsia="zh-CN"/>
                                </w:rPr>
                                <w:t>辐照灭菌</w:t>
                              </w:r>
                            </w:p>
                          </w:txbxContent>
                        </v:textbox>
                      </v:shape>
                      <v:line id="_x0000_s1026" o:spid="_x0000_s1026" o:spt="20" style="position:absolute;left:17162;top:483861;height:325;width:4;" filled="f" stroked="t" coordsize="21600,21600" o:gfxdata="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CGq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6770;top:484175;height:432;width:767;" fillcolor="#FFFFFF" filled="t" stroked="t" coordsize="21600,21600" o:gfxdata="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bw0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4E2D990">
                              <w:pPr>
                                <w:rPr>
                                  <w:rFonts w:hint="default" w:eastAsia="宋体"/>
                                  <w:lang w:val="en-US" w:eastAsia="zh-CN"/>
                                </w:rPr>
                              </w:pPr>
                              <w:r>
                                <w:rPr>
                                  <w:rFonts w:hint="eastAsia"/>
                                  <w:lang w:val="en-US" w:eastAsia="zh-CN"/>
                                </w:rPr>
                                <w:t>包装</w:t>
                              </w:r>
                            </w:p>
                          </w:txbxContent>
                        </v:textbox>
                      </v:shape>
                      <v:shape id="_x0000_s1026" o:spid="_x0000_s1026" o:spt="202" type="#_x0000_t202" style="position:absolute;left:14948;top:484170;height:417;width:1400;" fillcolor="#FFFFFF" filled="t" stroked="t" coordsize="21600,21600" o:gfxdata="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Ubq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961E54A">
                              <w:pPr>
                                <w:rPr>
                                  <w:rFonts w:hint="default" w:eastAsia="宋体"/>
                                  <w:lang w:val="en-US" w:eastAsia="zh-CN"/>
                                </w:rPr>
                              </w:pPr>
                              <w:r>
                                <w:rPr>
                                  <w:rFonts w:hint="eastAsia"/>
                                  <w:lang w:val="en-US" w:eastAsia="zh-CN"/>
                                </w:rPr>
                                <w:t>灭菌、解析</w:t>
                              </w:r>
                            </w:p>
                          </w:txbxContent>
                        </v:textbox>
                      </v:shape>
                      <v:line id="_x0000_s1026" o:spid="_x0000_s1026" o:spt="20" style="position:absolute;left:16364;top:484383;height:12;width:402;" filled="f" stroked="t" coordsize="21600,21600" o:gfxdata="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SGN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3512;top:484139;height:432;width:938;" fillcolor="#FFFFFF" filled="t" stroked="t" coordsize="21600,21600" o:gfxdata="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FT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2C7DF06">
                              <w:pPr>
                                <w:rPr>
                                  <w:rFonts w:hint="default" w:eastAsia="宋体"/>
                                  <w:lang w:val="en-US" w:eastAsia="zh-CN"/>
                                </w:rPr>
                              </w:pPr>
                              <w:r>
                                <w:rPr>
                                  <w:rFonts w:hint="eastAsia"/>
                                  <w:lang w:val="en-US" w:eastAsia="zh-CN"/>
                                </w:rPr>
                                <w:t>鼻氧管</w:t>
                              </w:r>
                            </w:p>
                          </w:txbxContent>
                        </v:textbox>
                      </v:shape>
                      <v:line id="_x0000_s1026" o:spid="_x0000_s1026" o:spt="20" style="position:absolute;left:17144;top:484623;height:295;width:4;" filled="f" stroked="t" coordsize="21600,21600" o:gfxdata="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3JT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6603;top:484912;height:417;width:1150;" fillcolor="#FFFFFF" filled="t" stroked="t" coordsize="21600,21600" o:gfxdata="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9o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EB104D8">
                              <w:pPr>
                                <w:rPr>
                                  <w:rFonts w:hint="default" w:eastAsia="宋体"/>
                                  <w:lang w:val="en-US" w:eastAsia="zh-CN"/>
                                </w:rPr>
                              </w:pPr>
                              <w:r>
                                <w:rPr>
                                  <w:rFonts w:hint="eastAsia"/>
                                  <w:lang w:val="en-US" w:eastAsia="zh-CN"/>
                                </w:rPr>
                                <w:t>装箱入库</w:t>
                              </w:r>
                            </w:p>
                          </w:txbxContent>
                        </v:textbox>
                      </v:shape>
                      <v:line id="_x0000_s1026" o:spid="_x0000_s1026" o:spt="20" style="position:absolute;left:11665;top:482379;flip:x y;height:278;width:12;" filled="f" stroked="t" coordsize="21600,21600" o:gfxdata="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XvL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1403;top:482012;height:375;width:542;" filled="f" stroked="f" coordsize="21600,21600" o:gfxdata="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vHqK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31A6A492">
                              <w:pPr>
                                <w:rPr>
                                  <w:rFonts w:hint="default" w:eastAsia="宋体"/>
                                  <w:lang w:val="en-US" w:eastAsia="zh-CN"/>
                                </w:rPr>
                              </w:pPr>
                              <w:r>
                                <w:rPr>
                                  <w:rFonts w:hint="eastAsia" w:eastAsia="宋体"/>
                                  <w:lang w:val="en-US" w:eastAsia="zh-CN"/>
                                </w:rPr>
                                <w:t>W</w:t>
                              </w:r>
                            </w:p>
                          </w:txbxContent>
                        </v:textbox>
                      </v:shape>
                      <v:line id="_x0000_s1026" o:spid="_x0000_s1026" o:spt="20" style="position:absolute;left:14224;top:482375;flip:x y;height:278;width:12;" filled="f" stroked="t" coordsize="21600,21600" o:gfxdata="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bex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3988;top:481993;height:375;width:542;" filled="f" stroked="f" coordsize="21600,21600" o:gfxdata="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PgU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067185E">
                              <w:pPr>
                                <w:rPr>
                                  <w:rFonts w:hint="default" w:eastAsia="宋体"/>
                                  <w:lang w:val="en-US" w:eastAsia="zh-CN"/>
                                </w:rPr>
                              </w:pPr>
                              <w:r>
                                <w:rPr>
                                  <w:rFonts w:hint="eastAsia" w:eastAsia="宋体"/>
                                  <w:lang w:val="en-US" w:eastAsia="zh-CN"/>
                                </w:rPr>
                                <w:t>W</w:t>
                              </w:r>
                            </w:p>
                          </w:txbxContent>
                        </v:textbox>
                      </v:shape>
                      <v:line id="_x0000_s1026" o:spid="_x0000_s1026" o:spt="20" style="position:absolute;left:15828;top:482370;flip:x y;height:278;width:12;" filled="f" stroked="t" coordsize="21600,21600" o:gfxdata="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lEH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620;top:482002;height:375;width:475;" filled="f" stroked="f" coordsize="21600,21600" o:gfxdata="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3bv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B040D70">
                              <w:pPr>
                                <w:rPr>
                                  <w:rFonts w:hint="default" w:eastAsia="宋体"/>
                                  <w:lang w:val="en-US" w:eastAsia="zh-CN"/>
                                </w:rPr>
                              </w:pPr>
                              <w:r>
                                <w:rPr>
                                  <w:rFonts w:hint="eastAsia" w:eastAsia="宋体"/>
                                  <w:lang w:val="en-US" w:eastAsia="zh-CN"/>
                                </w:rPr>
                                <w:t>G</w:t>
                              </w:r>
                            </w:p>
                          </w:txbxContent>
                        </v:textbox>
                      </v:shape>
                      <v:line id="_x0000_s1026" o:spid="_x0000_s1026" o:spt="20" style="position:absolute;left:15796;top:483775;flip:x y;height:403;width:12;" filled="f" stroked="t" coordsize="21600,21600" o:gfxdata="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d/8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429;top:483419;height:389;width:781;" filled="f" stroked="f" coordsize="21600,21600" o:gfxdata="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KOZ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F406132">
                              <w:pPr>
                                <w:rPr>
                                  <w:rFonts w:hint="default" w:eastAsia="宋体"/>
                                  <w:color w:val="auto"/>
                                  <w:lang w:val="en-US" w:eastAsia="zh-CN"/>
                                </w:rPr>
                              </w:pPr>
                              <w:r>
                                <w:rPr>
                                  <w:rFonts w:hint="eastAsia" w:eastAsia="宋体"/>
                                  <w:color w:val="auto"/>
                                  <w:lang w:val="en-US" w:eastAsia="zh-CN"/>
                                </w:rPr>
                                <w:t>外协</w:t>
                              </w:r>
                            </w:p>
                          </w:txbxContent>
                        </v:textbox>
                      </v:shape>
                      <v:line id="_x0000_s1026" o:spid="_x0000_s1026" o:spt="20" style="position:absolute;left:16124;top:483648;height:12;width:402;rotation:11796480f;" filled="f" stroked="t" coordsize="21600,21600" o:gfxdata="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hyr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14:paraId="4297FF4F">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59E78D3C">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4DB3A0BD">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4F25A466">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5E3FEC81">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0EF763E7">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028D7DCF">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4FF8A187">
            <w:pPr>
              <w:snapToGrid w:val="0"/>
              <w:ind w:firstLine="480" w:firstLineChars="200"/>
              <w:rPr>
                <w:rFonts w:hint="default" w:ascii="Times New Roman" w:hAnsi="Times New Roman" w:cs="Times New Roman"/>
                <w:color w:val="000000"/>
              </w:rPr>
            </w:pPr>
            <w:r>
              <w:rPr>
                <w:color w:val="0000FF"/>
                <w:sz w:val="24"/>
              </w:rPr>
              <mc:AlternateContent>
                <mc:Choice Requires="wps">
                  <w:drawing>
                    <wp:anchor distT="0" distB="0" distL="114300" distR="114300" simplePos="0" relativeHeight="251668480" behindDoc="0" locked="0" layoutInCell="1" allowOverlap="1">
                      <wp:simplePos x="0" y="0"/>
                      <wp:positionH relativeFrom="column">
                        <wp:posOffset>1089025</wp:posOffset>
                      </wp:positionH>
                      <wp:positionV relativeFrom="paragraph">
                        <wp:posOffset>271780</wp:posOffset>
                      </wp:positionV>
                      <wp:extent cx="3204845" cy="29718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3204845" cy="297180"/>
                              </a:xfrm>
                              <a:prstGeom prst="rect">
                                <a:avLst/>
                              </a:prstGeom>
                              <a:noFill/>
                              <a:ln>
                                <a:noFill/>
                              </a:ln>
                            </wps:spPr>
                            <wps:txbx>
                              <w:txbxContent>
                                <w:p w14:paraId="70321C69">
                                  <w:pPr>
                                    <w:jc w:val="center"/>
                                    <w:rPr>
                                      <w:b/>
                                      <w:sz w:val="24"/>
                                      <w:szCs w:val="21"/>
                                    </w:rPr>
                                  </w:pPr>
                                  <w:r>
                                    <w:rPr>
                                      <w:b/>
                                      <w:sz w:val="24"/>
                                      <w:szCs w:val="21"/>
                                    </w:rPr>
                                    <w:t>图</w:t>
                                  </w:r>
                                  <w:r>
                                    <w:rPr>
                                      <w:rFonts w:hint="eastAsia"/>
                                      <w:b/>
                                      <w:sz w:val="24"/>
                                      <w:szCs w:val="21"/>
                                      <w:lang w:val="en-US" w:eastAsia="zh-CN"/>
                                    </w:rPr>
                                    <w:t>4</w:t>
                                  </w:r>
                                  <w:r>
                                    <w:rPr>
                                      <w:b/>
                                      <w:sz w:val="24"/>
                                      <w:szCs w:val="21"/>
                                    </w:rPr>
                                    <w:t xml:space="preserve">  </w:t>
                                  </w:r>
                                  <w:r>
                                    <w:rPr>
                                      <w:rFonts w:hint="eastAsia" w:ascii="Times New Roman" w:hAnsi="Times New Roman"/>
                                      <w:b/>
                                      <w:sz w:val="24"/>
                                      <w:szCs w:val="21"/>
                                      <w:lang w:val="en-US" w:eastAsia="zh-CN"/>
                                    </w:rPr>
                                    <w:t>一次性使用湿化鼻氧管</w:t>
                                  </w:r>
                                  <w:r>
                                    <w:rPr>
                                      <w:rFonts w:ascii="Times New Roman" w:hAnsi="Times New Roman"/>
                                      <w:b/>
                                      <w:sz w:val="24"/>
                                      <w:szCs w:val="21"/>
                                    </w:rPr>
                                    <w:t>工艺流程简图</w:t>
                                  </w:r>
                                </w:p>
                              </w:txbxContent>
                            </wps:txbx>
                            <wps:bodyPr upright="1"/>
                          </wps:wsp>
                        </a:graphicData>
                      </a:graphic>
                    </wp:anchor>
                  </w:drawing>
                </mc:Choice>
                <mc:Fallback>
                  <w:pict>
                    <v:shape id="_x0000_s1026" o:spid="_x0000_s1026" o:spt="202" type="#_x0000_t202" style="position:absolute;left:0pt;margin-left:85.75pt;margin-top:21.4pt;height:23.4pt;width:252.35pt;z-index:251668480;mso-width-relative:page;mso-height-relative:page;" filled="f" stroked="f" coordsize="21600,21600" o:gfxdata="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VPm&#10;XtcAAAAJAQAADwAAAAAAAAABACAAAAAiAAAAZHJzL2Rvd25yZXYueG1sUEsBAhQAFAAAAAgAh07i&#10;QCEhoI6xAQAAUgMAAA4AAAAAAAAAAQAgAAAAJgEAAGRycy9lMm9Eb2MueG1sUEsFBgAAAAAGAAYA&#10;WQEAAEkFAAAAAA==&#10;">
                      <v:fill on="f" focussize="0,0"/>
                      <v:stroke on="f"/>
                      <v:imagedata o:title=""/>
                      <o:lock v:ext="edit" aspectratio="f"/>
                      <v:textbox>
                        <w:txbxContent>
                          <w:p w14:paraId="70321C69">
                            <w:pPr>
                              <w:jc w:val="center"/>
                              <w:rPr>
                                <w:b/>
                                <w:sz w:val="24"/>
                                <w:szCs w:val="21"/>
                              </w:rPr>
                            </w:pPr>
                            <w:r>
                              <w:rPr>
                                <w:b/>
                                <w:sz w:val="24"/>
                                <w:szCs w:val="21"/>
                              </w:rPr>
                              <w:t>图</w:t>
                            </w:r>
                            <w:r>
                              <w:rPr>
                                <w:rFonts w:hint="eastAsia"/>
                                <w:b/>
                                <w:sz w:val="24"/>
                                <w:szCs w:val="21"/>
                                <w:lang w:val="en-US" w:eastAsia="zh-CN"/>
                              </w:rPr>
                              <w:t>4</w:t>
                            </w:r>
                            <w:r>
                              <w:rPr>
                                <w:b/>
                                <w:sz w:val="24"/>
                                <w:szCs w:val="21"/>
                              </w:rPr>
                              <w:t xml:space="preserve">  </w:t>
                            </w:r>
                            <w:r>
                              <w:rPr>
                                <w:rFonts w:hint="eastAsia" w:ascii="Times New Roman" w:hAnsi="Times New Roman"/>
                                <w:b/>
                                <w:sz w:val="24"/>
                                <w:szCs w:val="21"/>
                                <w:lang w:val="en-US" w:eastAsia="zh-CN"/>
                              </w:rPr>
                              <w:t>一次性使用湿化鼻氧管</w:t>
                            </w:r>
                            <w:r>
                              <w:rPr>
                                <w:rFonts w:ascii="Times New Roman" w:hAnsi="Times New Roman"/>
                                <w:b/>
                                <w:sz w:val="24"/>
                                <w:szCs w:val="21"/>
                              </w:rPr>
                              <w:t>工艺流程简图</w:t>
                            </w:r>
                          </w:p>
                        </w:txbxContent>
                      </v:textbox>
                    </v:shape>
                  </w:pict>
                </mc:Fallback>
              </mc:AlternateContent>
            </w:r>
            <w:r>
              <w:rPr>
                <w:rFonts w:hint="default" w:ascii="Times New Roman" w:hAnsi="Times New Roman" w:cs="Times New Roman"/>
                <w:b/>
                <w:color w:val="000000"/>
                <w:kern w:val="0"/>
                <w:sz w:val="18"/>
                <w:szCs w:val="18"/>
              </w:rPr>
              <w:t>图注：S 固废  G 废气  W废水  N  噪声</w:t>
            </w:r>
          </w:p>
          <w:p w14:paraId="53D43B79">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34A255FB">
            <w:pPr>
              <w:keepLines w:val="0"/>
              <w:pageBreakBefore w:val="0"/>
              <w:widowControl w:val="0"/>
              <w:kinsoku/>
              <w:wordWrap/>
              <w:topLinePunct w:val="0"/>
              <w:autoSpaceDE/>
              <w:autoSpaceDN/>
              <w:bidi w:val="0"/>
              <w:adjustRightInd w:val="0"/>
              <w:snapToGrid w:val="0"/>
              <w:spacing w:after="0" w:afterLines="0" w:line="480" w:lineRule="atLeast"/>
              <w:ind w:firstLine="414" w:firstLineChars="172"/>
              <w:textAlignment w:val="auto"/>
              <w:rPr>
                <w:rFonts w:hint="eastAsia" w:ascii="Times New Roman" w:hAnsi="Times New Roman"/>
                <w:b/>
                <w:bCs/>
                <w:sz w:val="24"/>
                <w:szCs w:val="21"/>
              </w:rPr>
            </w:pPr>
            <w:r>
              <w:rPr>
                <w:rFonts w:hint="eastAsia" w:ascii="Times New Roman" w:hAnsi="Times New Roman"/>
                <w:b/>
                <w:bCs/>
                <w:sz w:val="24"/>
                <w:szCs w:val="21"/>
              </w:rPr>
              <w:t>工艺流程简述：</w:t>
            </w:r>
          </w:p>
          <w:p w14:paraId="09491A55">
            <w:pPr>
              <w:pStyle w:val="2"/>
              <w:keepNext/>
              <w:keepLines w:val="0"/>
              <w:pageBreakBefore w:val="0"/>
              <w:widowControl w:val="0"/>
              <w:kinsoku/>
              <w:wordWrap/>
              <w:overflowPunct w:val="0"/>
              <w:topLinePunct w:val="0"/>
              <w:autoSpaceDE/>
              <w:autoSpaceDN/>
              <w:bidi w:val="0"/>
              <w:adjustRightInd/>
              <w:snapToGrid w:val="0"/>
              <w:spacing w:before="0" w:beforeLines="0" w:after="0" w:afterLines="0" w:line="480" w:lineRule="atLeast"/>
              <w:ind w:left="0" w:leftChars="0" w:firstLine="480" w:firstLineChars="200"/>
              <w:jc w:val="left"/>
              <w:textAlignment w:val="auto"/>
              <w:rPr>
                <w:rFonts w:hint="default" w:ascii="Times New Roman" w:hAnsi="Times New Roman" w:eastAsia="宋体" w:cs="Times New Roman"/>
                <w:b w:val="0"/>
                <w:bCs/>
                <w:color w:val="auto"/>
                <w:kern w:val="2"/>
                <w:sz w:val="24"/>
                <w:szCs w:val="21"/>
                <w:lang w:val="en-US" w:eastAsia="zh-CN" w:bidi="ar-SA"/>
              </w:rPr>
            </w:pPr>
            <w:r>
              <w:rPr>
                <w:rFonts w:hint="eastAsia" w:ascii="Times New Roman" w:hAnsi="Times New Roman" w:eastAsia="宋体" w:cs="Times New Roman"/>
                <w:b w:val="0"/>
                <w:bCs/>
                <w:color w:val="auto"/>
                <w:kern w:val="2"/>
                <w:sz w:val="24"/>
                <w:szCs w:val="21"/>
                <w:lang w:val="en-US" w:eastAsia="zh-CN" w:bidi="ar-SA"/>
              </w:rPr>
              <w:t>1、精洗：外购的原材料（滤芯、护帽、瓶盖、插管等）采用纯水在生产线内进行精细清洗，浸泡时间2-3min，淘洗1-2min，清洗用水定期更换。清洗过程的纯水利用现有纯水设备进行制备，该过程会产生清洗废水。</w:t>
            </w:r>
          </w:p>
          <w:p w14:paraId="3B742277">
            <w:pPr>
              <w:keepNext w:val="0"/>
              <w:keepLines w:val="0"/>
              <w:pageBreakBefore w:val="0"/>
              <w:widowControl w:val="0"/>
              <w:kinsoku/>
              <w:wordWrap/>
              <w:overflowPunct/>
              <w:topLinePunct w:val="0"/>
              <w:autoSpaceDE/>
              <w:autoSpaceDN/>
              <w:bidi w:val="0"/>
              <w:adjustRightInd w:val="0"/>
              <w:snapToGrid w:val="0"/>
              <w:spacing w:after="0" w:afterLines="0" w:line="480" w:lineRule="atLeast"/>
              <w:ind w:firstLine="480" w:firstLineChars="200"/>
              <w:textAlignment w:val="auto"/>
              <w:rPr>
                <w:rFonts w:hint="eastAsia" w:ascii="Times New Roman" w:hAnsi="Times New Roman"/>
                <w:b w:val="0"/>
                <w:bCs w:val="0"/>
                <w:sz w:val="24"/>
                <w:szCs w:val="21"/>
                <w:u w:val="none"/>
                <w:lang w:val="en-US" w:eastAsia="zh-CN"/>
              </w:rPr>
            </w:pPr>
            <w:r>
              <w:rPr>
                <w:rFonts w:hint="eastAsia" w:ascii="Times New Roman" w:hAnsi="Times New Roman"/>
                <w:b w:val="0"/>
                <w:bCs w:val="0"/>
                <w:sz w:val="24"/>
                <w:szCs w:val="21"/>
                <w:u w:val="none"/>
                <w:lang w:val="en-US" w:eastAsia="zh-CN"/>
              </w:rPr>
              <w:t>2、组装：精洗好的配件人工进行组装。</w:t>
            </w:r>
          </w:p>
          <w:p w14:paraId="606E58C8">
            <w:pPr>
              <w:pStyle w:val="2"/>
              <w:keepNext/>
              <w:keepLines w:val="0"/>
              <w:pageBreakBefore w:val="0"/>
              <w:widowControl w:val="0"/>
              <w:kinsoku/>
              <w:wordWrap/>
              <w:overflowPunct w:val="0"/>
              <w:topLinePunct w:val="0"/>
              <w:autoSpaceDE/>
              <w:autoSpaceDN/>
              <w:bidi w:val="0"/>
              <w:adjustRightInd/>
              <w:snapToGrid w:val="0"/>
              <w:spacing w:before="0" w:beforeLines="0" w:after="0" w:afterLines="0" w:line="480" w:lineRule="atLeast"/>
              <w:ind w:left="0" w:leftChars="0" w:firstLine="480" w:firstLineChars="200"/>
              <w:textAlignment w:val="auto"/>
              <w:rPr>
                <w:rFonts w:hint="default"/>
                <w:lang w:val="en-US" w:eastAsia="zh-CN"/>
              </w:rPr>
            </w:pPr>
            <w:r>
              <w:rPr>
                <w:rFonts w:hint="eastAsia" w:ascii="Times New Roman" w:hAnsi="Times New Roman" w:eastAsia="宋体" w:cs="Times New Roman"/>
                <w:b w:val="0"/>
                <w:bCs/>
                <w:color w:val="auto"/>
                <w:kern w:val="2"/>
                <w:sz w:val="24"/>
                <w:szCs w:val="21"/>
                <w:lang w:val="en-US" w:eastAsia="zh-CN" w:bidi="ar-SA"/>
              </w:rPr>
              <w:t>3、自动化组装：外购的瓶体放入自动化组装流水线内进行自动化组装，包括清洗瓶体、灌装纯水、拧盖、贴标签等，组装后即为成品。纯水利用现有现有纯水设备进行制备，该过程会产生清洗废水。</w:t>
            </w:r>
          </w:p>
          <w:p w14:paraId="502FA216">
            <w:pPr>
              <w:keepNext w:val="0"/>
              <w:keepLines w:val="0"/>
              <w:pageBreakBefore w:val="0"/>
              <w:widowControl w:val="0"/>
              <w:kinsoku/>
              <w:wordWrap/>
              <w:overflowPunct/>
              <w:topLinePunct w:val="0"/>
              <w:autoSpaceDE/>
              <w:autoSpaceDN/>
              <w:bidi w:val="0"/>
              <w:adjustRightInd w:val="0"/>
              <w:snapToGrid w:val="0"/>
              <w:spacing w:after="0" w:afterLines="0" w:line="480" w:lineRule="atLeast"/>
              <w:ind w:firstLine="480" w:firstLineChars="200"/>
              <w:textAlignment w:val="auto"/>
              <w:rPr>
                <w:rFonts w:hint="default" w:ascii="Times New Roman" w:hAnsi="Times New Roman" w:eastAsia="宋体"/>
                <w:b w:val="0"/>
                <w:bCs w:val="0"/>
                <w:sz w:val="24"/>
                <w:szCs w:val="21"/>
                <w:u w:val="none"/>
                <w:lang w:val="en-US" w:eastAsia="zh-CN"/>
              </w:rPr>
            </w:pPr>
            <w:r>
              <w:rPr>
                <w:rFonts w:hint="eastAsia" w:ascii="Times New Roman" w:hAnsi="Times New Roman"/>
                <w:b w:val="0"/>
                <w:bCs w:val="0"/>
                <w:sz w:val="24"/>
                <w:szCs w:val="21"/>
                <w:u w:val="none"/>
                <w:lang w:val="en-US" w:eastAsia="zh-CN"/>
              </w:rPr>
              <w:t>4、初包装：采用连续封口机对组装好的成品进行封口包装，封口温度为190-210℃，封口过程会产生废气。</w:t>
            </w:r>
          </w:p>
          <w:p w14:paraId="66E1C03E">
            <w:pPr>
              <w:keepLines w:val="0"/>
              <w:pageBreakBefore w:val="0"/>
              <w:kinsoku/>
              <w:wordWrap/>
              <w:topLinePunct w:val="0"/>
              <w:autoSpaceDE/>
              <w:autoSpaceDN/>
              <w:bidi w:val="0"/>
              <w:adjustRightInd w:val="0"/>
              <w:snapToGrid w:val="0"/>
              <w:spacing w:after="0" w:afterLines="0" w:line="480" w:lineRule="atLeast"/>
              <w:textAlignment w:val="auto"/>
              <w:rPr>
                <w:rFonts w:hint="default" w:ascii="Times New Roman" w:hAnsi="Times New Roman"/>
                <w:b/>
                <w:bCs w:val="0"/>
                <w:sz w:val="24"/>
                <w:szCs w:val="21"/>
                <w:lang w:val="en-US" w:eastAsia="zh-CN"/>
              </w:rPr>
            </w:pPr>
            <w:r>
              <w:rPr>
                <w:rFonts w:hint="eastAsia" w:ascii="Times New Roman" w:hAnsi="Times New Roman"/>
                <w:b/>
                <w:bCs w:val="0"/>
                <w:sz w:val="24"/>
                <w:szCs w:val="21"/>
                <w:lang w:val="en-US" w:eastAsia="zh-CN"/>
              </w:rPr>
              <w:t xml:space="preserve">  </w:t>
            </w:r>
            <w:r>
              <w:rPr>
                <w:rFonts w:hint="eastAsia" w:ascii="Times New Roman" w:hAnsi="Times New Roman" w:eastAsia="宋体" w:cs="Times New Roman"/>
                <w:b w:val="0"/>
                <w:bCs/>
                <w:color w:val="auto"/>
                <w:kern w:val="2"/>
                <w:sz w:val="24"/>
                <w:szCs w:val="21"/>
                <w:lang w:val="en-US" w:eastAsia="zh-CN" w:bidi="ar-SA"/>
              </w:rPr>
              <w:t xml:space="preserve"> </w:t>
            </w:r>
            <w:r>
              <w:rPr>
                <w:rFonts w:hint="eastAsia" w:cs="Times New Roman"/>
                <w:b w:val="0"/>
                <w:bCs/>
                <w:color w:val="auto"/>
                <w:kern w:val="2"/>
                <w:sz w:val="24"/>
                <w:szCs w:val="21"/>
                <w:lang w:val="en-US" w:eastAsia="zh-CN" w:bidi="ar-SA"/>
              </w:rPr>
              <w:t xml:space="preserve"> </w:t>
            </w:r>
            <w:r>
              <w:rPr>
                <w:rFonts w:hint="eastAsia" w:ascii="Times New Roman" w:hAnsi="Times New Roman" w:eastAsia="宋体" w:cs="Times New Roman"/>
                <w:b w:val="0"/>
                <w:bCs/>
                <w:color w:val="auto"/>
                <w:kern w:val="2"/>
                <w:sz w:val="24"/>
                <w:szCs w:val="21"/>
                <w:lang w:val="en-US" w:eastAsia="zh-CN" w:bidi="ar-SA"/>
              </w:rPr>
              <w:t>5、装箱：包装好的产品放入包装箱内。</w:t>
            </w:r>
          </w:p>
          <w:p w14:paraId="73DAD49A">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80" w:firstLineChars="200"/>
              <w:textAlignment w:val="auto"/>
              <w:rPr>
                <w:rFonts w:hint="default" w:ascii="Times New Roman" w:hAnsi="Times New Roman"/>
                <w:b w:val="0"/>
                <w:bCs/>
                <w:sz w:val="24"/>
                <w:szCs w:val="21"/>
                <w:lang w:val="en-US" w:eastAsia="zh-CN"/>
              </w:rPr>
            </w:pPr>
            <w:r>
              <w:rPr>
                <w:rFonts w:hint="eastAsia" w:ascii="Times New Roman" w:hAnsi="Times New Roman"/>
                <w:b w:val="0"/>
                <w:bCs/>
                <w:sz w:val="24"/>
                <w:szCs w:val="21"/>
                <w:lang w:val="en-US" w:eastAsia="zh-CN"/>
              </w:rPr>
              <w:t>6、辐照灭菌：包装箱利用电离辐射产生的电磁波进行灭菌。本项目辐照灭菌委托河南省驼人医疗科技有限公司，不在本项目车间内进行。</w:t>
            </w:r>
          </w:p>
          <w:p w14:paraId="13D98A36">
            <w:pPr>
              <w:keepNext w:val="0"/>
              <w:keepLines w:val="0"/>
              <w:pageBreakBefore w:val="0"/>
              <w:widowControl w:val="0"/>
              <w:kinsoku/>
              <w:wordWrap/>
              <w:overflowPunct/>
              <w:topLinePunct w:val="0"/>
              <w:autoSpaceDE/>
              <w:autoSpaceDN/>
              <w:bidi w:val="0"/>
              <w:adjustRightInd w:val="0"/>
              <w:snapToGrid w:val="0"/>
              <w:spacing w:after="0" w:afterLines="0" w:line="480" w:lineRule="atLeast"/>
              <w:ind w:firstLine="480" w:firstLineChars="200"/>
              <w:textAlignment w:val="auto"/>
              <w:rPr>
                <w:rFonts w:hint="eastAsia" w:ascii="Times New Roman" w:hAnsi="Times New Roman" w:eastAsia="宋体" w:cs="Times New Roman"/>
                <w:b w:val="0"/>
                <w:bCs w:val="0"/>
                <w:color w:val="auto"/>
                <w:sz w:val="24"/>
                <w:szCs w:val="21"/>
                <w:lang w:val="en-US" w:eastAsia="zh-CN"/>
              </w:rPr>
            </w:pPr>
            <w:r>
              <w:rPr>
                <w:rFonts w:hint="eastAsia" w:ascii="Times New Roman" w:hAnsi="Times New Roman"/>
                <w:b w:val="0"/>
                <w:bCs/>
                <w:color w:val="auto"/>
                <w:sz w:val="24"/>
                <w:szCs w:val="21"/>
                <w:lang w:val="en-US" w:eastAsia="zh-CN"/>
              </w:rPr>
              <w:t>7、灭菌、解析：</w:t>
            </w:r>
            <w:r>
              <w:rPr>
                <w:rFonts w:hint="eastAsia" w:ascii="Times New Roman" w:hAnsi="Times New Roman"/>
                <w:bCs/>
                <w:color w:val="auto"/>
                <w:sz w:val="24"/>
                <w:szCs w:val="21"/>
              </w:rPr>
              <w:t>本项目委托河南省驼人医疗科技有限公司进行灭菌解析，</w:t>
            </w:r>
            <w:r>
              <w:rPr>
                <w:rFonts w:hint="eastAsia" w:ascii="Times New Roman" w:hAnsi="Times New Roman"/>
                <w:bCs/>
                <w:color w:val="auto"/>
                <w:sz w:val="24"/>
                <w:szCs w:val="21"/>
                <w:lang w:val="en-US" w:eastAsia="zh-CN"/>
              </w:rPr>
              <w:t>已签订产品灭菌、解析业务外协承包协议，详见附件8</w:t>
            </w:r>
            <w:r>
              <w:rPr>
                <w:rFonts w:hint="eastAsia" w:ascii="Times New Roman" w:hAnsi="Times New Roman"/>
                <w:bCs/>
                <w:color w:val="auto"/>
                <w:sz w:val="24"/>
                <w:szCs w:val="21"/>
              </w:rPr>
              <w:t>。</w:t>
            </w:r>
          </w:p>
          <w:p w14:paraId="29EA1B8A">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80" w:firstLineChars="200"/>
              <w:textAlignment w:val="auto"/>
              <w:rPr>
                <w:rFonts w:hint="default" w:ascii="Times New Roman" w:hAnsi="Times New Roman"/>
                <w:b w:val="0"/>
                <w:bCs/>
                <w:sz w:val="24"/>
                <w:szCs w:val="21"/>
                <w:lang w:val="en-US" w:eastAsia="zh-CN"/>
              </w:rPr>
            </w:pPr>
            <w:r>
              <w:rPr>
                <w:rFonts w:hint="eastAsia" w:ascii="Times New Roman" w:hAnsi="Times New Roman"/>
                <w:b w:val="0"/>
                <w:bCs/>
                <w:sz w:val="24"/>
                <w:szCs w:val="21"/>
                <w:lang w:val="en-US" w:eastAsia="zh-CN"/>
              </w:rPr>
              <w:t>8、包装、装盒、装箱：将灭菌解析后的鼻氧管与组装好的其他配件进行包装、装盒、装箱，入库外售。</w:t>
            </w:r>
          </w:p>
          <w:p w14:paraId="65222448">
            <w:pPr>
              <w:adjustRightInd w:val="0"/>
              <w:snapToGrid w:val="0"/>
              <w:spacing w:line="460" w:lineRule="exact"/>
              <w:ind w:firstLine="420" w:firstLineChars="200"/>
              <w:rPr>
                <w:rFonts w:hint="default" w:ascii="Times New Roman" w:hAnsi="Times New Roman" w:eastAsia="宋体"/>
                <w:b/>
                <w:bCs/>
                <w:color w:val="000000"/>
                <w:sz w:val="24"/>
                <w:szCs w:val="21"/>
                <w:lang w:val="en-US" w:eastAsia="zh-CN"/>
              </w:rPr>
            </w:pPr>
            <w:r>
              <w:rPr>
                <w:sz w:val="21"/>
              </w:rPr>
              <mc:AlternateContent>
                <mc:Choice Requires="wpg">
                  <w:drawing>
                    <wp:anchor distT="0" distB="0" distL="114300" distR="114300" simplePos="0" relativeHeight="251669504" behindDoc="0" locked="0" layoutInCell="1" allowOverlap="1">
                      <wp:simplePos x="0" y="0"/>
                      <wp:positionH relativeFrom="column">
                        <wp:posOffset>161925</wp:posOffset>
                      </wp:positionH>
                      <wp:positionV relativeFrom="paragraph">
                        <wp:posOffset>336550</wp:posOffset>
                      </wp:positionV>
                      <wp:extent cx="5165725" cy="2359025"/>
                      <wp:effectExtent l="5080" t="0" r="10795" b="22225"/>
                      <wp:wrapNone/>
                      <wp:docPr id="357" name="组合 357"/>
                      <wp:cNvGraphicFramePr/>
                      <a:graphic xmlns:a="http://schemas.openxmlformats.org/drawingml/2006/main">
                        <a:graphicData uri="http://schemas.microsoft.com/office/word/2010/wordprocessingGroup">
                          <wpg:wgp>
                            <wpg:cNvGrpSpPr/>
                            <wpg:grpSpPr>
                              <a:xfrm>
                                <a:off x="0" y="0"/>
                                <a:ext cx="5165725" cy="2359025"/>
                                <a:chOff x="10377" y="499129"/>
                                <a:chExt cx="7264" cy="3524"/>
                              </a:xfrm>
                            </wpg:grpSpPr>
                            <wps:wsp>
                              <wps:cNvPr id="318" name="直接连接符 318"/>
                              <wps:cNvCnPr/>
                              <wps:spPr>
                                <a:xfrm>
                                  <a:off x="12294" y="500072"/>
                                  <a:ext cx="402" cy="12"/>
                                </a:xfrm>
                                <a:prstGeom prst="line">
                                  <a:avLst/>
                                </a:prstGeom>
                                <a:ln w="9525" cap="flat" cmpd="sng">
                                  <a:solidFill>
                                    <a:srgbClr val="000000"/>
                                  </a:solidFill>
                                  <a:prstDash val="solid"/>
                                  <a:headEnd type="none" w="med" len="med"/>
                                  <a:tailEnd type="arrow" w="med" len="med"/>
                                </a:ln>
                              </wps:spPr>
                              <wps:bodyPr upright="1"/>
                            </wps:wsp>
                            <wps:wsp>
                              <wps:cNvPr id="319" name="文本框 319"/>
                              <wps:cNvSpPr txBox="1"/>
                              <wps:spPr>
                                <a:xfrm>
                                  <a:off x="10377" y="499855"/>
                                  <a:ext cx="750"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6D3B2C">
                                    <w:pPr>
                                      <w:rPr>
                                        <w:rFonts w:hint="default" w:eastAsia="宋体"/>
                                        <w:lang w:val="en-US" w:eastAsia="zh-CN"/>
                                      </w:rPr>
                                    </w:pPr>
                                    <w:r>
                                      <w:rPr>
                                        <w:rFonts w:hint="eastAsia"/>
                                        <w:lang w:val="en-US" w:eastAsia="zh-CN"/>
                                      </w:rPr>
                                      <w:t>领料</w:t>
                                    </w:r>
                                  </w:p>
                                </w:txbxContent>
                              </wps:txbx>
                              <wps:bodyPr upright="1"/>
                            </wps:wsp>
                            <wps:wsp>
                              <wps:cNvPr id="320" name="直接连接符 320"/>
                              <wps:cNvCnPr/>
                              <wps:spPr>
                                <a:xfrm>
                                  <a:off x="11140" y="500063"/>
                                  <a:ext cx="402" cy="12"/>
                                </a:xfrm>
                                <a:prstGeom prst="line">
                                  <a:avLst/>
                                </a:prstGeom>
                                <a:ln w="9525" cap="flat" cmpd="sng">
                                  <a:solidFill>
                                    <a:srgbClr val="000000"/>
                                  </a:solidFill>
                                  <a:prstDash val="solid"/>
                                  <a:headEnd type="none" w="med" len="med"/>
                                  <a:tailEnd type="arrow" w="med" len="med"/>
                                </a:ln>
                              </wps:spPr>
                              <wps:bodyPr upright="1"/>
                            </wps:wsp>
                            <wps:wsp>
                              <wps:cNvPr id="321" name="文本框 321"/>
                              <wps:cNvSpPr txBox="1"/>
                              <wps:spPr>
                                <a:xfrm>
                                  <a:off x="11553" y="499868"/>
                                  <a:ext cx="750"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92BF66">
                                    <w:pPr>
                                      <w:rPr>
                                        <w:rFonts w:hint="default" w:eastAsia="宋体"/>
                                        <w:lang w:val="en-US" w:eastAsia="zh-CN"/>
                                      </w:rPr>
                                    </w:pPr>
                                    <w:r>
                                      <w:rPr>
                                        <w:rFonts w:hint="eastAsia"/>
                                        <w:lang w:val="en-US" w:eastAsia="zh-CN"/>
                                      </w:rPr>
                                      <w:t>挤出</w:t>
                                    </w:r>
                                  </w:p>
                                </w:txbxContent>
                              </wps:txbx>
                              <wps:bodyPr upright="1"/>
                            </wps:wsp>
                            <wps:wsp>
                              <wps:cNvPr id="322" name="文本框 322"/>
                              <wps:cNvSpPr txBox="1"/>
                              <wps:spPr>
                                <a:xfrm>
                                  <a:off x="12702" y="499854"/>
                                  <a:ext cx="750"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B4DD7C">
                                    <w:pPr>
                                      <w:rPr>
                                        <w:rFonts w:hint="default" w:eastAsia="宋体"/>
                                        <w:lang w:val="en-US" w:eastAsia="zh-CN"/>
                                      </w:rPr>
                                    </w:pPr>
                                    <w:r>
                                      <w:rPr>
                                        <w:rFonts w:hint="eastAsia"/>
                                        <w:lang w:val="en-US" w:eastAsia="zh-CN"/>
                                      </w:rPr>
                                      <w:t>粘接</w:t>
                                    </w:r>
                                  </w:p>
                                </w:txbxContent>
                              </wps:txbx>
                              <wps:bodyPr upright="1"/>
                            </wps:wsp>
                            <wps:wsp>
                              <wps:cNvPr id="323" name="直接连接符 323"/>
                              <wps:cNvCnPr/>
                              <wps:spPr>
                                <a:xfrm>
                                  <a:off x="11211" y="500906"/>
                                  <a:ext cx="402" cy="12"/>
                                </a:xfrm>
                                <a:prstGeom prst="line">
                                  <a:avLst/>
                                </a:prstGeom>
                                <a:ln w="9525" cap="flat" cmpd="sng">
                                  <a:solidFill>
                                    <a:srgbClr val="000000"/>
                                  </a:solidFill>
                                  <a:prstDash val="solid"/>
                                  <a:headEnd type="none" w="med" len="med"/>
                                  <a:tailEnd type="arrow" w="med" len="med"/>
                                </a:ln>
                              </wps:spPr>
                              <wps:bodyPr upright="1"/>
                            </wps:wsp>
                            <wps:wsp>
                              <wps:cNvPr id="324" name="文本框 324"/>
                              <wps:cNvSpPr txBox="1"/>
                              <wps:spPr>
                                <a:xfrm>
                                  <a:off x="10458" y="500681"/>
                                  <a:ext cx="750"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1AC1A5">
                                    <w:pPr>
                                      <w:rPr>
                                        <w:rFonts w:hint="default" w:eastAsia="宋体"/>
                                        <w:lang w:val="en-US" w:eastAsia="zh-CN"/>
                                      </w:rPr>
                                    </w:pPr>
                                    <w:r>
                                      <w:rPr>
                                        <w:rFonts w:hint="eastAsia" w:eastAsia="宋体"/>
                                        <w:lang w:val="en-US" w:eastAsia="zh-CN"/>
                                      </w:rPr>
                                      <w:t>护帽</w:t>
                                    </w:r>
                                  </w:p>
                                </w:txbxContent>
                              </wps:txbx>
                              <wps:bodyPr upright="1"/>
                            </wps:wsp>
                            <wps:wsp>
                              <wps:cNvPr id="325" name="文本框 325"/>
                              <wps:cNvSpPr txBox="1"/>
                              <wps:spPr>
                                <a:xfrm>
                                  <a:off x="11620" y="500713"/>
                                  <a:ext cx="750"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1C16">
                                    <w:pPr>
                                      <w:rPr>
                                        <w:rFonts w:hint="default" w:eastAsia="宋体"/>
                                        <w:lang w:val="en-US" w:eastAsia="zh-CN"/>
                                      </w:rPr>
                                    </w:pPr>
                                    <w:r>
                                      <w:rPr>
                                        <w:rFonts w:hint="eastAsia"/>
                                        <w:lang w:val="en-US" w:eastAsia="zh-CN"/>
                                      </w:rPr>
                                      <w:t>装配</w:t>
                                    </w:r>
                                  </w:p>
                                </w:txbxContent>
                              </wps:txbx>
                              <wps:bodyPr upright="1"/>
                            </wps:wsp>
                            <wps:wsp>
                              <wps:cNvPr id="326" name="文本框 326"/>
                              <wps:cNvSpPr txBox="1"/>
                              <wps:spPr>
                                <a:xfrm>
                                  <a:off x="13951" y="500710"/>
                                  <a:ext cx="750"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6DA75B">
                                    <w:pPr>
                                      <w:rPr>
                                        <w:rFonts w:hint="default" w:eastAsia="宋体"/>
                                        <w:lang w:val="en-US" w:eastAsia="zh-CN"/>
                                      </w:rPr>
                                    </w:pPr>
                                    <w:r>
                                      <w:rPr>
                                        <w:rFonts w:hint="eastAsia"/>
                                        <w:lang w:val="en-US" w:eastAsia="zh-CN"/>
                                      </w:rPr>
                                      <w:t>盘管</w:t>
                                    </w:r>
                                  </w:p>
                                </w:txbxContent>
                              </wps:txbx>
                              <wps:bodyPr upright="1"/>
                            </wps:wsp>
                            <wps:wsp>
                              <wps:cNvPr id="327" name="文本框 327"/>
                              <wps:cNvSpPr txBox="1"/>
                              <wps:spPr>
                                <a:xfrm>
                                  <a:off x="12814" y="501491"/>
                                  <a:ext cx="750"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1A529">
                                    <w:pPr>
                                      <w:rPr>
                                        <w:rFonts w:hint="default" w:eastAsia="宋体"/>
                                        <w:lang w:val="en-US" w:eastAsia="zh-CN"/>
                                      </w:rPr>
                                    </w:pPr>
                                    <w:r>
                                      <w:rPr>
                                        <w:rFonts w:hint="eastAsia"/>
                                        <w:lang w:val="en-US" w:eastAsia="zh-CN"/>
                                      </w:rPr>
                                      <w:t>接头</w:t>
                                    </w:r>
                                  </w:p>
                                </w:txbxContent>
                              </wps:txbx>
                              <wps:bodyPr upright="1"/>
                            </wps:wsp>
                            <wps:wsp>
                              <wps:cNvPr id="328" name="文本框 328"/>
                              <wps:cNvSpPr txBox="1"/>
                              <wps:spPr>
                                <a:xfrm>
                                  <a:off x="12809" y="500715"/>
                                  <a:ext cx="750"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988239">
                                    <w:pPr>
                                      <w:rPr>
                                        <w:rFonts w:hint="default" w:eastAsia="宋体"/>
                                        <w:lang w:val="en-US" w:eastAsia="zh-CN"/>
                                      </w:rPr>
                                    </w:pPr>
                                    <w:r>
                                      <w:rPr>
                                        <w:rFonts w:hint="eastAsia" w:eastAsia="宋体"/>
                                        <w:lang w:val="en-US" w:eastAsia="zh-CN"/>
                                      </w:rPr>
                                      <w:t>粘接</w:t>
                                    </w:r>
                                  </w:p>
                                </w:txbxContent>
                              </wps:txbx>
                              <wps:bodyPr upright="1"/>
                            </wps:wsp>
                            <wps:wsp>
                              <wps:cNvPr id="329" name="文本框 329"/>
                              <wps:cNvSpPr txBox="1"/>
                              <wps:spPr>
                                <a:xfrm>
                                  <a:off x="13854" y="499853"/>
                                  <a:ext cx="763"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4CCEB6">
                                    <w:pPr>
                                      <w:rPr>
                                        <w:rFonts w:hint="default" w:eastAsia="宋体"/>
                                        <w:lang w:val="en-US" w:eastAsia="zh-CN"/>
                                      </w:rPr>
                                    </w:pPr>
                                    <w:r>
                                      <w:rPr>
                                        <w:rFonts w:hint="eastAsia"/>
                                        <w:lang w:val="en-US" w:eastAsia="zh-CN"/>
                                      </w:rPr>
                                      <w:t>盘管</w:t>
                                    </w:r>
                                  </w:p>
                                </w:txbxContent>
                              </wps:txbx>
                              <wps:bodyPr upright="1"/>
                            </wps:wsp>
                            <wps:wsp>
                              <wps:cNvPr id="330" name="直接连接符 330"/>
                              <wps:cNvCnPr/>
                              <wps:spPr>
                                <a:xfrm>
                                  <a:off x="12384" y="500906"/>
                                  <a:ext cx="402" cy="12"/>
                                </a:xfrm>
                                <a:prstGeom prst="line">
                                  <a:avLst/>
                                </a:prstGeom>
                                <a:ln w="9525" cap="flat" cmpd="sng">
                                  <a:solidFill>
                                    <a:srgbClr val="000000"/>
                                  </a:solidFill>
                                  <a:prstDash val="solid"/>
                                  <a:headEnd type="none" w="med" len="med"/>
                                  <a:tailEnd type="arrow" w="med" len="med"/>
                                </a:ln>
                              </wps:spPr>
                              <wps:bodyPr upright="1"/>
                            </wps:wsp>
                            <wps:wsp>
                              <wps:cNvPr id="331" name="直接连接符 331"/>
                              <wps:cNvCnPr/>
                              <wps:spPr>
                                <a:xfrm flipV="1">
                                  <a:off x="13182" y="501123"/>
                                  <a:ext cx="8" cy="352"/>
                                </a:xfrm>
                                <a:prstGeom prst="line">
                                  <a:avLst/>
                                </a:prstGeom>
                                <a:ln w="9525" cap="flat" cmpd="sng">
                                  <a:solidFill>
                                    <a:srgbClr val="000000"/>
                                  </a:solidFill>
                                  <a:prstDash val="solid"/>
                                  <a:headEnd type="none" w="med" len="med"/>
                                  <a:tailEnd type="arrow" w="med" len="med"/>
                                </a:ln>
                              </wps:spPr>
                              <wps:bodyPr upright="1"/>
                            </wps:wsp>
                            <wps:wsp>
                              <wps:cNvPr id="332" name="直接连接符 332"/>
                              <wps:cNvCnPr/>
                              <wps:spPr>
                                <a:xfrm>
                                  <a:off x="13579" y="500915"/>
                                  <a:ext cx="402" cy="12"/>
                                </a:xfrm>
                                <a:prstGeom prst="line">
                                  <a:avLst/>
                                </a:prstGeom>
                                <a:ln w="9525" cap="flat" cmpd="sng">
                                  <a:solidFill>
                                    <a:srgbClr val="000000"/>
                                  </a:solidFill>
                                  <a:prstDash val="solid"/>
                                  <a:headEnd type="none" w="med" len="med"/>
                                  <a:tailEnd type="arrow" w="med" len="med"/>
                                </a:ln>
                              </wps:spPr>
                              <wps:bodyPr upright="1"/>
                            </wps:wsp>
                            <wps:wsp>
                              <wps:cNvPr id="333" name="直接连接符 333"/>
                              <wps:cNvCnPr/>
                              <wps:spPr>
                                <a:xfrm>
                                  <a:off x="13465" y="500070"/>
                                  <a:ext cx="402" cy="12"/>
                                </a:xfrm>
                                <a:prstGeom prst="line">
                                  <a:avLst/>
                                </a:prstGeom>
                                <a:ln w="9525" cap="flat" cmpd="sng">
                                  <a:solidFill>
                                    <a:srgbClr val="000000"/>
                                  </a:solidFill>
                                  <a:prstDash val="solid"/>
                                  <a:headEnd type="none" w="med" len="med"/>
                                  <a:tailEnd type="arrow" w="med" len="med"/>
                                </a:ln>
                              </wps:spPr>
                              <wps:bodyPr upright="1"/>
                            </wps:wsp>
                            <wps:wsp>
                              <wps:cNvPr id="334" name="直接连接符 334"/>
                              <wps:cNvCnPr/>
                              <wps:spPr>
                                <a:xfrm>
                                  <a:off x="14660" y="500078"/>
                                  <a:ext cx="402" cy="12"/>
                                </a:xfrm>
                                <a:prstGeom prst="line">
                                  <a:avLst/>
                                </a:prstGeom>
                                <a:ln w="9525" cap="flat" cmpd="sng">
                                  <a:solidFill>
                                    <a:srgbClr val="000000"/>
                                  </a:solidFill>
                                  <a:prstDash val="solid"/>
                                  <a:headEnd type="none" w="med" len="med"/>
                                  <a:tailEnd type="arrow" w="med" len="med"/>
                                </a:ln>
                              </wps:spPr>
                              <wps:bodyPr upright="1"/>
                            </wps:wsp>
                            <wps:wsp>
                              <wps:cNvPr id="335" name="文本框 335"/>
                              <wps:cNvSpPr txBox="1"/>
                              <wps:spPr>
                                <a:xfrm>
                                  <a:off x="15067" y="499887"/>
                                  <a:ext cx="967"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664396">
                                    <w:pPr>
                                      <w:rPr>
                                        <w:rFonts w:hint="default" w:eastAsia="宋体"/>
                                        <w:lang w:val="en-US" w:eastAsia="zh-CN"/>
                                      </w:rPr>
                                    </w:pPr>
                                    <w:r>
                                      <w:rPr>
                                        <w:rFonts w:hint="eastAsia"/>
                                        <w:lang w:val="en-US" w:eastAsia="zh-CN"/>
                                      </w:rPr>
                                      <w:t>初包装</w:t>
                                    </w:r>
                                  </w:p>
                                </w:txbxContent>
                              </wps:txbx>
                              <wps:bodyPr upright="1"/>
                            </wps:wsp>
                            <wps:wsp>
                              <wps:cNvPr id="336" name="文本框 336"/>
                              <wps:cNvSpPr txBox="1"/>
                              <wps:spPr>
                                <a:xfrm>
                                  <a:off x="15108" y="500708"/>
                                  <a:ext cx="980"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CDCC89">
                                    <w:pPr>
                                      <w:rPr>
                                        <w:rFonts w:hint="default" w:eastAsia="宋体"/>
                                        <w:lang w:val="en-US" w:eastAsia="zh-CN"/>
                                      </w:rPr>
                                    </w:pPr>
                                    <w:r>
                                      <w:rPr>
                                        <w:rFonts w:hint="eastAsia"/>
                                        <w:lang w:val="en-US" w:eastAsia="zh-CN"/>
                                      </w:rPr>
                                      <w:t>初包装</w:t>
                                    </w:r>
                                  </w:p>
                                </w:txbxContent>
                              </wps:txbx>
                              <wps:bodyPr upright="1"/>
                            </wps:wsp>
                            <wps:wsp>
                              <wps:cNvPr id="337" name="直接连接符 337"/>
                              <wps:cNvCnPr/>
                              <wps:spPr>
                                <a:xfrm>
                                  <a:off x="14714" y="500938"/>
                                  <a:ext cx="402" cy="12"/>
                                </a:xfrm>
                                <a:prstGeom prst="line">
                                  <a:avLst/>
                                </a:prstGeom>
                                <a:ln w="9525" cap="flat" cmpd="sng">
                                  <a:solidFill>
                                    <a:srgbClr val="000000"/>
                                  </a:solidFill>
                                  <a:prstDash val="solid"/>
                                  <a:headEnd type="none" w="med" len="med"/>
                                  <a:tailEnd type="arrow" w="med" len="med"/>
                                </a:ln>
                              </wps:spPr>
                              <wps:bodyPr upright="1"/>
                            </wps:wsp>
                            <wps:wsp>
                              <wps:cNvPr id="338" name="直接连接符 338"/>
                              <wps:cNvCnPr/>
                              <wps:spPr>
                                <a:xfrm flipH="1">
                                  <a:off x="16916" y="501187"/>
                                  <a:ext cx="6" cy="336"/>
                                </a:xfrm>
                                <a:prstGeom prst="line">
                                  <a:avLst/>
                                </a:prstGeom>
                                <a:ln w="9525" cap="flat" cmpd="sng">
                                  <a:solidFill>
                                    <a:srgbClr val="000000"/>
                                  </a:solidFill>
                                  <a:prstDash val="solid"/>
                                  <a:headEnd type="none" w="med" len="med"/>
                                  <a:tailEnd type="arrow" w="med" len="med"/>
                                </a:ln>
                              </wps:spPr>
                              <wps:bodyPr upright="1"/>
                            </wps:wsp>
                            <wps:wsp>
                              <wps:cNvPr id="339" name="直接连接符 339"/>
                              <wps:cNvCnPr/>
                              <wps:spPr>
                                <a:xfrm>
                                  <a:off x="16038" y="500136"/>
                                  <a:ext cx="839" cy="557"/>
                                </a:xfrm>
                                <a:prstGeom prst="line">
                                  <a:avLst/>
                                </a:prstGeom>
                                <a:ln w="9525" cap="flat" cmpd="sng">
                                  <a:solidFill>
                                    <a:srgbClr val="000000"/>
                                  </a:solidFill>
                                  <a:prstDash val="solid"/>
                                  <a:headEnd type="none" w="med" len="med"/>
                                  <a:tailEnd type="arrow" w="med" len="med"/>
                                </a:ln>
                              </wps:spPr>
                              <wps:bodyPr upright="1"/>
                            </wps:wsp>
                            <wps:wsp>
                              <wps:cNvPr id="340" name="直接连接符 340"/>
                              <wps:cNvCnPr/>
                              <wps:spPr>
                                <a:xfrm>
                                  <a:off x="16091" y="500959"/>
                                  <a:ext cx="402" cy="12"/>
                                </a:xfrm>
                                <a:prstGeom prst="line">
                                  <a:avLst/>
                                </a:prstGeom>
                                <a:ln w="9525" cap="flat" cmpd="sng">
                                  <a:solidFill>
                                    <a:srgbClr val="000000"/>
                                  </a:solidFill>
                                  <a:prstDash val="solid"/>
                                  <a:headEnd type="none" w="med" len="med"/>
                                  <a:tailEnd type="arrow" w="med" len="med"/>
                                </a:ln>
                              </wps:spPr>
                              <wps:bodyPr upright="1"/>
                            </wps:wsp>
                            <wps:wsp>
                              <wps:cNvPr id="341" name="文本框 341"/>
                              <wps:cNvSpPr txBox="1"/>
                              <wps:spPr>
                                <a:xfrm>
                                  <a:off x="16486" y="500715"/>
                                  <a:ext cx="790"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13AF5A">
                                    <w:pPr>
                                      <w:rPr>
                                        <w:rFonts w:hint="default" w:eastAsia="宋体"/>
                                        <w:lang w:val="en-US" w:eastAsia="zh-CN"/>
                                      </w:rPr>
                                    </w:pPr>
                                    <w:r>
                                      <w:rPr>
                                        <w:rFonts w:hint="eastAsia"/>
                                        <w:lang w:val="en-US" w:eastAsia="zh-CN"/>
                                      </w:rPr>
                                      <w:t>装盒</w:t>
                                    </w:r>
                                  </w:p>
                                </w:txbxContent>
                              </wps:txbx>
                              <wps:bodyPr upright="1"/>
                            </wps:wsp>
                            <wps:wsp>
                              <wps:cNvPr id="342" name="文本框 342"/>
                              <wps:cNvSpPr txBox="1"/>
                              <wps:spPr>
                                <a:xfrm>
                                  <a:off x="16553" y="501512"/>
                                  <a:ext cx="763"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FE2BFF">
                                    <w:pPr>
                                      <w:rPr>
                                        <w:rFonts w:hint="default" w:eastAsia="宋体"/>
                                        <w:lang w:val="en-US" w:eastAsia="zh-CN"/>
                                      </w:rPr>
                                    </w:pPr>
                                    <w:r>
                                      <w:rPr>
                                        <w:rFonts w:hint="eastAsia" w:eastAsia="宋体"/>
                                        <w:lang w:val="en-US" w:eastAsia="zh-CN"/>
                                      </w:rPr>
                                      <w:t>装箱</w:t>
                                    </w:r>
                                  </w:p>
                                </w:txbxContent>
                              </wps:txbx>
                              <wps:bodyPr upright="1"/>
                            </wps:wsp>
                            <wps:wsp>
                              <wps:cNvPr id="343" name="文本框 343"/>
                              <wps:cNvSpPr txBox="1"/>
                              <wps:spPr>
                                <a:xfrm>
                                  <a:off x="11253" y="499159"/>
                                  <a:ext cx="1292" cy="385"/>
                                </a:xfrm>
                                <a:prstGeom prst="rect">
                                  <a:avLst/>
                                </a:prstGeom>
                                <a:noFill/>
                                <a:ln>
                                  <a:noFill/>
                                </a:ln>
                              </wps:spPr>
                              <wps:txbx>
                                <w:txbxContent>
                                  <w:p w14:paraId="3CFA0E06">
                                    <w:pPr>
                                      <w:rPr>
                                        <w:rFonts w:hint="default" w:eastAsia="宋体"/>
                                        <w:lang w:val="en-US" w:eastAsia="zh-CN"/>
                                      </w:rPr>
                                    </w:pPr>
                                    <w:r>
                                      <w:rPr>
                                        <w:rFonts w:hint="eastAsia" w:eastAsia="宋体"/>
                                        <w:lang w:val="en-US" w:eastAsia="zh-CN"/>
                                      </w:rPr>
                                      <w:t>G、W、N</w:t>
                                    </w:r>
                                  </w:p>
                                </w:txbxContent>
                              </wps:txbx>
                              <wps:bodyPr upright="1"/>
                            </wps:wsp>
                            <wps:wsp>
                              <wps:cNvPr id="344" name="文本框 344"/>
                              <wps:cNvSpPr txBox="1"/>
                              <wps:spPr>
                                <a:xfrm>
                                  <a:off x="15275" y="499214"/>
                                  <a:ext cx="475" cy="385"/>
                                </a:xfrm>
                                <a:prstGeom prst="rect">
                                  <a:avLst/>
                                </a:prstGeom>
                                <a:noFill/>
                                <a:ln>
                                  <a:noFill/>
                                </a:ln>
                              </wps:spPr>
                              <wps:txbx>
                                <w:txbxContent>
                                  <w:p w14:paraId="17FF6EDE">
                                    <w:pPr>
                                      <w:rPr>
                                        <w:rFonts w:hint="default" w:eastAsia="宋体"/>
                                        <w:lang w:val="en-US" w:eastAsia="zh-CN"/>
                                      </w:rPr>
                                    </w:pPr>
                                    <w:r>
                                      <w:rPr>
                                        <w:rFonts w:hint="eastAsia" w:eastAsia="宋体"/>
                                        <w:lang w:val="en-US" w:eastAsia="zh-CN"/>
                                      </w:rPr>
                                      <w:t>G</w:t>
                                    </w:r>
                                  </w:p>
                                </w:txbxContent>
                              </wps:txbx>
                              <wps:bodyPr upright="1"/>
                            </wps:wsp>
                            <wps:wsp>
                              <wps:cNvPr id="345" name="直接连接符 345"/>
                              <wps:cNvCnPr/>
                              <wps:spPr>
                                <a:xfrm flipH="1">
                                  <a:off x="16916" y="501910"/>
                                  <a:ext cx="6" cy="336"/>
                                </a:xfrm>
                                <a:prstGeom prst="line">
                                  <a:avLst/>
                                </a:prstGeom>
                                <a:ln w="9525" cap="flat" cmpd="sng">
                                  <a:solidFill>
                                    <a:srgbClr val="000000"/>
                                  </a:solidFill>
                                  <a:prstDash val="solid"/>
                                  <a:headEnd type="none" w="med" len="med"/>
                                  <a:tailEnd type="arrow" w="med" len="med"/>
                                </a:ln>
                              </wps:spPr>
                              <wps:bodyPr upright="1"/>
                            </wps:wsp>
                            <wps:wsp>
                              <wps:cNvPr id="346" name="文本框 346"/>
                              <wps:cNvSpPr txBox="1"/>
                              <wps:spPr>
                                <a:xfrm>
                                  <a:off x="16253" y="502227"/>
                                  <a:ext cx="1389" cy="4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57B412">
                                    <w:pPr>
                                      <w:rPr>
                                        <w:rFonts w:hint="default" w:eastAsia="宋体"/>
                                        <w:lang w:val="en-US" w:eastAsia="zh-CN"/>
                                      </w:rPr>
                                    </w:pPr>
                                    <w:r>
                                      <w:rPr>
                                        <w:rFonts w:hint="eastAsia"/>
                                        <w:lang w:val="en-US" w:eastAsia="zh-CN"/>
                                      </w:rPr>
                                      <w:t>灭菌、解析</w:t>
                                    </w:r>
                                  </w:p>
                                </w:txbxContent>
                              </wps:txbx>
                              <wps:bodyPr upright="1"/>
                            </wps:wsp>
                            <wps:wsp>
                              <wps:cNvPr id="347" name="直接连接符 347"/>
                              <wps:cNvCnPr/>
                              <wps:spPr>
                                <a:xfrm flipV="1">
                                  <a:off x="11900" y="499533"/>
                                  <a:ext cx="8" cy="352"/>
                                </a:xfrm>
                                <a:prstGeom prst="line">
                                  <a:avLst/>
                                </a:prstGeom>
                                <a:ln w="9525" cap="flat" cmpd="sng">
                                  <a:solidFill>
                                    <a:srgbClr val="000000"/>
                                  </a:solidFill>
                                  <a:prstDash val="solid"/>
                                  <a:headEnd type="none" w="med" len="med"/>
                                  <a:tailEnd type="arrow" w="med" len="med"/>
                                </a:ln>
                              </wps:spPr>
                              <wps:bodyPr upright="1"/>
                            </wps:wsp>
                            <wps:wsp>
                              <wps:cNvPr id="348" name="文本框 348"/>
                              <wps:cNvSpPr txBox="1"/>
                              <wps:spPr>
                                <a:xfrm>
                                  <a:off x="15316" y="501446"/>
                                  <a:ext cx="475" cy="385"/>
                                </a:xfrm>
                                <a:prstGeom prst="rect">
                                  <a:avLst/>
                                </a:prstGeom>
                                <a:noFill/>
                                <a:ln>
                                  <a:noFill/>
                                </a:ln>
                              </wps:spPr>
                              <wps:txbx>
                                <w:txbxContent>
                                  <w:p w14:paraId="185B479B">
                                    <w:pPr>
                                      <w:rPr>
                                        <w:rFonts w:hint="default" w:eastAsia="宋体"/>
                                        <w:lang w:val="en-US" w:eastAsia="zh-CN"/>
                                      </w:rPr>
                                    </w:pPr>
                                    <w:r>
                                      <w:rPr>
                                        <w:rFonts w:hint="eastAsia" w:eastAsia="宋体"/>
                                        <w:lang w:val="en-US" w:eastAsia="zh-CN"/>
                                      </w:rPr>
                                      <w:t>G</w:t>
                                    </w:r>
                                  </w:p>
                                </w:txbxContent>
                              </wps:txbx>
                              <wps:bodyPr upright="1"/>
                            </wps:wsp>
                            <wps:wsp>
                              <wps:cNvPr id="349" name="直接连接符 349"/>
                              <wps:cNvCnPr/>
                              <wps:spPr>
                                <a:xfrm flipV="1">
                                  <a:off x="15513" y="499526"/>
                                  <a:ext cx="8" cy="352"/>
                                </a:xfrm>
                                <a:prstGeom prst="line">
                                  <a:avLst/>
                                </a:prstGeom>
                                <a:ln w="9525" cap="flat" cmpd="sng">
                                  <a:solidFill>
                                    <a:srgbClr val="000000"/>
                                  </a:solidFill>
                                  <a:prstDash val="solid"/>
                                  <a:headEnd type="none" w="med" len="med"/>
                                  <a:tailEnd type="arrow" w="med" len="med"/>
                                </a:ln>
                              </wps:spPr>
                              <wps:bodyPr upright="1"/>
                            </wps:wsp>
                            <wps:wsp>
                              <wps:cNvPr id="350" name="直接连接符 350"/>
                              <wps:cNvCnPr/>
                              <wps:spPr>
                                <a:xfrm flipH="1">
                                  <a:off x="15562" y="501116"/>
                                  <a:ext cx="6" cy="348"/>
                                </a:xfrm>
                                <a:prstGeom prst="line">
                                  <a:avLst/>
                                </a:prstGeom>
                                <a:ln w="9525" cap="flat" cmpd="sng">
                                  <a:solidFill>
                                    <a:srgbClr val="000000"/>
                                  </a:solidFill>
                                  <a:prstDash val="solid"/>
                                  <a:headEnd type="none" w="med" len="med"/>
                                  <a:tailEnd type="arrow" w="med" len="med"/>
                                </a:ln>
                              </wps:spPr>
                              <wps:bodyPr upright="1"/>
                            </wps:wsp>
                            <wps:wsp>
                              <wps:cNvPr id="351" name="直接连接符 351"/>
                              <wps:cNvCnPr/>
                              <wps:spPr>
                                <a:xfrm flipV="1">
                                  <a:off x="13025" y="499503"/>
                                  <a:ext cx="8" cy="352"/>
                                </a:xfrm>
                                <a:prstGeom prst="line">
                                  <a:avLst/>
                                </a:prstGeom>
                                <a:ln w="9525" cap="flat" cmpd="sng">
                                  <a:solidFill>
                                    <a:srgbClr val="000000"/>
                                  </a:solidFill>
                                  <a:prstDash val="solid"/>
                                  <a:headEnd type="none" w="med" len="med"/>
                                  <a:tailEnd type="arrow" w="med" len="med"/>
                                </a:ln>
                              </wps:spPr>
                              <wps:bodyPr upright="1"/>
                            </wps:wsp>
                            <wps:wsp>
                              <wps:cNvPr id="352" name="文本框 352"/>
                              <wps:cNvSpPr txBox="1"/>
                              <wps:spPr>
                                <a:xfrm>
                                  <a:off x="12745" y="499129"/>
                                  <a:ext cx="475" cy="385"/>
                                </a:xfrm>
                                <a:prstGeom prst="rect">
                                  <a:avLst/>
                                </a:prstGeom>
                                <a:noFill/>
                                <a:ln>
                                  <a:noFill/>
                                </a:ln>
                              </wps:spPr>
                              <wps:txbx>
                                <w:txbxContent>
                                  <w:p w14:paraId="1087F61B">
                                    <w:pPr>
                                      <w:rPr>
                                        <w:rFonts w:hint="default" w:eastAsia="宋体"/>
                                        <w:lang w:val="en-US" w:eastAsia="zh-CN"/>
                                      </w:rPr>
                                    </w:pPr>
                                    <w:r>
                                      <w:rPr>
                                        <w:rFonts w:hint="eastAsia" w:eastAsia="宋体"/>
                                        <w:lang w:val="en-US" w:eastAsia="zh-CN"/>
                                      </w:rPr>
                                      <w:t>G</w:t>
                                    </w:r>
                                  </w:p>
                                </w:txbxContent>
                              </wps:txbx>
                              <wps:bodyPr upright="1"/>
                            </wps:wsp>
                            <wps:wsp>
                              <wps:cNvPr id="353" name="直接连接符 353"/>
                              <wps:cNvCnPr/>
                              <wps:spPr>
                                <a:xfrm flipH="1" flipV="1">
                                  <a:off x="13153" y="500522"/>
                                  <a:ext cx="7" cy="203"/>
                                </a:xfrm>
                                <a:prstGeom prst="line">
                                  <a:avLst/>
                                </a:prstGeom>
                                <a:ln w="9525" cap="flat" cmpd="sng">
                                  <a:solidFill>
                                    <a:srgbClr val="000000"/>
                                  </a:solidFill>
                                  <a:prstDash val="solid"/>
                                  <a:headEnd type="none" w="med" len="med"/>
                                  <a:tailEnd type="arrow" w="med" len="med"/>
                                </a:ln>
                              </wps:spPr>
                              <wps:bodyPr upright="1"/>
                            </wps:wsp>
                            <wps:wsp>
                              <wps:cNvPr id="354" name="文本框 354"/>
                              <wps:cNvSpPr txBox="1"/>
                              <wps:spPr>
                                <a:xfrm>
                                  <a:off x="12985" y="500209"/>
                                  <a:ext cx="475" cy="385"/>
                                </a:xfrm>
                                <a:prstGeom prst="rect">
                                  <a:avLst/>
                                </a:prstGeom>
                                <a:noFill/>
                                <a:ln>
                                  <a:noFill/>
                                </a:ln>
                              </wps:spPr>
                              <wps:txbx>
                                <w:txbxContent>
                                  <w:p w14:paraId="71FD3A8D">
                                    <w:pPr>
                                      <w:rPr>
                                        <w:rFonts w:hint="default" w:eastAsia="宋体"/>
                                        <w:lang w:val="en-US" w:eastAsia="zh-CN"/>
                                      </w:rPr>
                                    </w:pPr>
                                    <w:r>
                                      <w:rPr>
                                        <w:rFonts w:hint="eastAsia" w:eastAsia="宋体"/>
                                        <w:lang w:val="en-US" w:eastAsia="zh-CN"/>
                                      </w:rPr>
                                      <w:t>G</w:t>
                                    </w:r>
                                  </w:p>
                                </w:txbxContent>
                              </wps:txbx>
                              <wps:bodyPr upright="1"/>
                            </wps:wsp>
                            <wps:wsp>
                              <wps:cNvPr id="355" name="直接连接符 355"/>
                              <wps:cNvCnPr/>
                              <wps:spPr>
                                <a:xfrm rot="5400000" flipH="1">
                                  <a:off x="16091" y="502285"/>
                                  <a:ext cx="6" cy="336"/>
                                </a:xfrm>
                                <a:prstGeom prst="line">
                                  <a:avLst/>
                                </a:prstGeom>
                                <a:ln w="9525" cap="flat" cmpd="sng">
                                  <a:solidFill>
                                    <a:srgbClr val="000000"/>
                                  </a:solidFill>
                                  <a:prstDash val="solid"/>
                                  <a:headEnd type="none" w="med" len="med"/>
                                  <a:tailEnd type="arrow" w="med" len="med"/>
                                </a:ln>
                              </wps:spPr>
                              <wps:bodyPr upright="1"/>
                            </wps:wsp>
                            <wps:wsp>
                              <wps:cNvPr id="356" name="文本框 356"/>
                              <wps:cNvSpPr txBox="1"/>
                              <wps:spPr>
                                <a:xfrm>
                                  <a:off x="15212" y="502264"/>
                                  <a:ext cx="708" cy="385"/>
                                </a:xfrm>
                                <a:prstGeom prst="rect">
                                  <a:avLst/>
                                </a:prstGeom>
                                <a:noFill/>
                                <a:ln>
                                  <a:noFill/>
                                </a:ln>
                              </wps:spPr>
                              <wps:txbx>
                                <w:txbxContent>
                                  <w:p w14:paraId="048FF28B">
                                    <w:pPr>
                                      <w:rPr>
                                        <w:rFonts w:hint="default" w:eastAsia="宋体"/>
                                        <w:color w:val="auto"/>
                                        <w:lang w:val="en-US" w:eastAsia="zh-CN"/>
                                      </w:rPr>
                                    </w:pPr>
                                    <w:r>
                                      <w:rPr>
                                        <w:rFonts w:hint="eastAsia" w:eastAsia="宋体"/>
                                        <w:color w:val="auto"/>
                                        <w:lang w:val="en-US" w:eastAsia="zh-CN"/>
                                      </w:rPr>
                                      <w:t>外协</w:t>
                                    </w:r>
                                  </w:p>
                                </w:txbxContent>
                              </wps:txbx>
                              <wps:bodyPr upright="1"/>
                            </wps:wsp>
                          </wpg:wgp>
                        </a:graphicData>
                      </a:graphic>
                    </wp:anchor>
                  </w:drawing>
                </mc:Choice>
                <mc:Fallback>
                  <w:pict>
                    <v:group id="_x0000_s1026" o:spid="_x0000_s1026" o:spt="203" style="position:absolute;left:0pt;margin-left:12.75pt;margin-top:26.5pt;height:185.75pt;width:406.75pt;z-index:251669504;mso-width-relative:page;mso-height-relative:page;" coordorigin="10377,499129" coordsize="7264,3524" o:gfxdata="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">
                      <o:lock v:ext="edit" aspectratio="f"/>
                      <v:line id="_x0000_s1026" o:spid="_x0000_s1026" o:spt="20" style="position:absolute;left:12294;top:500072;height:12;width:402;" filled="f" stroked="t" coordsize="21600,21600" o:gfxdata="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vHHC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0377;top:499855;height:398;width:750;" fillcolor="#FFFFFF" filled="t" stroked="t" coordsize="21600,21600" o:gfxdata="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lq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26D3B2C">
                              <w:pPr>
                                <w:rPr>
                                  <w:rFonts w:hint="default" w:eastAsia="宋体"/>
                                  <w:lang w:val="en-US" w:eastAsia="zh-CN"/>
                                </w:rPr>
                              </w:pPr>
                              <w:r>
                                <w:rPr>
                                  <w:rFonts w:hint="eastAsia"/>
                                  <w:lang w:val="en-US" w:eastAsia="zh-CN"/>
                                </w:rPr>
                                <w:t>领料</w:t>
                              </w:r>
                            </w:p>
                          </w:txbxContent>
                        </v:textbox>
                      </v:shape>
                      <v:line id="_x0000_s1026" o:spid="_x0000_s1026" o:spt="20" style="position:absolute;left:11140;top:500063;height:12;width:402;" filled="f" stroked="t" coordsize="21600,21600" o:gfxdata="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drL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1553;top:499868;height:398;width:750;" fillcolor="#FFFFFF" filled="t" stroked="t" coordsize="21600,21600" o:gfxdata="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zrL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892BF66">
                              <w:pPr>
                                <w:rPr>
                                  <w:rFonts w:hint="default" w:eastAsia="宋体"/>
                                  <w:lang w:val="en-US" w:eastAsia="zh-CN"/>
                                </w:rPr>
                              </w:pPr>
                              <w:r>
                                <w:rPr>
                                  <w:rFonts w:hint="eastAsia"/>
                                  <w:lang w:val="en-US" w:eastAsia="zh-CN"/>
                                </w:rPr>
                                <w:t>挤出</w:t>
                              </w:r>
                            </w:p>
                          </w:txbxContent>
                        </v:textbox>
                      </v:shape>
                      <v:shape id="_x0000_s1026" o:spid="_x0000_s1026" o:spt="202" type="#_x0000_t202" style="position:absolute;left:12702;top:499854;height:398;width:750;" fillcolor="#FFFFFF" filled="t" stroked="t" coordsize="21600,21600" o:gfxdata="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hMs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1B4DD7C">
                              <w:pPr>
                                <w:rPr>
                                  <w:rFonts w:hint="default" w:eastAsia="宋体"/>
                                  <w:lang w:val="en-US" w:eastAsia="zh-CN"/>
                                </w:rPr>
                              </w:pPr>
                              <w:r>
                                <w:rPr>
                                  <w:rFonts w:hint="eastAsia"/>
                                  <w:lang w:val="en-US" w:eastAsia="zh-CN"/>
                                </w:rPr>
                                <w:t>粘接</w:t>
                              </w:r>
                            </w:p>
                          </w:txbxContent>
                        </v:textbox>
                      </v:shape>
                      <v:line id="_x0000_s1026" o:spid="_x0000_s1026" o:spt="20" style="position:absolute;left:11211;top:500906;height:12;width:402;" filled="f" stroked="t" coordsize="21600,21600" o:gfxdata="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nR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0458;top:500681;height:398;width:750;" fillcolor="#FFFFFF" filled="t" stroked="t" coordsize="21600,21600" o:gfxdata="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QP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71AC1A5">
                              <w:pPr>
                                <w:rPr>
                                  <w:rFonts w:hint="default" w:eastAsia="宋体"/>
                                  <w:lang w:val="en-US" w:eastAsia="zh-CN"/>
                                </w:rPr>
                              </w:pPr>
                              <w:r>
                                <w:rPr>
                                  <w:rFonts w:hint="eastAsia" w:eastAsia="宋体"/>
                                  <w:lang w:val="en-US" w:eastAsia="zh-CN"/>
                                </w:rPr>
                                <w:t>护帽</w:t>
                              </w:r>
                            </w:p>
                          </w:txbxContent>
                        </v:textbox>
                      </v:shape>
                      <v:shape id="_x0000_s1026" o:spid="_x0000_s1026" o:spt="202" type="#_x0000_t202" style="position:absolute;left:11620;top:500713;height:398;width:750;" fillcolor="#FFFFFF" filled="t" stroked="t" coordsize="21600,21600" o:gfxdata="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I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E11C16">
                              <w:pPr>
                                <w:rPr>
                                  <w:rFonts w:hint="default" w:eastAsia="宋体"/>
                                  <w:lang w:val="en-US" w:eastAsia="zh-CN"/>
                                </w:rPr>
                              </w:pPr>
                              <w:r>
                                <w:rPr>
                                  <w:rFonts w:hint="eastAsia"/>
                                  <w:lang w:val="en-US" w:eastAsia="zh-CN"/>
                                </w:rPr>
                                <w:t>装配</w:t>
                              </w:r>
                            </w:p>
                          </w:txbxContent>
                        </v:textbox>
                      </v:shape>
                      <v:shape id="_x0000_s1026" o:spid="_x0000_s1026" o:spt="202" type="#_x0000_t202" style="position:absolute;left:13951;top:500710;height:398;width:750;" fillcolor="#FFFFFF" filled="t" stroked="t" coordsize="21600,21600" o:gfxdata="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o0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26DA75B">
                              <w:pPr>
                                <w:rPr>
                                  <w:rFonts w:hint="default" w:eastAsia="宋体"/>
                                  <w:lang w:val="en-US" w:eastAsia="zh-CN"/>
                                </w:rPr>
                              </w:pPr>
                              <w:r>
                                <w:rPr>
                                  <w:rFonts w:hint="eastAsia"/>
                                  <w:lang w:val="en-US" w:eastAsia="zh-CN"/>
                                </w:rPr>
                                <w:t>盘管</w:t>
                              </w:r>
                            </w:p>
                          </w:txbxContent>
                        </v:textbox>
                      </v:shape>
                      <v:shape id="_x0000_s1026" o:spid="_x0000_s1026" o:spt="202" type="#_x0000_t202" style="position:absolute;left:12814;top:501491;height:398;width:750;" fillcolor="#FFFFFF" filled="t" stroked="t" coordsize="21600,21600" o:gfxdata="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aRX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BC1A529">
                              <w:pPr>
                                <w:rPr>
                                  <w:rFonts w:hint="default" w:eastAsia="宋体"/>
                                  <w:lang w:val="en-US" w:eastAsia="zh-CN"/>
                                </w:rPr>
                              </w:pPr>
                              <w:r>
                                <w:rPr>
                                  <w:rFonts w:hint="eastAsia"/>
                                  <w:lang w:val="en-US" w:eastAsia="zh-CN"/>
                                </w:rPr>
                                <w:t>接头</w:t>
                              </w:r>
                            </w:p>
                          </w:txbxContent>
                        </v:textbox>
                      </v:shape>
                      <v:shape id="_x0000_s1026" o:spid="_x0000_s1026" o:spt="202" type="#_x0000_t202" style="position:absolute;left:12809;top:500715;height:398;width:750;" fillcolor="#FFFFFF" filled="t" stroked="t" coordsize="21600,21600" o:gfxdata="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JBS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3988239">
                              <w:pPr>
                                <w:rPr>
                                  <w:rFonts w:hint="default" w:eastAsia="宋体"/>
                                  <w:lang w:val="en-US" w:eastAsia="zh-CN"/>
                                </w:rPr>
                              </w:pPr>
                              <w:r>
                                <w:rPr>
                                  <w:rFonts w:hint="eastAsia" w:eastAsia="宋体"/>
                                  <w:lang w:val="en-US" w:eastAsia="zh-CN"/>
                                </w:rPr>
                                <w:t>粘接</w:t>
                              </w:r>
                            </w:p>
                          </w:txbxContent>
                        </v:textbox>
                      </v:shape>
                      <v:shape id="_x0000_s1026" o:spid="_x0000_s1026" o:spt="202" type="#_x0000_t202" style="position:absolute;left:13854;top:499853;height:398;width:763;" fillcolor="#FFFFFF" filled="t" stroked="t" coordsize="21600,21600" o:gfxdata="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Wg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84CCEB6">
                              <w:pPr>
                                <w:rPr>
                                  <w:rFonts w:hint="default" w:eastAsia="宋体"/>
                                  <w:lang w:val="en-US" w:eastAsia="zh-CN"/>
                                </w:rPr>
                              </w:pPr>
                              <w:r>
                                <w:rPr>
                                  <w:rFonts w:hint="eastAsia"/>
                                  <w:lang w:val="en-US" w:eastAsia="zh-CN"/>
                                </w:rPr>
                                <w:t>盘管</w:t>
                              </w:r>
                            </w:p>
                          </w:txbxContent>
                        </v:textbox>
                      </v:shape>
                      <v:line id="_x0000_s1026" o:spid="_x0000_s1026" o:spt="20" style="position:absolute;left:12384;top:500906;height:12;width:402;" filled="f" stroked="t" coordsize="21600,21600" o:gfxdata="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EwW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3182;top:501123;flip:y;height:352;width:8;" filled="f" stroked="t" coordsize="21600,21600" o:gfxdata="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M8B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3579;top:500915;height:12;width:402;" filled="f" stroked="t" coordsize="21600,21600" o:gfxdata="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yd/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3465;top:500070;height:12;width:402;" filled="f" stroked="t" coordsize="21600,21600" o:gfxdata="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0m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4660;top:500078;height:12;width:402;" filled="f" stroked="t" coordsize="21600,21600" o:gfxdata="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XSh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5067;top:499887;height:398;width:967;" fillcolor="#FFFFFF" filled="t" stroked="t" coordsize="21600,21600" o:gfxdata="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UTx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B664396">
                              <w:pPr>
                                <w:rPr>
                                  <w:rFonts w:hint="default" w:eastAsia="宋体"/>
                                  <w:lang w:val="en-US" w:eastAsia="zh-CN"/>
                                </w:rPr>
                              </w:pPr>
                              <w:r>
                                <w:rPr>
                                  <w:rFonts w:hint="eastAsia"/>
                                  <w:lang w:val="en-US" w:eastAsia="zh-CN"/>
                                </w:rPr>
                                <w:t>初包装</w:t>
                              </w:r>
                            </w:p>
                          </w:txbxContent>
                        </v:textbox>
                      </v:shape>
                      <v:shape id="_x0000_s1026" o:spid="_x0000_s1026" o:spt="202" type="#_x0000_t202" style="position:absolute;left:15108;top:500708;height:398;width:980;" fillcolor="#FFFFFF" filled="t" stroked="t" coordsize="21600,21600" o:gfxdata="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Oi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1CDCC89">
                              <w:pPr>
                                <w:rPr>
                                  <w:rFonts w:hint="default" w:eastAsia="宋体"/>
                                  <w:lang w:val="en-US" w:eastAsia="zh-CN"/>
                                </w:rPr>
                              </w:pPr>
                              <w:r>
                                <w:rPr>
                                  <w:rFonts w:hint="eastAsia"/>
                                  <w:lang w:val="en-US" w:eastAsia="zh-CN"/>
                                </w:rPr>
                                <w:t>初包装</w:t>
                              </w:r>
                            </w:p>
                          </w:txbxContent>
                        </v:textbox>
                      </v:shape>
                      <v:line id="_x0000_s1026" o:spid="_x0000_s1026" o:spt="20" style="position:absolute;left:14714;top:500938;height:12;width:402;" filled="f" stroked="t" coordsize="21600,21600" o:gfxdata="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F1G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6916;top:501187;flip:x;height:336;width:6;" filled="f" stroked="t" coordsize="21600,21600" o:gfxdata="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ImVm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6038;top:500136;height:557;width:839;" filled="f" stroked="t" coordsize="21600,21600" o:gfxdata="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W5Y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6091;top:500959;height:12;width:402;" filled="f" stroked="t" coordsize="21600,21600" o:gfxdata="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qP2u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6486;top:500715;height:398;width:790;" fillcolor="#FFFFFF" filled="t" stroked="t" coordsize="21600,21600" o:gfxdata="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sSR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013AF5A">
                              <w:pPr>
                                <w:rPr>
                                  <w:rFonts w:hint="default" w:eastAsia="宋体"/>
                                  <w:lang w:val="en-US" w:eastAsia="zh-CN"/>
                                </w:rPr>
                              </w:pPr>
                              <w:r>
                                <w:rPr>
                                  <w:rFonts w:hint="eastAsia"/>
                                  <w:lang w:val="en-US" w:eastAsia="zh-CN"/>
                                </w:rPr>
                                <w:t>装盒</w:t>
                              </w:r>
                            </w:p>
                          </w:txbxContent>
                        </v:textbox>
                      </v:shape>
                      <v:shape id="_x0000_s1026" o:spid="_x0000_s1026" o:spt="202" type="#_x0000_t202" style="position:absolute;left:16553;top:501512;height:398;width:763;" fillcolor="#FFFFFF" filled="t" stroked="t" coordsize="21600,21600" o:gfxdata="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7X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2FE2BFF">
                              <w:pPr>
                                <w:rPr>
                                  <w:rFonts w:hint="default" w:eastAsia="宋体"/>
                                  <w:lang w:val="en-US" w:eastAsia="zh-CN"/>
                                </w:rPr>
                              </w:pPr>
                              <w:r>
                                <w:rPr>
                                  <w:rFonts w:hint="eastAsia" w:eastAsia="宋体"/>
                                  <w:lang w:val="en-US" w:eastAsia="zh-CN"/>
                                </w:rPr>
                                <w:t>装箱</w:t>
                              </w:r>
                            </w:p>
                          </w:txbxContent>
                        </v:textbox>
                      </v:shape>
                      <v:shape id="_x0000_s1026" o:spid="_x0000_s1026" o:spt="202" type="#_x0000_t202" style="position:absolute;left:11253;top:499159;height:385;width:1292;" filled="f" stroked="f" coordsize="21600,21600" o:gfxdata="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JRO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CFA0E06">
                              <w:pPr>
                                <w:rPr>
                                  <w:rFonts w:hint="default" w:eastAsia="宋体"/>
                                  <w:lang w:val="en-US" w:eastAsia="zh-CN"/>
                                </w:rPr>
                              </w:pPr>
                              <w:r>
                                <w:rPr>
                                  <w:rFonts w:hint="eastAsia" w:eastAsia="宋体"/>
                                  <w:lang w:val="en-US" w:eastAsia="zh-CN"/>
                                </w:rPr>
                                <w:t>G、W、N</w:t>
                              </w:r>
                            </w:p>
                          </w:txbxContent>
                        </v:textbox>
                      </v:shape>
                      <v:shape id="_x0000_s1026" o:spid="_x0000_s1026" o:spt="202" type="#_x0000_t202" style="position:absolute;left:15275;top:499214;height:385;width:475;" filled="f" stroked="f" coordsize="21600,21600" o:gfxdata="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vJT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7FF6EDE">
                              <w:pPr>
                                <w:rPr>
                                  <w:rFonts w:hint="default" w:eastAsia="宋体"/>
                                  <w:lang w:val="en-US" w:eastAsia="zh-CN"/>
                                </w:rPr>
                              </w:pPr>
                              <w:r>
                                <w:rPr>
                                  <w:rFonts w:hint="eastAsia" w:eastAsia="宋体"/>
                                  <w:lang w:val="en-US" w:eastAsia="zh-CN"/>
                                </w:rPr>
                                <w:t>G</w:t>
                              </w:r>
                            </w:p>
                          </w:txbxContent>
                        </v:textbox>
                      </v:shape>
                      <v:line id="_x0000_s1026" o:spid="_x0000_s1026" o:spt="20" style="position:absolute;left:16916;top:501910;flip:x;height:336;width:6;" filled="f" stroked="t" coordsize="21600,21600" o:gfxdata="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OSX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6253;top:502227;height:427;width:1389;" fillcolor="#FFFFFF" filled="t" stroked="t" coordsize="21600,21600" o:gfxdata="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XR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857B412">
                              <w:pPr>
                                <w:rPr>
                                  <w:rFonts w:hint="default" w:eastAsia="宋体"/>
                                  <w:lang w:val="en-US" w:eastAsia="zh-CN"/>
                                </w:rPr>
                              </w:pPr>
                              <w:r>
                                <w:rPr>
                                  <w:rFonts w:hint="eastAsia"/>
                                  <w:lang w:val="en-US" w:eastAsia="zh-CN"/>
                                </w:rPr>
                                <w:t>灭菌、解析</w:t>
                              </w:r>
                            </w:p>
                          </w:txbxContent>
                        </v:textbox>
                      </v:shape>
                      <v:line id="_x0000_s1026" o:spid="_x0000_s1026" o:spt="20" style="position:absolute;left:11900;top:499533;flip:y;height:352;width:8;" filled="f" stroked="t" coordsize="21600,21600" o:gfxdata="UEsDBAoAAAAAAIdO4kAAAAAAAAAAAAAAAAAEAAAAZHJzL1BLAwQUAAAACACHTuJAJRBylL4AAADc&#10;AAAADwAAAGRycy9kb3ducmV2LnhtbEWPQWvCQBSE70L/w/IKXkQ3Wqk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By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316;top:501446;height:385;width:475;" filled="f" stroked="f" coordsize="21600,21600" o:gfxdata="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Ww0q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85B479B">
                              <w:pPr>
                                <w:rPr>
                                  <w:rFonts w:hint="default" w:eastAsia="宋体"/>
                                  <w:lang w:val="en-US" w:eastAsia="zh-CN"/>
                                </w:rPr>
                              </w:pPr>
                              <w:r>
                                <w:rPr>
                                  <w:rFonts w:hint="eastAsia" w:eastAsia="宋体"/>
                                  <w:lang w:val="en-US" w:eastAsia="zh-CN"/>
                                </w:rPr>
                                <w:t>G</w:t>
                              </w:r>
                            </w:p>
                          </w:txbxContent>
                        </v:textbox>
                      </v:shape>
                      <v:line id="_x0000_s1026" o:spid="_x0000_s1026" o:spt="20" style="position:absolute;left:15513;top:499526;flip:y;height:352;width:8;" filled="f" stroked="t" coordsize="21600,21600" o:gfxdata="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DQ3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5562;top:501116;flip:x;height:348;width:6;" filled="f" stroked="t" coordsize="21600,21600" o:gfxdata="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B8P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3025;top:499503;flip:y;height:352;width:8;" filled="f" stroked="t" coordsize="21600,21600" o:gfxdata="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zZp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2745;top:499129;height:385;width:475;" filled="f" stroked="f" coordsize="21600,21600" o:gfxdata="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nYn2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087F61B">
                              <w:pPr>
                                <w:rPr>
                                  <w:rFonts w:hint="default" w:eastAsia="宋体"/>
                                  <w:lang w:val="en-US" w:eastAsia="zh-CN"/>
                                </w:rPr>
                              </w:pPr>
                              <w:r>
                                <w:rPr>
                                  <w:rFonts w:hint="eastAsia" w:eastAsia="宋体"/>
                                  <w:lang w:val="en-US" w:eastAsia="zh-CN"/>
                                </w:rPr>
                                <w:t>G</w:t>
                              </w:r>
                            </w:p>
                          </w:txbxContent>
                        </v:textbox>
                      </v:shape>
                      <v:line id="_x0000_s1026" o:spid="_x0000_s1026" o:spt="20" style="position:absolute;left:13153;top:500522;flip:x y;height:203;width:7;" filled="f" stroked="t" coordsize="21600,21600" o:gfxdata="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3GM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2985;top:500209;height:385;width:475;" filled="f" stroked="f" coordsize="21600,21600" o:gfxdata="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CX5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1FD3A8D">
                              <w:pPr>
                                <w:rPr>
                                  <w:rFonts w:hint="default" w:eastAsia="宋体"/>
                                  <w:lang w:val="en-US" w:eastAsia="zh-CN"/>
                                </w:rPr>
                              </w:pPr>
                              <w:r>
                                <w:rPr>
                                  <w:rFonts w:hint="eastAsia" w:eastAsia="宋体"/>
                                  <w:lang w:val="en-US" w:eastAsia="zh-CN"/>
                                </w:rPr>
                                <w:t>G</w:t>
                              </w:r>
                            </w:p>
                          </w:txbxContent>
                        </v:textbox>
                      </v:shape>
                      <v:line id="_x0000_s1026" o:spid="_x0000_s1026" o:spt="20" style="position:absolute;left:16091;top:502285;flip:x;height:336;width:6;rotation:-5898240f;" filled="f" stroked="t" coordsize="21600,21600" o:gfxdata="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rRH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5212;top:502264;height:385;width:708;" filled="f" stroked="f" coordsize="21600,21600" o:gfxdata="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xkf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48FF28B">
                              <w:pPr>
                                <w:rPr>
                                  <w:rFonts w:hint="default" w:eastAsia="宋体"/>
                                  <w:color w:val="auto"/>
                                  <w:lang w:val="en-US" w:eastAsia="zh-CN"/>
                                </w:rPr>
                              </w:pPr>
                              <w:r>
                                <w:rPr>
                                  <w:rFonts w:hint="eastAsia" w:eastAsia="宋体"/>
                                  <w:color w:val="auto"/>
                                  <w:lang w:val="en-US" w:eastAsia="zh-CN"/>
                                </w:rPr>
                                <w:t>外协</w:t>
                              </w:r>
                            </w:p>
                          </w:txbxContent>
                        </v:textbox>
                      </v:shape>
                    </v:group>
                  </w:pict>
                </mc:Fallback>
              </mc:AlternateContent>
            </w:r>
            <w:r>
              <w:rPr>
                <w:rFonts w:hint="eastAsia" w:ascii="Times New Roman" w:hAnsi="Times New Roman"/>
                <w:b/>
                <w:bCs/>
                <w:color w:val="000000"/>
                <w:sz w:val="24"/>
                <w:szCs w:val="21"/>
                <w:lang w:val="en-US" w:eastAsia="zh-CN"/>
              </w:rPr>
              <w:t>（4）一次性使用体外吸引连接管</w:t>
            </w:r>
          </w:p>
          <w:p w14:paraId="6A62B637">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340A969C">
            <w:pPr>
              <w:pStyle w:val="17"/>
              <w:rPr>
                <w:rFonts w:hint="eastAsia"/>
                <w:b/>
                <w:bCs/>
                <w:sz w:val="24"/>
                <w:szCs w:val="24"/>
                <w:u w:val="none"/>
                <w:lang w:val="en-US" w:eastAsia="zh-CN"/>
              </w:rPr>
            </w:pPr>
          </w:p>
          <w:p w14:paraId="3CB97816">
            <w:pPr>
              <w:rPr>
                <w:rFonts w:hint="eastAsia"/>
                <w:b/>
                <w:bCs/>
                <w:sz w:val="24"/>
                <w:szCs w:val="24"/>
                <w:u w:val="none"/>
                <w:lang w:val="en-US" w:eastAsia="zh-CN"/>
              </w:rPr>
            </w:pPr>
          </w:p>
          <w:p w14:paraId="48215BF7">
            <w:pPr>
              <w:pStyle w:val="17"/>
              <w:rPr>
                <w:rFonts w:hint="eastAsia"/>
                <w:b/>
                <w:bCs/>
                <w:sz w:val="24"/>
                <w:szCs w:val="24"/>
                <w:u w:val="none"/>
                <w:lang w:val="en-US" w:eastAsia="zh-CN"/>
              </w:rPr>
            </w:pPr>
          </w:p>
          <w:p w14:paraId="0F64B007">
            <w:pPr>
              <w:rPr>
                <w:rFonts w:hint="eastAsia"/>
                <w:b/>
                <w:bCs/>
                <w:sz w:val="24"/>
                <w:szCs w:val="24"/>
                <w:u w:val="none"/>
                <w:lang w:val="en-US" w:eastAsia="zh-CN"/>
              </w:rPr>
            </w:pPr>
          </w:p>
          <w:p w14:paraId="1A5568AD">
            <w:pPr>
              <w:pStyle w:val="17"/>
              <w:rPr>
                <w:rFonts w:hint="eastAsia"/>
                <w:b/>
                <w:bCs/>
                <w:sz w:val="24"/>
                <w:szCs w:val="24"/>
                <w:u w:val="none"/>
                <w:lang w:val="en-US" w:eastAsia="zh-CN"/>
              </w:rPr>
            </w:pPr>
          </w:p>
          <w:p w14:paraId="2A49C241">
            <w:pPr>
              <w:rPr>
                <w:rFonts w:hint="eastAsia"/>
                <w:b/>
                <w:bCs/>
                <w:sz w:val="24"/>
                <w:szCs w:val="24"/>
                <w:u w:val="none"/>
                <w:lang w:val="en-US" w:eastAsia="zh-CN"/>
              </w:rPr>
            </w:pPr>
          </w:p>
          <w:p w14:paraId="1A692702">
            <w:pPr>
              <w:snapToGrid w:val="0"/>
              <w:ind w:firstLine="361" w:firstLineChars="200"/>
              <w:rPr>
                <w:rFonts w:hint="default" w:ascii="Times New Roman" w:hAnsi="Times New Roman" w:cs="Times New Roman"/>
                <w:color w:val="000000"/>
              </w:rPr>
            </w:pPr>
            <w:r>
              <w:rPr>
                <w:rFonts w:hint="default" w:ascii="Times New Roman" w:hAnsi="Times New Roman" w:cs="Times New Roman"/>
                <w:b/>
                <w:color w:val="000000"/>
                <w:kern w:val="0"/>
                <w:sz w:val="18"/>
                <w:szCs w:val="18"/>
              </w:rPr>
              <w:t>图注：S 固废  G 废气  W废水  N  噪声</w:t>
            </w:r>
          </w:p>
          <w:p w14:paraId="4F638ED8">
            <w:pPr>
              <w:pStyle w:val="17"/>
              <w:rPr>
                <w:rFonts w:hint="eastAsia"/>
                <w:b/>
                <w:bCs/>
                <w:sz w:val="24"/>
                <w:szCs w:val="24"/>
                <w:u w:val="none"/>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827405</wp:posOffset>
                      </wp:positionH>
                      <wp:positionV relativeFrom="paragraph">
                        <wp:posOffset>8255</wp:posOffset>
                      </wp:positionV>
                      <wp:extent cx="3549015" cy="29718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3549015" cy="297180"/>
                              </a:xfrm>
                              <a:prstGeom prst="rect">
                                <a:avLst/>
                              </a:prstGeom>
                              <a:noFill/>
                              <a:ln>
                                <a:noFill/>
                              </a:ln>
                            </wps:spPr>
                            <wps:txbx>
                              <w:txbxContent>
                                <w:p w14:paraId="65A64129">
                                  <w:pPr>
                                    <w:jc w:val="center"/>
                                    <w:rPr>
                                      <w:rFonts w:ascii="Times New Roman" w:hAnsi="Times New Roman"/>
                                      <w:b/>
                                      <w:sz w:val="24"/>
                                      <w:szCs w:val="21"/>
                                    </w:rPr>
                                  </w:pPr>
                                  <w:r>
                                    <w:rPr>
                                      <w:rFonts w:ascii="Times New Roman" w:hAnsi="Times New Roman"/>
                                      <w:b/>
                                      <w:sz w:val="24"/>
                                      <w:szCs w:val="21"/>
                                    </w:rPr>
                                    <w:t>图</w:t>
                                  </w:r>
                                  <w:r>
                                    <w:rPr>
                                      <w:rFonts w:hint="eastAsia"/>
                                      <w:b/>
                                      <w:sz w:val="24"/>
                                      <w:szCs w:val="21"/>
                                      <w:lang w:val="en-US" w:eastAsia="zh-CN"/>
                                    </w:rPr>
                                    <w:t>5</w:t>
                                  </w:r>
                                  <w:r>
                                    <w:rPr>
                                      <w:rFonts w:ascii="Times New Roman" w:hAnsi="Times New Roman"/>
                                      <w:b/>
                                      <w:sz w:val="24"/>
                                      <w:szCs w:val="21"/>
                                    </w:rPr>
                                    <w:t xml:space="preserve">   </w:t>
                                  </w:r>
                                  <w:r>
                                    <w:rPr>
                                      <w:rFonts w:hint="eastAsia" w:ascii="Times New Roman" w:hAnsi="Times New Roman"/>
                                      <w:b/>
                                      <w:sz w:val="24"/>
                                      <w:szCs w:val="21"/>
                                      <w:lang w:val="en-US" w:eastAsia="zh-CN"/>
                                    </w:rPr>
                                    <w:t>一次性使用体外吸引连接管</w:t>
                                  </w:r>
                                  <w:r>
                                    <w:rPr>
                                      <w:rFonts w:ascii="Times New Roman" w:hAnsi="Times New Roman"/>
                                      <w:b/>
                                      <w:sz w:val="24"/>
                                      <w:szCs w:val="21"/>
                                    </w:rPr>
                                    <w:t>工艺流程简图</w:t>
                                  </w:r>
                                </w:p>
                              </w:txbxContent>
                            </wps:txbx>
                            <wps:bodyPr upright="1"/>
                          </wps:wsp>
                        </a:graphicData>
                      </a:graphic>
                    </wp:anchor>
                  </w:drawing>
                </mc:Choice>
                <mc:Fallback>
                  <w:pict>
                    <v:shape id="_x0000_s1026" o:spid="_x0000_s1026" o:spt="202" type="#_x0000_t202" style="position:absolute;left:0pt;margin-left:65.15pt;margin-top:0.65pt;height:23.4pt;width:279.45pt;z-index:251670528;mso-width-relative:page;mso-height-relative:page;" filled="f" stroked="f" coordsize="21600,21600" o:gfxdata="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1FsPbV&#10;AAAACAEAAA8AAAAAAAAAAQAgAAAAIgAAAGRycy9kb3ducmV2LnhtbFBLAQIUABQAAAAIAIdO4kDF&#10;i4P8sQEAAFIDAAAOAAAAAAAAAAEAIAAAACQBAABkcnMvZTJvRG9jLnhtbFBLBQYAAAAABgAGAFkB&#10;AABHBQAAAAA=&#10;">
                      <v:fill on="f" focussize="0,0"/>
                      <v:stroke on="f"/>
                      <v:imagedata o:title=""/>
                      <o:lock v:ext="edit" aspectratio="f"/>
                      <v:textbox>
                        <w:txbxContent>
                          <w:p w14:paraId="65A64129">
                            <w:pPr>
                              <w:jc w:val="center"/>
                              <w:rPr>
                                <w:rFonts w:ascii="Times New Roman" w:hAnsi="Times New Roman"/>
                                <w:b/>
                                <w:sz w:val="24"/>
                                <w:szCs w:val="21"/>
                              </w:rPr>
                            </w:pPr>
                            <w:r>
                              <w:rPr>
                                <w:rFonts w:ascii="Times New Roman" w:hAnsi="Times New Roman"/>
                                <w:b/>
                                <w:sz w:val="24"/>
                                <w:szCs w:val="21"/>
                              </w:rPr>
                              <w:t>图</w:t>
                            </w:r>
                            <w:r>
                              <w:rPr>
                                <w:rFonts w:hint="eastAsia"/>
                                <w:b/>
                                <w:sz w:val="24"/>
                                <w:szCs w:val="21"/>
                                <w:lang w:val="en-US" w:eastAsia="zh-CN"/>
                              </w:rPr>
                              <w:t>5</w:t>
                            </w:r>
                            <w:r>
                              <w:rPr>
                                <w:rFonts w:ascii="Times New Roman" w:hAnsi="Times New Roman"/>
                                <w:b/>
                                <w:sz w:val="24"/>
                                <w:szCs w:val="21"/>
                              </w:rPr>
                              <w:t xml:space="preserve">   </w:t>
                            </w:r>
                            <w:r>
                              <w:rPr>
                                <w:rFonts w:hint="eastAsia" w:ascii="Times New Roman" w:hAnsi="Times New Roman"/>
                                <w:b/>
                                <w:sz w:val="24"/>
                                <w:szCs w:val="21"/>
                                <w:lang w:val="en-US" w:eastAsia="zh-CN"/>
                              </w:rPr>
                              <w:t>一次性使用体外吸引连接管</w:t>
                            </w:r>
                            <w:r>
                              <w:rPr>
                                <w:rFonts w:ascii="Times New Roman" w:hAnsi="Times New Roman"/>
                                <w:b/>
                                <w:sz w:val="24"/>
                                <w:szCs w:val="21"/>
                              </w:rPr>
                              <w:t>工艺流程简图</w:t>
                            </w:r>
                          </w:p>
                        </w:txbxContent>
                      </v:textbox>
                    </v:shape>
                  </w:pict>
                </mc:Fallback>
              </mc:AlternateContent>
            </w:r>
          </w:p>
          <w:p w14:paraId="767AD355">
            <w:pPr>
              <w:keepLines w:val="0"/>
              <w:pageBreakBefore w:val="0"/>
              <w:widowControl w:val="0"/>
              <w:kinsoku/>
              <w:wordWrap/>
              <w:topLinePunct w:val="0"/>
              <w:autoSpaceDE/>
              <w:autoSpaceDN/>
              <w:bidi w:val="0"/>
              <w:adjustRightInd w:val="0"/>
              <w:snapToGrid w:val="0"/>
              <w:spacing w:after="0" w:afterLines="0" w:line="480" w:lineRule="atLeast"/>
              <w:ind w:firstLine="414" w:firstLineChars="172"/>
              <w:textAlignment w:val="auto"/>
              <w:rPr>
                <w:rFonts w:hint="eastAsia" w:ascii="Times New Roman" w:hAnsi="Times New Roman"/>
                <w:b/>
                <w:bCs/>
                <w:sz w:val="24"/>
                <w:szCs w:val="21"/>
              </w:rPr>
            </w:pPr>
            <w:r>
              <w:rPr>
                <w:rFonts w:hint="eastAsia" w:ascii="Times New Roman" w:hAnsi="Times New Roman"/>
                <w:b/>
                <w:bCs/>
                <w:sz w:val="24"/>
                <w:szCs w:val="21"/>
              </w:rPr>
              <w:t>工艺流程简述：</w:t>
            </w:r>
          </w:p>
          <w:p w14:paraId="2B068B95">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80" w:firstLineChars="200"/>
              <w:textAlignment w:val="auto"/>
              <w:rPr>
                <w:rFonts w:hint="default" w:ascii="Times New Roman" w:hAnsi="Times New Roman"/>
                <w:b w:val="0"/>
                <w:bCs/>
                <w:color w:val="0000FF"/>
                <w:sz w:val="24"/>
                <w:szCs w:val="21"/>
                <w:lang w:val="en-US" w:eastAsia="zh-CN"/>
              </w:rPr>
            </w:pPr>
            <w:r>
              <w:rPr>
                <w:rFonts w:hint="eastAsia" w:ascii="Times New Roman" w:hAnsi="Times New Roman"/>
                <w:b w:val="0"/>
                <w:bCs/>
                <w:color w:val="000000"/>
                <w:sz w:val="24"/>
                <w:szCs w:val="21"/>
                <w:lang w:val="en-US" w:eastAsia="zh-CN"/>
              </w:rPr>
              <w:t>1、挤出：外购</w:t>
            </w:r>
            <w:r>
              <w:rPr>
                <w:rFonts w:hint="eastAsia" w:ascii="Times New Roman" w:hAnsi="Times New Roman"/>
                <w:b w:val="0"/>
                <w:bCs/>
                <w:sz w:val="24"/>
                <w:szCs w:val="21"/>
                <w:lang w:val="en-US" w:eastAsia="zh-CN"/>
              </w:rPr>
              <w:t>的PVC物料人工投料至吸料机下料口内（利用空气动力自动吸料），经密闭管道进入挤出机，通过电加热至150-160℃，将原料熔融成液体，以一定的压力挤出连接管与水槽内的纯水进行直接接触冷却，水槽及水箱内的水循环使用，每5天更换1次。该过程会产生废水、废气及噪声。</w:t>
            </w:r>
          </w:p>
          <w:p w14:paraId="0BE3FA03">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80" w:firstLineChars="200"/>
              <w:textAlignment w:val="auto"/>
              <w:rPr>
                <w:rFonts w:hint="default" w:ascii="Times New Roman" w:hAnsi="Times New Roman"/>
                <w:b/>
                <w:bCs w:val="0"/>
                <w:sz w:val="24"/>
                <w:szCs w:val="21"/>
                <w:lang w:val="en-US" w:eastAsia="zh-CN"/>
              </w:rPr>
            </w:pPr>
            <w:r>
              <w:rPr>
                <w:rFonts w:hint="eastAsia" w:ascii="Times New Roman" w:hAnsi="Times New Roman"/>
                <w:b w:val="0"/>
                <w:bCs/>
                <w:sz w:val="24"/>
                <w:szCs w:val="21"/>
                <w:lang w:val="en-US" w:eastAsia="zh-CN"/>
              </w:rPr>
              <w:t>2、粘接：挤出成型的管体采用紫外固化胶经设备进行粘接。紫外固化胶是一种单组份，不含溶剂的密封胶，胶粘剂中的光引发剂在适当波长和光强的紫外光照射下，迅速分解成自由基或阳离子，进而引发不饱和键聚合，使材料固化。该过程会产生废气。</w:t>
            </w:r>
          </w:p>
          <w:p w14:paraId="20BDDAB0">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80" w:firstLineChars="200"/>
              <w:textAlignment w:val="auto"/>
              <w:rPr>
                <w:rFonts w:hint="default" w:ascii="Times New Roman" w:hAnsi="Times New Roman"/>
                <w:b w:val="0"/>
                <w:bCs/>
                <w:sz w:val="24"/>
                <w:szCs w:val="21"/>
                <w:lang w:val="en-US" w:eastAsia="zh-CN"/>
              </w:rPr>
            </w:pPr>
            <w:r>
              <w:rPr>
                <w:rFonts w:hint="eastAsia" w:ascii="Times New Roman" w:hAnsi="Times New Roman"/>
                <w:b w:val="0"/>
                <w:bCs/>
                <w:sz w:val="24"/>
                <w:szCs w:val="21"/>
                <w:lang w:val="en-US" w:eastAsia="zh-CN"/>
              </w:rPr>
              <w:t>3、盘管：采用盘管机将塑料管体盘成螺旋管状。</w:t>
            </w:r>
          </w:p>
          <w:p w14:paraId="7091C8A4">
            <w:pPr>
              <w:keepNext w:val="0"/>
              <w:keepLines w:val="0"/>
              <w:pageBreakBefore w:val="0"/>
              <w:widowControl/>
              <w:kinsoku/>
              <w:wordWrap/>
              <w:overflowPunct/>
              <w:topLinePunct w:val="0"/>
              <w:autoSpaceDE/>
              <w:autoSpaceDN/>
              <w:bidi w:val="0"/>
              <w:adjustRightInd w:val="0"/>
              <w:snapToGrid w:val="0"/>
              <w:spacing w:after="0" w:afterLines="0" w:line="480" w:lineRule="atLeast"/>
              <w:ind w:firstLine="480" w:firstLineChars="200"/>
              <w:textAlignment w:val="auto"/>
              <w:rPr>
                <w:rFonts w:hint="default" w:ascii="Times New Roman" w:hAnsi="Times New Roman"/>
                <w:b w:val="0"/>
                <w:bCs/>
                <w:sz w:val="24"/>
                <w:szCs w:val="21"/>
                <w:lang w:val="en-US" w:eastAsia="zh-CN"/>
              </w:rPr>
            </w:pPr>
            <w:r>
              <w:rPr>
                <w:rFonts w:hint="eastAsia" w:ascii="Times New Roman" w:hAnsi="Times New Roman"/>
                <w:b w:val="0"/>
                <w:bCs/>
                <w:sz w:val="24"/>
                <w:szCs w:val="21"/>
                <w:lang w:val="en-US" w:eastAsia="zh-CN"/>
              </w:rPr>
              <w:t>4、初包装：</w:t>
            </w:r>
            <w:r>
              <w:rPr>
                <w:rFonts w:hint="eastAsia" w:ascii="Times New Roman" w:hAnsi="Times New Roman"/>
                <w:b w:val="0"/>
                <w:bCs w:val="0"/>
                <w:sz w:val="24"/>
                <w:szCs w:val="21"/>
                <w:u w:val="none"/>
                <w:lang w:val="en-US" w:eastAsia="zh-CN"/>
              </w:rPr>
              <w:t>采用连续封口机对盘好的管体进行封口包装，封口温度为190-210℃，封口过程会产生废气。</w:t>
            </w:r>
          </w:p>
          <w:p w14:paraId="0C814113">
            <w:pPr>
              <w:pStyle w:val="2"/>
              <w:keepNext/>
              <w:keepLines w:val="0"/>
              <w:pageBreakBefore w:val="0"/>
              <w:widowControl w:val="0"/>
              <w:kinsoku/>
              <w:wordWrap/>
              <w:overflowPunct w:val="0"/>
              <w:topLinePunct w:val="0"/>
              <w:autoSpaceDE/>
              <w:autoSpaceDN/>
              <w:bidi w:val="0"/>
              <w:adjustRightInd/>
              <w:snapToGrid w:val="0"/>
              <w:spacing w:before="0" w:beforeLines="0" w:after="0" w:afterLines="0" w:line="480" w:lineRule="atLeast"/>
              <w:ind w:left="494" w:leftChars="202" w:hanging="9" w:hangingChars="4"/>
              <w:textAlignment w:val="auto"/>
              <w:rPr>
                <w:rFonts w:hint="default" w:ascii="Times New Roman" w:hAnsi="Times New Roman"/>
                <w:b/>
                <w:bCs w:val="0"/>
                <w:sz w:val="24"/>
                <w:szCs w:val="21"/>
                <w:lang w:val="en-US" w:eastAsia="zh-CN"/>
              </w:rPr>
            </w:pPr>
            <w:r>
              <w:rPr>
                <w:rFonts w:hint="eastAsia" w:ascii="Times New Roman" w:hAnsi="Times New Roman" w:eastAsia="宋体" w:cs="Times New Roman"/>
                <w:b w:val="0"/>
                <w:bCs w:val="0"/>
                <w:color w:val="auto"/>
                <w:kern w:val="2"/>
                <w:sz w:val="24"/>
                <w:szCs w:val="21"/>
                <w:u w:val="none"/>
                <w:lang w:val="en-US" w:eastAsia="zh-CN" w:bidi="ar-SA"/>
              </w:rPr>
              <w:t>5、装配：外购的零件按照规定的技术要求进行组装。</w:t>
            </w:r>
          </w:p>
          <w:p w14:paraId="72FBF68D">
            <w:pPr>
              <w:keepNext w:val="0"/>
              <w:keepLines w:val="0"/>
              <w:pageBreakBefore w:val="0"/>
              <w:widowControl w:val="0"/>
              <w:kinsoku/>
              <w:wordWrap/>
              <w:overflowPunct/>
              <w:topLinePunct w:val="0"/>
              <w:autoSpaceDE/>
              <w:autoSpaceDN/>
              <w:bidi w:val="0"/>
              <w:adjustRightInd w:val="0"/>
              <w:snapToGrid w:val="0"/>
              <w:spacing w:after="0" w:afterLines="0" w:line="480" w:lineRule="atLeast"/>
              <w:ind w:left="0" w:leftChars="0" w:firstLine="480" w:firstLineChars="200"/>
              <w:textAlignment w:val="auto"/>
              <w:rPr>
                <w:rFonts w:hint="eastAsia" w:ascii="Times New Roman" w:hAnsi="Times New Roman" w:eastAsia="宋体" w:cs="Times New Roman"/>
                <w:b w:val="0"/>
                <w:bCs w:val="0"/>
                <w:sz w:val="24"/>
                <w:szCs w:val="21"/>
                <w:u w:val="none"/>
                <w:lang w:val="en-US" w:eastAsia="zh-CN"/>
              </w:rPr>
            </w:pPr>
            <w:r>
              <w:rPr>
                <w:rFonts w:hint="eastAsia" w:ascii="Times New Roman" w:hAnsi="Times New Roman" w:eastAsia="宋体" w:cs="Times New Roman"/>
                <w:b w:val="0"/>
                <w:bCs w:val="0"/>
                <w:sz w:val="24"/>
                <w:szCs w:val="21"/>
                <w:u w:val="none"/>
                <w:lang w:val="en-US" w:eastAsia="zh-CN"/>
              </w:rPr>
              <w:t>6、粘接：将护帽、接头等零部件人工采用紫外固化胶进行粘接。紫外固化胶是一种单组份，不含溶剂的密封胶，胶粘剂中的光引发剂在适当波长和光强的紫外光照射下，迅速分解成自由基或阳离子，进而引发不饱和键聚合，使材料固化。</w:t>
            </w:r>
            <w:r>
              <w:rPr>
                <w:rFonts w:hint="eastAsia" w:ascii="Times New Roman" w:hAnsi="Times New Roman"/>
                <w:b w:val="0"/>
                <w:bCs/>
                <w:sz w:val="24"/>
                <w:szCs w:val="21"/>
                <w:lang w:val="en-US" w:eastAsia="zh-CN"/>
              </w:rPr>
              <w:t>该过程会产生废气。</w:t>
            </w:r>
          </w:p>
          <w:p w14:paraId="5019D533">
            <w:pPr>
              <w:keepNext w:val="0"/>
              <w:keepLines w:val="0"/>
              <w:pageBreakBefore w:val="0"/>
              <w:widowControl w:val="0"/>
              <w:kinsoku/>
              <w:wordWrap/>
              <w:overflowPunct/>
              <w:topLinePunct w:val="0"/>
              <w:autoSpaceDE/>
              <w:autoSpaceDN/>
              <w:bidi w:val="0"/>
              <w:adjustRightInd w:val="0"/>
              <w:snapToGrid w:val="0"/>
              <w:spacing w:after="0" w:afterLines="0" w:line="480" w:lineRule="atLeast"/>
              <w:ind w:left="0" w:leftChars="0" w:firstLine="0" w:firstLineChars="0"/>
              <w:textAlignment w:val="auto"/>
              <w:rPr>
                <w:rFonts w:hint="default" w:ascii="Times New Roman" w:hAnsi="Times New Roman" w:eastAsia="宋体" w:cs="Times New Roman"/>
                <w:b w:val="0"/>
                <w:bCs w:val="0"/>
                <w:sz w:val="24"/>
                <w:szCs w:val="21"/>
                <w:u w:val="none"/>
                <w:lang w:val="en-US" w:eastAsia="zh-CN"/>
              </w:rPr>
            </w:pPr>
            <w:r>
              <w:rPr>
                <w:rFonts w:hint="eastAsia" w:ascii="Times New Roman" w:hAnsi="Times New Roman" w:eastAsia="宋体" w:cs="Times New Roman"/>
                <w:b w:val="0"/>
                <w:bCs w:val="0"/>
                <w:sz w:val="24"/>
                <w:szCs w:val="21"/>
                <w:u w:val="none"/>
                <w:lang w:val="en-US" w:eastAsia="zh-CN"/>
              </w:rPr>
              <w:t xml:space="preserve">    7、盘管：人工将粘接好的零件盘成螺旋管状。</w:t>
            </w:r>
          </w:p>
          <w:p w14:paraId="18761A1D">
            <w:pPr>
              <w:keepNext w:val="0"/>
              <w:keepLines w:val="0"/>
              <w:pageBreakBefore w:val="0"/>
              <w:widowControl w:val="0"/>
              <w:kinsoku/>
              <w:wordWrap/>
              <w:overflowPunct/>
              <w:topLinePunct w:val="0"/>
              <w:autoSpaceDE/>
              <w:autoSpaceDN/>
              <w:bidi w:val="0"/>
              <w:adjustRightInd w:val="0"/>
              <w:snapToGrid w:val="0"/>
              <w:spacing w:after="0" w:afterLines="0" w:line="480" w:lineRule="atLeast"/>
              <w:ind w:left="0" w:leftChars="0" w:firstLine="0" w:firstLineChars="0"/>
              <w:textAlignment w:val="auto"/>
              <w:rPr>
                <w:rFonts w:hint="default" w:ascii="Times New Roman" w:hAnsi="Times New Roman" w:eastAsia="宋体" w:cs="Times New Roman"/>
                <w:b w:val="0"/>
                <w:bCs w:val="0"/>
                <w:sz w:val="24"/>
                <w:szCs w:val="21"/>
                <w:u w:val="none"/>
                <w:lang w:val="en-US" w:eastAsia="zh-CN"/>
              </w:rPr>
            </w:pPr>
            <w:r>
              <w:rPr>
                <w:rFonts w:hint="eastAsia" w:ascii="Times New Roman" w:hAnsi="Times New Roman" w:eastAsia="宋体" w:cs="Times New Roman"/>
                <w:b w:val="0"/>
                <w:bCs w:val="0"/>
                <w:sz w:val="24"/>
                <w:szCs w:val="21"/>
                <w:u w:val="none"/>
                <w:lang w:val="en-US" w:eastAsia="zh-CN"/>
              </w:rPr>
              <w:t xml:space="preserve">    8、初包装：采用连续封口机对盘好的零件进行封口包装，封口温度为190-210℃，封口过程会产生废气。</w:t>
            </w:r>
          </w:p>
          <w:p w14:paraId="5D18BFB1">
            <w:pPr>
              <w:keepNext w:val="0"/>
              <w:keepLines w:val="0"/>
              <w:pageBreakBefore w:val="0"/>
              <w:widowControl w:val="0"/>
              <w:kinsoku/>
              <w:wordWrap/>
              <w:overflowPunct/>
              <w:topLinePunct w:val="0"/>
              <w:autoSpaceDE/>
              <w:autoSpaceDN/>
              <w:bidi w:val="0"/>
              <w:adjustRightInd w:val="0"/>
              <w:snapToGrid w:val="0"/>
              <w:spacing w:after="0" w:afterLines="0" w:line="480" w:lineRule="atLeast"/>
              <w:ind w:left="0" w:leftChars="0" w:firstLine="480" w:firstLineChars="200"/>
              <w:textAlignment w:val="auto"/>
              <w:rPr>
                <w:rFonts w:hint="default" w:ascii="Times New Roman" w:hAnsi="Times New Roman" w:eastAsia="宋体" w:cs="Times New Roman"/>
                <w:b w:val="0"/>
                <w:bCs w:val="0"/>
                <w:sz w:val="24"/>
                <w:szCs w:val="21"/>
                <w:u w:val="none"/>
                <w:lang w:val="en-US" w:eastAsia="zh-CN"/>
              </w:rPr>
            </w:pPr>
            <w:r>
              <w:rPr>
                <w:rFonts w:hint="eastAsia" w:ascii="Times New Roman" w:hAnsi="Times New Roman" w:eastAsia="宋体" w:cs="Times New Roman"/>
                <w:b w:val="0"/>
                <w:bCs w:val="0"/>
                <w:sz w:val="24"/>
                <w:szCs w:val="21"/>
                <w:u w:val="none"/>
                <w:lang w:val="en-US" w:eastAsia="zh-CN"/>
              </w:rPr>
              <w:t>9、装盒、装箱：将以上包装好的产品装入包装盒、包装箱内即为成品。</w:t>
            </w:r>
          </w:p>
          <w:p w14:paraId="25F673A0">
            <w:pPr>
              <w:keepNext w:val="0"/>
              <w:keepLines w:val="0"/>
              <w:pageBreakBefore w:val="0"/>
              <w:widowControl w:val="0"/>
              <w:kinsoku/>
              <w:wordWrap/>
              <w:overflowPunct/>
              <w:topLinePunct w:val="0"/>
              <w:autoSpaceDE/>
              <w:autoSpaceDN/>
              <w:bidi w:val="0"/>
              <w:adjustRightInd w:val="0"/>
              <w:snapToGrid w:val="0"/>
              <w:spacing w:after="0" w:afterLines="0" w:line="480" w:lineRule="atLeast"/>
              <w:ind w:left="0" w:leftChars="0" w:firstLine="480" w:firstLineChars="200"/>
              <w:textAlignment w:val="auto"/>
              <w:rPr>
                <w:rFonts w:hint="default" w:ascii="Times New Roman" w:hAnsi="Times New Roman" w:eastAsia="宋体" w:cs="Times New Roman"/>
                <w:b w:val="0"/>
                <w:bCs w:val="0"/>
                <w:color w:val="auto"/>
                <w:sz w:val="24"/>
                <w:szCs w:val="21"/>
                <w:u w:val="none"/>
                <w:lang w:val="en-US" w:eastAsia="zh-CN"/>
              </w:rPr>
            </w:pPr>
            <w:r>
              <w:rPr>
                <w:rFonts w:hint="eastAsia" w:ascii="Times New Roman" w:hAnsi="Times New Roman" w:eastAsia="宋体" w:cs="Times New Roman"/>
                <w:b w:val="0"/>
                <w:bCs w:val="0"/>
                <w:color w:val="auto"/>
                <w:sz w:val="24"/>
                <w:szCs w:val="21"/>
                <w:u w:val="none"/>
                <w:lang w:val="en-US" w:eastAsia="zh-CN"/>
              </w:rPr>
              <w:t>10、灭菌、解析：</w:t>
            </w:r>
            <w:r>
              <w:rPr>
                <w:rFonts w:hint="eastAsia" w:ascii="Times New Roman" w:hAnsi="Times New Roman"/>
                <w:bCs/>
                <w:color w:val="auto"/>
                <w:sz w:val="24"/>
                <w:szCs w:val="21"/>
              </w:rPr>
              <w:t>本项目委托河南省驼人医疗科技有限公司进行灭菌解析，</w:t>
            </w:r>
            <w:r>
              <w:rPr>
                <w:rFonts w:hint="eastAsia" w:ascii="Times New Roman" w:hAnsi="Times New Roman"/>
                <w:bCs/>
                <w:color w:val="auto"/>
                <w:sz w:val="24"/>
                <w:szCs w:val="21"/>
                <w:lang w:val="en-US" w:eastAsia="zh-CN"/>
              </w:rPr>
              <w:t>已签订产品灭菌、解析业务外协承包协议</w:t>
            </w:r>
            <w:r>
              <w:rPr>
                <w:rFonts w:hint="eastAsia" w:ascii="Times New Roman" w:hAnsi="Times New Roman"/>
                <w:bCs/>
                <w:color w:val="auto"/>
                <w:sz w:val="24"/>
                <w:szCs w:val="21"/>
              </w:rPr>
              <w:t>。</w:t>
            </w:r>
          </w:p>
          <w:p w14:paraId="409F32E3">
            <w:pPr>
              <w:adjustRightInd w:val="0"/>
              <w:snapToGrid w:val="0"/>
              <w:spacing w:line="460" w:lineRule="exact"/>
              <w:ind w:firstLine="482" w:firstLineChars="200"/>
              <w:rPr>
                <w:rFonts w:hint="default" w:ascii="Times New Roman" w:hAnsi="Times New Roman" w:eastAsia="宋体"/>
                <w:b/>
                <w:bCs/>
                <w:color w:val="auto"/>
                <w:sz w:val="24"/>
                <w:szCs w:val="21"/>
                <w:lang w:val="en-US" w:eastAsia="zh-CN"/>
              </w:rPr>
            </w:pPr>
            <w:r>
              <w:rPr>
                <w:rFonts w:hint="eastAsia" w:ascii="Times New Roman" w:hAnsi="Times New Roman"/>
                <w:b/>
                <w:bCs/>
                <w:color w:val="auto"/>
                <w:sz w:val="24"/>
                <w:szCs w:val="21"/>
                <w:lang w:eastAsia="zh-CN"/>
              </w:rPr>
              <w:t>（</w:t>
            </w:r>
            <w:r>
              <w:rPr>
                <w:rFonts w:hint="eastAsia" w:ascii="Times New Roman" w:hAnsi="Times New Roman"/>
                <w:b/>
                <w:bCs/>
                <w:color w:val="auto"/>
                <w:sz w:val="24"/>
                <w:szCs w:val="21"/>
                <w:lang w:val="en-US" w:eastAsia="zh-CN"/>
              </w:rPr>
              <w:t>5</w:t>
            </w:r>
            <w:r>
              <w:rPr>
                <w:rFonts w:hint="eastAsia" w:ascii="Times New Roman" w:hAnsi="Times New Roman"/>
                <w:b/>
                <w:bCs/>
                <w:color w:val="auto"/>
                <w:sz w:val="24"/>
                <w:szCs w:val="21"/>
                <w:lang w:eastAsia="zh-CN"/>
              </w:rPr>
              <w:t>）</w:t>
            </w:r>
            <w:r>
              <w:rPr>
                <w:rFonts w:hint="eastAsia" w:ascii="Times New Roman" w:hAnsi="Times New Roman"/>
                <w:b/>
                <w:bCs/>
                <w:color w:val="auto"/>
                <w:sz w:val="24"/>
                <w:szCs w:val="21"/>
                <w:lang w:val="en-US" w:eastAsia="zh-CN"/>
              </w:rPr>
              <w:t>一次性使用雾化器</w:t>
            </w:r>
          </w:p>
          <w:p w14:paraId="217293C5">
            <w:pPr>
              <w:rPr>
                <w:rFonts w:hint="eastAsia"/>
                <w:b/>
                <w:bCs/>
                <w:sz w:val="24"/>
                <w:szCs w:val="24"/>
                <w:u w:val="none"/>
                <w:lang w:val="en-US" w:eastAsia="zh-CN"/>
              </w:rPr>
            </w:pPr>
            <w:r>
              <w:rPr>
                <w:sz w:val="24"/>
              </w:rPr>
              <mc:AlternateContent>
                <mc:Choice Requires="wpg">
                  <w:drawing>
                    <wp:anchor distT="0" distB="0" distL="114300" distR="114300" simplePos="0" relativeHeight="251671552" behindDoc="0" locked="0" layoutInCell="1" allowOverlap="1">
                      <wp:simplePos x="0" y="0"/>
                      <wp:positionH relativeFrom="column">
                        <wp:posOffset>203200</wp:posOffset>
                      </wp:positionH>
                      <wp:positionV relativeFrom="paragraph">
                        <wp:posOffset>9525</wp:posOffset>
                      </wp:positionV>
                      <wp:extent cx="5189220" cy="1256030"/>
                      <wp:effectExtent l="4445" t="4445" r="6985" b="15875"/>
                      <wp:wrapNone/>
                      <wp:docPr id="384" name="组合 384"/>
                      <wp:cNvGraphicFramePr/>
                      <a:graphic xmlns:a="http://schemas.openxmlformats.org/drawingml/2006/main">
                        <a:graphicData uri="http://schemas.microsoft.com/office/word/2010/wordprocessingGroup">
                          <wpg:wgp>
                            <wpg:cNvGrpSpPr/>
                            <wpg:grpSpPr>
                              <a:xfrm>
                                <a:off x="0" y="0"/>
                                <a:ext cx="5189220" cy="1256030"/>
                                <a:chOff x="10491" y="519220"/>
                                <a:chExt cx="7528" cy="1978"/>
                              </a:xfrm>
                            </wpg:grpSpPr>
                            <wps:wsp>
                              <wps:cNvPr id="359" name="直接连接符 359"/>
                              <wps:cNvCnPr/>
                              <wps:spPr>
                                <a:xfrm flipV="1">
                                  <a:off x="11238" y="520111"/>
                                  <a:ext cx="290" cy="5"/>
                                </a:xfrm>
                                <a:prstGeom prst="line">
                                  <a:avLst/>
                                </a:prstGeom>
                                <a:ln w="9525" cap="flat" cmpd="sng">
                                  <a:solidFill>
                                    <a:srgbClr val="000000"/>
                                  </a:solidFill>
                                  <a:prstDash val="solid"/>
                                  <a:headEnd type="none" w="med" len="med"/>
                                  <a:tailEnd type="arrow" w="med" len="med"/>
                                </a:ln>
                              </wps:spPr>
                              <wps:bodyPr upright="1"/>
                            </wps:wsp>
                            <wps:wsp>
                              <wps:cNvPr id="360" name="直接连接符 360"/>
                              <wps:cNvCnPr/>
                              <wps:spPr>
                                <a:xfrm flipV="1">
                                  <a:off x="12918" y="519677"/>
                                  <a:ext cx="5" cy="263"/>
                                </a:xfrm>
                                <a:prstGeom prst="line">
                                  <a:avLst/>
                                </a:prstGeom>
                                <a:ln w="9525" cap="flat" cmpd="sng">
                                  <a:solidFill>
                                    <a:srgbClr val="000000"/>
                                  </a:solidFill>
                                  <a:prstDash val="solid"/>
                                  <a:headEnd type="none" w="med" len="med"/>
                                  <a:tailEnd type="arrow" w="med" len="med"/>
                                </a:ln>
                              </wps:spPr>
                              <wps:bodyPr upright="1"/>
                            </wps:wsp>
                            <wps:wsp>
                              <wps:cNvPr id="361" name="直接连接符 361"/>
                              <wps:cNvCnPr/>
                              <wps:spPr>
                                <a:xfrm flipV="1">
                                  <a:off x="13355" y="520142"/>
                                  <a:ext cx="290" cy="5"/>
                                </a:xfrm>
                                <a:prstGeom prst="line">
                                  <a:avLst/>
                                </a:prstGeom>
                                <a:ln w="9525" cap="flat" cmpd="sng">
                                  <a:solidFill>
                                    <a:srgbClr val="000000"/>
                                  </a:solidFill>
                                  <a:prstDash val="solid"/>
                                  <a:headEnd type="none" w="med" len="med"/>
                                  <a:tailEnd type="arrow" w="med" len="med"/>
                                </a:ln>
                              </wps:spPr>
                              <wps:bodyPr upright="1"/>
                            </wps:wsp>
                            <wps:wsp>
                              <wps:cNvPr id="362" name="文本框 362"/>
                              <wps:cNvSpPr txBox="1"/>
                              <wps:spPr>
                                <a:xfrm>
                                  <a:off x="10491" y="519943"/>
                                  <a:ext cx="750" cy="3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C176E0">
                                    <w:pPr>
                                      <w:rPr>
                                        <w:rFonts w:hint="default" w:eastAsia="宋体"/>
                                        <w:lang w:val="en-US" w:eastAsia="zh-CN"/>
                                      </w:rPr>
                                    </w:pPr>
                                    <w:r>
                                      <w:rPr>
                                        <w:rFonts w:hint="eastAsia"/>
                                        <w:lang w:val="en-US" w:eastAsia="zh-CN"/>
                                      </w:rPr>
                                      <w:t>领料</w:t>
                                    </w:r>
                                  </w:p>
                                </w:txbxContent>
                              </wps:txbx>
                              <wps:bodyPr upright="1"/>
                            </wps:wsp>
                            <wps:wsp>
                              <wps:cNvPr id="363" name="文本框 363"/>
                              <wps:cNvSpPr txBox="1"/>
                              <wps:spPr>
                                <a:xfrm>
                                  <a:off x="11525" y="519938"/>
                                  <a:ext cx="75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3EC210">
                                    <w:pPr>
                                      <w:rPr>
                                        <w:rFonts w:hint="default" w:eastAsia="宋体"/>
                                        <w:lang w:val="en-US" w:eastAsia="zh-CN"/>
                                      </w:rPr>
                                    </w:pPr>
                                    <w:r>
                                      <w:rPr>
                                        <w:rFonts w:hint="eastAsia" w:eastAsia="宋体"/>
                                        <w:lang w:val="en-US" w:eastAsia="zh-CN"/>
                                      </w:rPr>
                                      <w:t>挤出</w:t>
                                    </w:r>
                                  </w:p>
                                </w:txbxContent>
                              </wps:txbx>
                              <wps:bodyPr upright="1"/>
                            </wps:wsp>
                            <wps:wsp>
                              <wps:cNvPr id="364" name="直接连接符 364"/>
                              <wps:cNvCnPr/>
                              <wps:spPr>
                                <a:xfrm flipV="1">
                                  <a:off x="12296" y="520133"/>
                                  <a:ext cx="290" cy="5"/>
                                </a:xfrm>
                                <a:prstGeom prst="line">
                                  <a:avLst/>
                                </a:prstGeom>
                                <a:ln w="9525" cap="flat" cmpd="sng">
                                  <a:solidFill>
                                    <a:srgbClr val="000000"/>
                                  </a:solidFill>
                                  <a:prstDash val="solid"/>
                                  <a:headEnd type="none" w="med" len="med"/>
                                  <a:tailEnd type="arrow" w="med" len="med"/>
                                </a:ln>
                              </wps:spPr>
                              <wps:bodyPr upright="1"/>
                            </wps:wsp>
                            <wps:wsp>
                              <wps:cNvPr id="365" name="文本框 365"/>
                              <wps:cNvSpPr txBox="1"/>
                              <wps:spPr>
                                <a:xfrm>
                                  <a:off x="12595" y="519933"/>
                                  <a:ext cx="750"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F5839F">
                                    <w:pPr>
                                      <w:rPr>
                                        <w:rFonts w:hint="default" w:eastAsia="宋体"/>
                                        <w:lang w:val="en-US" w:eastAsia="zh-CN"/>
                                      </w:rPr>
                                    </w:pPr>
                                    <w:r>
                                      <w:rPr>
                                        <w:rFonts w:hint="eastAsia" w:eastAsia="宋体"/>
                                        <w:lang w:val="en-US" w:eastAsia="zh-CN"/>
                                      </w:rPr>
                                      <w:t>粘接</w:t>
                                    </w:r>
                                  </w:p>
                                </w:txbxContent>
                              </wps:txbx>
                              <wps:bodyPr upright="1"/>
                            </wps:wsp>
                            <wps:wsp>
                              <wps:cNvPr id="366" name="文本框 366"/>
                              <wps:cNvSpPr txBox="1"/>
                              <wps:spPr>
                                <a:xfrm>
                                  <a:off x="12513" y="519220"/>
                                  <a:ext cx="976" cy="4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F6D5C4">
                                    <w:pPr>
                                      <w:rPr>
                                        <w:rFonts w:hint="default" w:eastAsia="宋体"/>
                                        <w:lang w:val="en-US" w:eastAsia="zh-CN"/>
                                      </w:rPr>
                                    </w:pPr>
                                    <w:r>
                                      <w:rPr>
                                        <w:rFonts w:hint="eastAsia" w:eastAsia="宋体"/>
                                        <w:lang w:val="en-US" w:eastAsia="zh-CN"/>
                                      </w:rPr>
                                      <w:t>零部件</w:t>
                                    </w:r>
                                  </w:p>
                                </w:txbxContent>
                              </wps:txbx>
                              <wps:bodyPr upright="1"/>
                            </wps:wsp>
                            <wps:wsp>
                              <wps:cNvPr id="367" name="文本框 367"/>
                              <wps:cNvSpPr txBox="1"/>
                              <wps:spPr>
                                <a:xfrm>
                                  <a:off x="13655" y="519938"/>
                                  <a:ext cx="75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2C9CD9">
                                    <w:pPr>
                                      <w:rPr>
                                        <w:rFonts w:hint="default" w:eastAsia="宋体"/>
                                        <w:lang w:val="en-US" w:eastAsia="zh-CN"/>
                                      </w:rPr>
                                    </w:pPr>
                                    <w:r>
                                      <w:rPr>
                                        <w:rFonts w:hint="eastAsia" w:eastAsia="宋体"/>
                                        <w:lang w:val="en-US" w:eastAsia="zh-CN"/>
                                      </w:rPr>
                                      <w:t>装配</w:t>
                                    </w:r>
                                  </w:p>
                                </w:txbxContent>
                              </wps:txbx>
                              <wps:bodyPr upright="1"/>
                            </wps:wsp>
                            <wps:wsp>
                              <wps:cNvPr id="368" name="文本框 368"/>
                              <wps:cNvSpPr txBox="1"/>
                              <wps:spPr>
                                <a:xfrm>
                                  <a:off x="14705" y="519923"/>
                                  <a:ext cx="96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DD4A92">
                                    <w:pPr>
                                      <w:rPr>
                                        <w:rFonts w:hint="default" w:eastAsia="宋体"/>
                                        <w:lang w:val="en-US" w:eastAsia="zh-CN"/>
                                      </w:rPr>
                                    </w:pPr>
                                    <w:r>
                                      <w:rPr>
                                        <w:rFonts w:hint="eastAsia" w:eastAsia="宋体"/>
                                        <w:lang w:val="en-US" w:eastAsia="zh-CN"/>
                                      </w:rPr>
                                      <w:t>初包装</w:t>
                                    </w:r>
                                  </w:p>
                                </w:txbxContent>
                              </wps:txbx>
                              <wps:bodyPr upright="1"/>
                            </wps:wsp>
                            <wps:wsp>
                              <wps:cNvPr id="369" name="直接连接符 369"/>
                              <wps:cNvCnPr/>
                              <wps:spPr>
                                <a:xfrm flipV="1">
                                  <a:off x="14405" y="520157"/>
                                  <a:ext cx="290" cy="5"/>
                                </a:xfrm>
                                <a:prstGeom prst="line">
                                  <a:avLst/>
                                </a:prstGeom>
                                <a:ln w="9525" cap="flat" cmpd="sng">
                                  <a:solidFill>
                                    <a:srgbClr val="000000"/>
                                  </a:solidFill>
                                  <a:prstDash val="solid"/>
                                  <a:headEnd type="none" w="med" len="med"/>
                                  <a:tailEnd type="arrow" w="med" len="med"/>
                                </a:ln>
                              </wps:spPr>
                              <wps:bodyPr upright="1"/>
                            </wps:wsp>
                            <wps:wsp>
                              <wps:cNvPr id="370" name="直接连接符 370"/>
                              <wps:cNvCnPr/>
                              <wps:spPr>
                                <a:xfrm flipV="1">
                                  <a:off x="15665" y="520142"/>
                                  <a:ext cx="290" cy="5"/>
                                </a:xfrm>
                                <a:prstGeom prst="line">
                                  <a:avLst/>
                                </a:prstGeom>
                                <a:ln w="9525" cap="flat" cmpd="sng">
                                  <a:solidFill>
                                    <a:srgbClr val="000000"/>
                                  </a:solidFill>
                                  <a:prstDash val="solid"/>
                                  <a:headEnd type="none" w="med" len="med"/>
                                  <a:tailEnd type="arrow" w="med" len="med"/>
                                </a:ln>
                              </wps:spPr>
                              <wps:bodyPr upright="1"/>
                            </wps:wsp>
                            <wps:wsp>
                              <wps:cNvPr id="371" name="文本框 371"/>
                              <wps:cNvSpPr txBox="1"/>
                              <wps:spPr>
                                <a:xfrm>
                                  <a:off x="15995" y="519923"/>
                                  <a:ext cx="764"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C4EBF0">
                                    <w:pPr>
                                      <w:rPr>
                                        <w:rFonts w:hint="default" w:eastAsia="宋体"/>
                                        <w:lang w:val="en-US" w:eastAsia="zh-CN"/>
                                      </w:rPr>
                                    </w:pPr>
                                    <w:r>
                                      <w:rPr>
                                        <w:rFonts w:hint="eastAsia" w:eastAsia="宋体"/>
                                        <w:lang w:val="en-US" w:eastAsia="zh-CN"/>
                                      </w:rPr>
                                      <w:t>装盒</w:t>
                                    </w:r>
                                  </w:p>
                                </w:txbxContent>
                              </wps:txbx>
                              <wps:bodyPr upright="1"/>
                            </wps:wsp>
                            <wps:wsp>
                              <wps:cNvPr id="372" name="直接连接符 372"/>
                              <wps:cNvCnPr/>
                              <wps:spPr>
                                <a:xfrm flipV="1">
                                  <a:off x="15123" y="519647"/>
                                  <a:ext cx="5" cy="278"/>
                                </a:xfrm>
                                <a:prstGeom prst="line">
                                  <a:avLst/>
                                </a:prstGeom>
                                <a:ln w="9525" cap="flat" cmpd="sng">
                                  <a:solidFill>
                                    <a:srgbClr val="000000"/>
                                  </a:solidFill>
                                  <a:prstDash val="solid"/>
                                  <a:headEnd type="none" w="med" len="med"/>
                                  <a:tailEnd type="arrow" w="med" len="med"/>
                                </a:ln>
                              </wps:spPr>
                              <wps:bodyPr upright="1"/>
                            </wps:wsp>
                            <wps:wsp>
                              <wps:cNvPr id="373" name="文本框 373"/>
                              <wps:cNvSpPr txBox="1"/>
                              <wps:spPr>
                                <a:xfrm>
                                  <a:off x="14885" y="519279"/>
                                  <a:ext cx="475" cy="375"/>
                                </a:xfrm>
                                <a:prstGeom prst="rect">
                                  <a:avLst/>
                                </a:prstGeom>
                                <a:noFill/>
                                <a:ln>
                                  <a:noFill/>
                                </a:ln>
                              </wps:spPr>
                              <wps:txbx>
                                <w:txbxContent>
                                  <w:p w14:paraId="4F297DBA">
                                    <w:pPr>
                                      <w:rPr>
                                        <w:rFonts w:hint="default" w:eastAsia="宋体"/>
                                        <w:lang w:val="en-US" w:eastAsia="zh-CN"/>
                                      </w:rPr>
                                    </w:pPr>
                                    <w:r>
                                      <w:rPr>
                                        <w:rFonts w:hint="eastAsia" w:eastAsia="宋体"/>
                                        <w:lang w:val="en-US" w:eastAsia="zh-CN"/>
                                      </w:rPr>
                                      <w:t>G</w:t>
                                    </w:r>
                                  </w:p>
                                </w:txbxContent>
                              </wps:txbx>
                              <wps:bodyPr upright="1"/>
                            </wps:wsp>
                            <wps:wsp>
                              <wps:cNvPr id="374" name="直接连接符 374"/>
                              <wps:cNvCnPr/>
                              <wps:spPr>
                                <a:xfrm flipH="1" flipV="1">
                                  <a:off x="11918" y="519646"/>
                                  <a:ext cx="10" cy="324"/>
                                </a:xfrm>
                                <a:prstGeom prst="line">
                                  <a:avLst/>
                                </a:prstGeom>
                                <a:ln w="9525" cap="flat" cmpd="sng">
                                  <a:solidFill>
                                    <a:srgbClr val="000000"/>
                                  </a:solidFill>
                                  <a:prstDash val="solid"/>
                                  <a:headEnd type="none" w="med" len="med"/>
                                  <a:tailEnd type="arrow" w="med" len="med"/>
                                </a:ln>
                              </wps:spPr>
                              <wps:bodyPr upright="1"/>
                            </wps:wsp>
                            <wps:wsp>
                              <wps:cNvPr id="375" name="文本框 375"/>
                              <wps:cNvSpPr txBox="1"/>
                              <wps:spPr>
                                <a:xfrm>
                                  <a:off x="11171" y="519262"/>
                                  <a:ext cx="1140" cy="407"/>
                                </a:xfrm>
                                <a:prstGeom prst="rect">
                                  <a:avLst/>
                                </a:prstGeom>
                                <a:noFill/>
                                <a:ln>
                                  <a:noFill/>
                                </a:ln>
                              </wps:spPr>
                              <wps:txbx>
                                <w:txbxContent>
                                  <w:p w14:paraId="6BEBB1E5">
                                    <w:pPr>
                                      <w:rPr>
                                        <w:rFonts w:hint="default" w:eastAsia="宋体"/>
                                        <w:lang w:val="en-US" w:eastAsia="zh-CN"/>
                                      </w:rPr>
                                    </w:pPr>
                                    <w:r>
                                      <w:rPr>
                                        <w:rFonts w:hint="eastAsia" w:eastAsia="宋体"/>
                                        <w:lang w:val="en-US" w:eastAsia="zh-CN"/>
                                      </w:rPr>
                                      <w:t>G、W、N</w:t>
                                    </w:r>
                                  </w:p>
                                </w:txbxContent>
                              </wps:txbx>
                              <wps:bodyPr upright="1"/>
                            </wps:wsp>
                            <wps:wsp>
                              <wps:cNvPr id="376" name="直接连接符 376"/>
                              <wps:cNvCnPr/>
                              <wps:spPr>
                                <a:xfrm rot="-5400000">
                                  <a:off x="16933" y="519975"/>
                                  <a:ext cx="5" cy="355"/>
                                </a:xfrm>
                                <a:prstGeom prst="line">
                                  <a:avLst/>
                                </a:prstGeom>
                                <a:ln w="9525" cap="flat" cmpd="sng">
                                  <a:solidFill>
                                    <a:srgbClr val="000000"/>
                                  </a:solidFill>
                                  <a:prstDash val="solid"/>
                                  <a:headEnd type="none" w="med" len="med"/>
                                  <a:tailEnd type="arrow" w="med" len="med"/>
                                </a:ln>
                              </wps:spPr>
                              <wps:bodyPr upright="1"/>
                            </wps:wsp>
                            <wps:wsp>
                              <wps:cNvPr id="377" name="直接连接符 377"/>
                              <wps:cNvCnPr/>
                              <wps:spPr>
                                <a:xfrm rot="-5400000" flipH="1">
                                  <a:off x="17314" y="520560"/>
                                  <a:ext cx="399" cy="10"/>
                                </a:xfrm>
                                <a:prstGeom prst="line">
                                  <a:avLst/>
                                </a:prstGeom>
                                <a:ln w="9525" cap="flat" cmpd="sng">
                                  <a:solidFill>
                                    <a:srgbClr val="000000"/>
                                  </a:solidFill>
                                  <a:prstDash val="solid"/>
                                  <a:headEnd type="none" w="med" len="med"/>
                                  <a:tailEnd type="arrow" w="med" len="med"/>
                                </a:ln>
                              </wps:spPr>
                              <wps:bodyPr upright="1"/>
                            </wps:wsp>
                            <wps:wsp>
                              <wps:cNvPr id="378" name="文本框 378"/>
                              <wps:cNvSpPr txBox="1"/>
                              <wps:spPr>
                                <a:xfrm>
                                  <a:off x="16627" y="520763"/>
                                  <a:ext cx="139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2EC7AD">
                                    <w:pPr>
                                      <w:rPr>
                                        <w:rFonts w:hint="default" w:eastAsia="宋体"/>
                                        <w:lang w:val="en-US" w:eastAsia="zh-CN"/>
                                      </w:rPr>
                                    </w:pPr>
                                    <w:r>
                                      <w:rPr>
                                        <w:rFonts w:hint="eastAsia" w:eastAsia="宋体"/>
                                        <w:lang w:val="en-US" w:eastAsia="zh-CN"/>
                                      </w:rPr>
                                      <w:t>灭菌、解析</w:t>
                                    </w:r>
                                  </w:p>
                                </w:txbxContent>
                              </wps:txbx>
                              <wps:bodyPr upright="1"/>
                            </wps:wsp>
                            <wps:wsp>
                              <wps:cNvPr id="379" name="直接连接符 379"/>
                              <wps:cNvCnPr/>
                              <wps:spPr>
                                <a:xfrm rot="-10800000" flipV="1">
                                  <a:off x="12948" y="520367"/>
                                  <a:ext cx="5" cy="278"/>
                                </a:xfrm>
                                <a:prstGeom prst="line">
                                  <a:avLst/>
                                </a:prstGeom>
                                <a:ln w="9525" cap="flat" cmpd="sng">
                                  <a:solidFill>
                                    <a:srgbClr val="000000"/>
                                  </a:solidFill>
                                  <a:prstDash val="solid"/>
                                  <a:headEnd type="none" w="med" len="med"/>
                                  <a:tailEnd type="arrow" w="med" len="med"/>
                                </a:ln>
                              </wps:spPr>
                              <wps:bodyPr upright="1"/>
                            </wps:wsp>
                            <wps:wsp>
                              <wps:cNvPr id="380" name="文本框 380"/>
                              <wps:cNvSpPr txBox="1"/>
                              <wps:spPr>
                                <a:xfrm>
                                  <a:off x="12710" y="520599"/>
                                  <a:ext cx="475" cy="375"/>
                                </a:xfrm>
                                <a:prstGeom prst="rect">
                                  <a:avLst/>
                                </a:prstGeom>
                                <a:noFill/>
                                <a:ln>
                                  <a:noFill/>
                                </a:ln>
                              </wps:spPr>
                              <wps:txbx>
                                <w:txbxContent>
                                  <w:p w14:paraId="0B8800DC">
                                    <w:pPr>
                                      <w:rPr>
                                        <w:rFonts w:hint="default" w:eastAsia="宋体"/>
                                        <w:lang w:val="en-US" w:eastAsia="zh-CN"/>
                                      </w:rPr>
                                    </w:pPr>
                                    <w:r>
                                      <w:rPr>
                                        <w:rFonts w:hint="eastAsia" w:eastAsia="宋体"/>
                                        <w:lang w:val="en-US" w:eastAsia="zh-CN"/>
                                      </w:rPr>
                                      <w:t>G</w:t>
                                    </w:r>
                                  </w:p>
                                </w:txbxContent>
                              </wps:txbx>
                              <wps:bodyPr upright="1"/>
                            </wps:wsp>
                            <wps:wsp>
                              <wps:cNvPr id="381" name="直接连接符 381"/>
                              <wps:cNvCnPr/>
                              <wps:spPr>
                                <a:xfrm flipH="1">
                                  <a:off x="16241" y="520987"/>
                                  <a:ext cx="399" cy="10"/>
                                </a:xfrm>
                                <a:prstGeom prst="line">
                                  <a:avLst/>
                                </a:prstGeom>
                                <a:ln w="9525" cap="flat" cmpd="sng">
                                  <a:solidFill>
                                    <a:srgbClr val="000000"/>
                                  </a:solidFill>
                                  <a:prstDash val="solid"/>
                                  <a:headEnd type="none" w="med" len="med"/>
                                  <a:tailEnd type="arrow" w="med" len="med"/>
                                </a:ln>
                              </wps:spPr>
                              <wps:bodyPr upright="1"/>
                            </wps:wsp>
                            <wps:wsp>
                              <wps:cNvPr id="382" name="文本框 382"/>
                              <wps:cNvSpPr txBox="1"/>
                              <wps:spPr>
                                <a:xfrm>
                                  <a:off x="17135" y="519938"/>
                                  <a:ext cx="764"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A3761B">
                                    <w:pPr>
                                      <w:rPr>
                                        <w:rFonts w:hint="default" w:eastAsia="宋体"/>
                                        <w:lang w:val="en-US" w:eastAsia="zh-CN"/>
                                      </w:rPr>
                                    </w:pPr>
                                    <w:r>
                                      <w:rPr>
                                        <w:rFonts w:hint="eastAsia" w:eastAsia="宋体"/>
                                        <w:lang w:val="en-US" w:eastAsia="zh-CN"/>
                                      </w:rPr>
                                      <w:t>装箱</w:t>
                                    </w:r>
                                  </w:p>
                                </w:txbxContent>
                              </wps:txbx>
                              <wps:bodyPr upright="1"/>
                            </wps:wsp>
                            <wps:wsp>
                              <wps:cNvPr id="383" name="文本框 383"/>
                              <wps:cNvSpPr txBox="1"/>
                              <wps:spPr>
                                <a:xfrm>
                                  <a:off x="15499" y="520764"/>
                                  <a:ext cx="731" cy="434"/>
                                </a:xfrm>
                                <a:prstGeom prst="rect">
                                  <a:avLst/>
                                </a:prstGeom>
                                <a:noFill/>
                                <a:ln>
                                  <a:noFill/>
                                </a:ln>
                              </wps:spPr>
                              <wps:txbx>
                                <w:txbxContent>
                                  <w:p w14:paraId="49E41688">
                                    <w:pPr>
                                      <w:rPr>
                                        <w:rFonts w:hint="default" w:eastAsia="宋体"/>
                                        <w:color w:val="auto"/>
                                        <w:lang w:val="en-US" w:eastAsia="zh-CN"/>
                                      </w:rPr>
                                    </w:pPr>
                                    <w:r>
                                      <w:rPr>
                                        <w:rFonts w:hint="eastAsia" w:eastAsia="宋体"/>
                                        <w:color w:val="auto"/>
                                        <w:lang w:val="en-US" w:eastAsia="zh-CN"/>
                                      </w:rPr>
                                      <w:t>外协</w:t>
                                    </w:r>
                                  </w:p>
                                </w:txbxContent>
                              </wps:txbx>
                              <wps:bodyPr upright="1"/>
                            </wps:wsp>
                          </wpg:wgp>
                        </a:graphicData>
                      </a:graphic>
                    </wp:anchor>
                  </w:drawing>
                </mc:Choice>
                <mc:Fallback>
                  <w:pict>
                    <v:group id="_x0000_s1026" o:spid="_x0000_s1026" o:spt="203" style="position:absolute;left:0pt;margin-left:16pt;margin-top:0.75pt;height:98.9pt;width:408.6pt;z-index:251671552;mso-width-relative:page;mso-height-relative:page;" coordorigin="10491,519220" coordsize="7528,1978" o:gfxdata="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">
                      <o:lock v:ext="edit" aspectratio="f"/>
                      <v:line id="_x0000_s1026" o:spid="_x0000_s1026" o:spt="20" style="position:absolute;left:11238;top:520111;flip:y;height:5;width:290;" filled="f" stroked="t" coordsize="21600,21600" o:gfxdata="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a1a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2918;top:519677;flip:y;height:263;width:5;" filled="f" stroked="t" coordsize="21600,21600" o:gfxdata="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y2g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3355;top:520142;flip:y;height:5;width:290;" filled="f" stroked="t" coordsize="21600,21600" o:gfxdata="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ATG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0491;top:519943;height:388;width:750;" fillcolor="#FFFFFF" filled="t" stroked="t" coordsize="21600,21600" o:gfxdata="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uLB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1C176E0">
                              <w:pPr>
                                <w:rPr>
                                  <w:rFonts w:hint="default" w:eastAsia="宋体"/>
                                  <w:lang w:val="en-US" w:eastAsia="zh-CN"/>
                                </w:rPr>
                              </w:pPr>
                              <w:r>
                                <w:rPr>
                                  <w:rFonts w:hint="eastAsia"/>
                                  <w:lang w:val="en-US" w:eastAsia="zh-CN"/>
                                </w:rPr>
                                <w:t>领料</w:t>
                              </w:r>
                            </w:p>
                          </w:txbxContent>
                        </v:textbox>
                      </v:shape>
                      <v:shape id="_x0000_s1026" o:spid="_x0000_s1026" o:spt="202" type="#_x0000_t202" style="position:absolute;left:11525;top:519938;height:432;width:750;" fillcolor="#FFFFFF" filled="t" stroked="t" coordsize="21600,21600" o:gfxdata="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cu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3EC210">
                              <w:pPr>
                                <w:rPr>
                                  <w:rFonts w:hint="default" w:eastAsia="宋体"/>
                                  <w:lang w:val="en-US" w:eastAsia="zh-CN"/>
                                </w:rPr>
                              </w:pPr>
                              <w:r>
                                <w:rPr>
                                  <w:rFonts w:hint="eastAsia" w:eastAsia="宋体"/>
                                  <w:lang w:val="en-US" w:eastAsia="zh-CN"/>
                                </w:rPr>
                                <w:t>挤出</w:t>
                              </w:r>
                            </w:p>
                          </w:txbxContent>
                        </v:textbox>
                      </v:shape>
                      <v:line id="_x0000_s1026" o:spid="_x0000_s1026" o:spt="20" style="position:absolute;left:12296;top:520133;flip:y;height:5;width:290;" filled="f" stroked="t" coordsize="21600,21600" o:gfxdata="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ewg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2595;top:519933;height:417;width:750;" fillcolor="#FFFFFF" filled="t" stroked="t" coordsize="21600,21600" o:gfxdata="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T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BF5839F">
                              <w:pPr>
                                <w:rPr>
                                  <w:rFonts w:hint="default" w:eastAsia="宋体"/>
                                  <w:lang w:val="en-US" w:eastAsia="zh-CN"/>
                                </w:rPr>
                              </w:pPr>
                              <w:r>
                                <w:rPr>
                                  <w:rFonts w:hint="eastAsia" w:eastAsia="宋体"/>
                                  <w:lang w:val="en-US" w:eastAsia="zh-CN"/>
                                </w:rPr>
                                <w:t>粘接</w:t>
                              </w:r>
                            </w:p>
                          </w:txbxContent>
                        </v:textbox>
                      </v:shape>
                      <v:shape id="_x0000_s1026" o:spid="_x0000_s1026" o:spt="202" type="#_x0000_t202" style="position:absolute;left:12513;top:519220;height:447;width:976;" fillcolor="#FFFFFF" filled="t" stroked="t" coordsize="21600,21600" o:gfxdata="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wjQ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3F6D5C4">
                              <w:pPr>
                                <w:rPr>
                                  <w:rFonts w:hint="default" w:eastAsia="宋体"/>
                                  <w:lang w:val="en-US" w:eastAsia="zh-CN"/>
                                </w:rPr>
                              </w:pPr>
                              <w:r>
                                <w:rPr>
                                  <w:rFonts w:hint="eastAsia" w:eastAsia="宋体"/>
                                  <w:lang w:val="en-US" w:eastAsia="zh-CN"/>
                                </w:rPr>
                                <w:t>零部件</w:t>
                              </w:r>
                            </w:p>
                          </w:txbxContent>
                        </v:textbox>
                      </v:shape>
                      <v:shape id="_x0000_s1026" o:spid="_x0000_s1026" o:spt="202" type="#_x0000_t202" style="position:absolute;left:13655;top:519938;height:432;width:750;" fillcolor="#FFFFFF" filled="t" stroked="t" coordsize="21600,21600" o:gfxdata="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8KJ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22C9CD9">
                              <w:pPr>
                                <w:rPr>
                                  <w:rFonts w:hint="default" w:eastAsia="宋体"/>
                                  <w:lang w:val="en-US" w:eastAsia="zh-CN"/>
                                </w:rPr>
                              </w:pPr>
                              <w:r>
                                <w:rPr>
                                  <w:rFonts w:hint="eastAsia" w:eastAsia="宋体"/>
                                  <w:lang w:val="en-US" w:eastAsia="zh-CN"/>
                                </w:rPr>
                                <w:t>装配</w:t>
                              </w:r>
                            </w:p>
                          </w:txbxContent>
                        </v:textbox>
                      </v:shape>
                      <v:shape id="_x0000_s1026" o:spid="_x0000_s1026" o:spt="202" type="#_x0000_t202" style="position:absolute;left:14705;top:519923;height:432;width:960;" fillcolor="#FFFFFF" filled="t" stroked="t" coordsize="21600,21600" o:gfxdata="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jv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FDD4A92">
                              <w:pPr>
                                <w:rPr>
                                  <w:rFonts w:hint="default" w:eastAsia="宋体"/>
                                  <w:lang w:val="en-US" w:eastAsia="zh-CN"/>
                                </w:rPr>
                              </w:pPr>
                              <w:r>
                                <w:rPr>
                                  <w:rFonts w:hint="eastAsia" w:eastAsia="宋体"/>
                                  <w:lang w:val="en-US" w:eastAsia="zh-CN"/>
                                </w:rPr>
                                <w:t>初包装</w:t>
                              </w:r>
                            </w:p>
                          </w:txbxContent>
                        </v:textbox>
                      </v:shape>
                      <v:line id="_x0000_s1026" o:spid="_x0000_s1026" o:spt="20" style="position:absolute;left:14405;top:520157;flip:y;height:5;width:290;" filled="f" stroked="t" coordsize="21600,21600" o:gfxdata="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YfH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5665;top:520142;flip:y;height:5;width:290;" filled="f" stroked="t" coordsize="21600,21600" o:gfxdata="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UgX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5995;top:519923;height:432;width:764;" fillcolor="#FFFFFF" filled="t" stroked="t" coordsize="21600,21600" o:gfxdata="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AIO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7C4EBF0">
                              <w:pPr>
                                <w:rPr>
                                  <w:rFonts w:hint="default" w:eastAsia="宋体"/>
                                  <w:lang w:val="en-US" w:eastAsia="zh-CN"/>
                                </w:rPr>
                              </w:pPr>
                              <w:r>
                                <w:rPr>
                                  <w:rFonts w:hint="eastAsia" w:eastAsia="宋体"/>
                                  <w:lang w:val="en-US" w:eastAsia="zh-CN"/>
                                </w:rPr>
                                <w:t>装盒</w:t>
                              </w:r>
                            </w:p>
                          </w:txbxContent>
                        </v:textbox>
                      </v:shape>
                      <v:line id="_x0000_s1026" o:spid="_x0000_s1026" o:spt="20" style="position:absolute;left:15123;top:519647;flip:y;height:278;width:5;" filled="f" stroked="t" coordsize="21600,21600" o:gfxdata="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bs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4885;top:519279;height:375;width:475;" filled="f" stroked="f" coordsize="21600,21600" o:gfxdata="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Hpu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F297DBA">
                              <w:pPr>
                                <w:rPr>
                                  <w:rFonts w:hint="default" w:eastAsia="宋体"/>
                                  <w:lang w:val="en-US" w:eastAsia="zh-CN"/>
                                </w:rPr>
                              </w:pPr>
                              <w:r>
                                <w:rPr>
                                  <w:rFonts w:hint="eastAsia" w:eastAsia="宋体"/>
                                  <w:lang w:val="en-US" w:eastAsia="zh-CN"/>
                                </w:rPr>
                                <w:t>G</w:t>
                              </w:r>
                            </w:p>
                          </w:txbxContent>
                        </v:textbox>
                      </v:shape>
                      <v:line id="_x0000_s1026" o:spid="_x0000_s1026" o:spt="20" style="position:absolute;left:11918;top:519646;flip:x y;height:324;width:10;" filled="f" stroked="t" coordsize="21600,21600" o:gfxdata="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ECJ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1171;top:519262;height:407;width:1140;" filled="f" stroked="f" coordsize="21600,21600" o:gfxdata="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6Z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BEBB1E5">
                              <w:pPr>
                                <w:rPr>
                                  <w:rFonts w:hint="default" w:eastAsia="宋体"/>
                                  <w:lang w:val="en-US" w:eastAsia="zh-CN"/>
                                </w:rPr>
                              </w:pPr>
                              <w:r>
                                <w:rPr>
                                  <w:rFonts w:hint="eastAsia" w:eastAsia="宋体"/>
                                  <w:lang w:val="en-US" w:eastAsia="zh-CN"/>
                                </w:rPr>
                                <w:t>G、W、N</w:t>
                              </w:r>
                            </w:p>
                          </w:txbxContent>
                        </v:textbox>
                      </v:shape>
                      <v:line id="_x0000_s1026" o:spid="_x0000_s1026" o:spt="20" style="position:absolute;left:16933;top:519975;height:355;width:5;rotation:-5898240f;" filled="f" stroked="t" coordsize="21600,21600" o:gfxdata="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VjF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7314;top:520560;flip:x;height:10;width:399;rotation:5898240f;" filled="f" stroked="t" coordsize="21600,21600" o:gfxdata="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beu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6627;top:520763;height:432;width:1392;" fillcolor="#FFFFFF" filled="t" stroked="t" coordsize="21600,21600" o:gfxdata="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Oiox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92EC7AD">
                              <w:pPr>
                                <w:rPr>
                                  <w:rFonts w:hint="default" w:eastAsia="宋体"/>
                                  <w:lang w:val="en-US" w:eastAsia="zh-CN"/>
                                </w:rPr>
                              </w:pPr>
                              <w:r>
                                <w:rPr>
                                  <w:rFonts w:hint="eastAsia" w:eastAsia="宋体"/>
                                  <w:lang w:val="en-US" w:eastAsia="zh-CN"/>
                                </w:rPr>
                                <w:t>灭菌、解析</w:t>
                              </w:r>
                            </w:p>
                          </w:txbxContent>
                        </v:textbox>
                      </v:shape>
                      <v:line id="_x0000_s1026" o:spid="_x0000_s1026" o:spt="20" style="position:absolute;left:12948;top:520367;flip:y;height:278;width:5;rotation:11796480f;" filled="f" stroked="t" coordsize="21600,21600" o:gfxdata="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IVq/&#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_x0000_s1026" o:spid="_x0000_s1026" o:spt="202" type="#_x0000_t202" style="position:absolute;left:12710;top:520599;height:375;width:475;" filled="f" stroked="f" coordsize="21600,21600" o:gfxdata="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GXXW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B8800DC">
                              <w:pPr>
                                <w:rPr>
                                  <w:rFonts w:hint="default" w:eastAsia="宋体"/>
                                  <w:lang w:val="en-US" w:eastAsia="zh-CN"/>
                                </w:rPr>
                              </w:pPr>
                              <w:r>
                                <w:rPr>
                                  <w:rFonts w:hint="eastAsia" w:eastAsia="宋体"/>
                                  <w:lang w:val="en-US" w:eastAsia="zh-CN"/>
                                </w:rPr>
                                <w:t>G</w:t>
                              </w:r>
                            </w:p>
                          </w:txbxContent>
                        </v:textbox>
                      </v:shape>
                      <v:line id="_x0000_s1026" o:spid="_x0000_s1026" o:spt="20" style="position:absolute;left:16241;top:520987;flip:x;height:10;width:399;" filled="f" stroked="t" coordsize="21600,21600" o:gfxdata="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z14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7135;top:519938;height:432;width:764;" fillcolor="#FFFFFF" filled="t" stroked="t" coordsize="21600,21600" o:gfxdata="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Hbf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6A3761B">
                              <w:pPr>
                                <w:rPr>
                                  <w:rFonts w:hint="default" w:eastAsia="宋体"/>
                                  <w:lang w:val="en-US" w:eastAsia="zh-CN"/>
                                </w:rPr>
                              </w:pPr>
                              <w:r>
                                <w:rPr>
                                  <w:rFonts w:hint="eastAsia" w:eastAsia="宋体"/>
                                  <w:lang w:val="en-US" w:eastAsia="zh-CN"/>
                                </w:rPr>
                                <w:t>装箱</w:t>
                              </w:r>
                            </w:p>
                          </w:txbxContent>
                        </v:textbox>
                      </v:shape>
                      <v:shape id="_x0000_s1026" o:spid="_x0000_s1026" o:spt="202" type="#_x0000_t202" style="position:absolute;left:15499;top:520764;height:434;width:731;" filled="f" stroked="f" coordsize="21600,21600" o:gfxdata="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vro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9E41688">
                              <w:pPr>
                                <w:rPr>
                                  <w:rFonts w:hint="default" w:eastAsia="宋体"/>
                                  <w:color w:val="auto"/>
                                  <w:lang w:val="en-US" w:eastAsia="zh-CN"/>
                                </w:rPr>
                              </w:pPr>
                              <w:r>
                                <w:rPr>
                                  <w:rFonts w:hint="eastAsia" w:eastAsia="宋体"/>
                                  <w:color w:val="auto"/>
                                  <w:lang w:val="en-US" w:eastAsia="zh-CN"/>
                                </w:rPr>
                                <w:t>外协</w:t>
                              </w:r>
                            </w:p>
                          </w:txbxContent>
                        </v:textbox>
                      </v:shape>
                    </v:group>
                  </w:pict>
                </mc:Fallback>
              </mc:AlternateContent>
            </w:r>
          </w:p>
          <w:p w14:paraId="70151EEC">
            <w:pPr>
              <w:pStyle w:val="17"/>
              <w:rPr>
                <w:rFonts w:hint="eastAsia"/>
                <w:b/>
                <w:bCs/>
                <w:sz w:val="24"/>
                <w:szCs w:val="24"/>
                <w:u w:val="none"/>
                <w:lang w:val="en-US" w:eastAsia="zh-CN"/>
              </w:rPr>
            </w:pPr>
          </w:p>
          <w:p w14:paraId="7BC61055">
            <w:pPr>
              <w:rPr>
                <w:rFonts w:hint="eastAsia"/>
                <w:lang w:val="en-US" w:eastAsia="zh-CN"/>
              </w:rPr>
            </w:pPr>
          </w:p>
          <w:p w14:paraId="191D5E75">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291A431E">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500BF313">
            <w:pPr>
              <w:adjustRightInd w:val="0"/>
              <w:snapToGrid w:val="0"/>
              <w:spacing w:line="460" w:lineRule="exact"/>
              <w:ind w:firstLine="240" w:firstLineChars="100"/>
              <w:rPr>
                <w:rFonts w:hint="eastAsia" w:ascii="Times New Roman" w:hAnsi="Times New Roman"/>
                <w:color w:val="000000"/>
                <w:sz w:val="24"/>
                <w:szCs w:val="21"/>
              </w:rPr>
            </w:pPr>
            <w:r>
              <w:rPr>
                <w:color w:val="0000FF"/>
                <w:sz w:val="24"/>
              </w:rPr>
              <mc:AlternateContent>
                <mc:Choice Requires="wps">
                  <w:drawing>
                    <wp:anchor distT="0" distB="0" distL="114300" distR="114300" simplePos="0" relativeHeight="251672576" behindDoc="0" locked="0" layoutInCell="1" allowOverlap="1">
                      <wp:simplePos x="0" y="0"/>
                      <wp:positionH relativeFrom="column">
                        <wp:posOffset>1182370</wp:posOffset>
                      </wp:positionH>
                      <wp:positionV relativeFrom="paragraph">
                        <wp:posOffset>285115</wp:posOffset>
                      </wp:positionV>
                      <wp:extent cx="3001645" cy="29718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3001645" cy="297180"/>
                              </a:xfrm>
                              <a:prstGeom prst="rect">
                                <a:avLst/>
                              </a:prstGeom>
                              <a:noFill/>
                              <a:ln>
                                <a:noFill/>
                              </a:ln>
                            </wps:spPr>
                            <wps:txbx>
                              <w:txbxContent>
                                <w:p w14:paraId="65126D9F">
                                  <w:pPr>
                                    <w:jc w:val="center"/>
                                    <w:rPr>
                                      <w:b/>
                                      <w:sz w:val="24"/>
                                      <w:szCs w:val="21"/>
                                    </w:rPr>
                                  </w:pPr>
                                  <w:r>
                                    <w:rPr>
                                      <w:b/>
                                      <w:sz w:val="24"/>
                                      <w:szCs w:val="21"/>
                                    </w:rPr>
                                    <w:t>图</w:t>
                                  </w:r>
                                  <w:r>
                                    <w:rPr>
                                      <w:rFonts w:hint="eastAsia"/>
                                      <w:b/>
                                      <w:sz w:val="24"/>
                                      <w:szCs w:val="21"/>
                                      <w:lang w:val="en-US" w:eastAsia="zh-CN"/>
                                    </w:rPr>
                                    <w:t>6</w:t>
                                  </w:r>
                                  <w:r>
                                    <w:rPr>
                                      <w:b/>
                                      <w:sz w:val="24"/>
                                      <w:szCs w:val="21"/>
                                    </w:rPr>
                                    <w:t xml:space="preserve">  </w:t>
                                  </w:r>
                                  <w:r>
                                    <w:rPr>
                                      <w:rFonts w:hint="eastAsia"/>
                                      <w:b/>
                                      <w:bCs/>
                                      <w:color w:val="000000"/>
                                      <w:sz w:val="24"/>
                                      <w:szCs w:val="21"/>
                                      <w:lang w:val="en-US" w:eastAsia="zh-CN"/>
                                    </w:rPr>
                                    <w:t>一次性使用雾化器</w:t>
                                  </w:r>
                                  <w:r>
                                    <w:rPr>
                                      <w:b/>
                                      <w:sz w:val="24"/>
                                      <w:szCs w:val="21"/>
                                    </w:rPr>
                                    <w:t>工艺流程简图</w:t>
                                  </w:r>
                                </w:p>
                              </w:txbxContent>
                            </wps:txbx>
                            <wps:bodyPr upright="1"/>
                          </wps:wsp>
                        </a:graphicData>
                      </a:graphic>
                    </wp:anchor>
                  </w:drawing>
                </mc:Choice>
                <mc:Fallback>
                  <w:pict>
                    <v:shape id="_x0000_s1026" o:spid="_x0000_s1026" o:spt="202" type="#_x0000_t202" style="position:absolute;left:0pt;margin-left:93.1pt;margin-top:22.45pt;height:23.4pt;width:236.35pt;z-index:251672576;mso-width-relative:page;mso-height-relative:page;" filled="f" stroked="f" coordsize="21600,21600" o:gfxdata="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XrxvPW&#10;AAAACQEAAA8AAAAAAAAAAQAgAAAAIgAAAGRycy9kb3ducmV2LnhtbFBLAQIUABQAAAAIAIdO4kD5&#10;rHdUsAEAAFIDAAAOAAAAAAAAAAEAIAAAACUBAABkcnMvZTJvRG9jLnhtbFBLBQYAAAAABgAGAFkB&#10;AABHBQAAAAA=&#10;">
                      <v:fill on="f" focussize="0,0"/>
                      <v:stroke on="f"/>
                      <v:imagedata o:title=""/>
                      <o:lock v:ext="edit" aspectratio="f"/>
                      <v:textbox>
                        <w:txbxContent>
                          <w:p w14:paraId="65126D9F">
                            <w:pPr>
                              <w:jc w:val="center"/>
                              <w:rPr>
                                <w:b/>
                                <w:sz w:val="24"/>
                                <w:szCs w:val="21"/>
                              </w:rPr>
                            </w:pPr>
                            <w:r>
                              <w:rPr>
                                <w:b/>
                                <w:sz w:val="24"/>
                                <w:szCs w:val="21"/>
                              </w:rPr>
                              <w:t>图</w:t>
                            </w:r>
                            <w:r>
                              <w:rPr>
                                <w:rFonts w:hint="eastAsia"/>
                                <w:b/>
                                <w:sz w:val="24"/>
                                <w:szCs w:val="21"/>
                                <w:lang w:val="en-US" w:eastAsia="zh-CN"/>
                              </w:rPr>
                              <w:t>6</w:t>
                            </w:r>
                            <w:r>
                              <w:rPr>
                                <w:b/>
                                <w:sz w:val="24"/>
                                <w:szCs w:val="21"/>
                              </w:rPr>
                              <w:t xml:space="preserve">  </w:t>
                            </w:r>
                            <w:r>
                              <w:rPr>
                                <w:rFonts w:hint="eastAsia"/>
                                <w:b/>
                                <w:bCs/>
                                <w:color w:val="000000"/>
                                <w:sz w:val="24"/>
                                <w:szCs w:val="21"/>
                                <w:lang w:val="en-US" w:eastAsia="zh-CN"/>
                              </w:rPr>
                              <w:t>一次性使用雾化器</w:t>
                            </w:r>
                            <w:r>
                              <w:rPr>
                                <w:b/>
                                <w:sz w:val="24"/>
                                <w:szCs w:val="21"/>
                              </w:rPr>
                              <w:t>工艺流程简图</w:t>
                            </w:r>
                          </w:p>
                        </w:txbxContent>
                      </v:textbox>
                    </v:shape>
                  </w:pict>
                </mc:Fallback>
              </mc:AlternateContent>
            </w:r>
            <w:r>
              <w:rPr>
                <w:rFonts w:ascii="Times New Roman" w:hAnsi="Times New Roman"/>
                <w:b/>
                <w:color w:val="000000"/>
                <w:kern w:val="0"/>
                <w:sz w:val="18"/>
                <w:szCs w:val="18"/>
              </w:rPr>
              <w:t>图注：S 固废  G 废气  W废水  N  噪声</w:t>
            </w:r>
          </w:p>
          <w:p w14:paraId="5B7A8109">
            <w:pPr>
              <w:keepNext w:val="0"/>
              <w:keepLines w:val="0"/>
              <w:pageBreakBefore w:val="0"/>
              <w:kinsoku/>
              <w:wordWrap/>
              <w:overflowPunct/>
              <w:topLinePunct w:val="0"/>
              <w:autoSpaceDE/>
              <w:autoSpaceDN/>
              <w:bidi w:val="0"/>
              <w:adjustRightInd w:val="0"/>
              <w:snapToGrid w:val="0"/>
              <w:spacing w:after="0" w:line="480" w:lineRule="atLeast"/>
              <w:ind w:firstLine="414" w:firstLineChars="172"/>
              <w:textAlignment w:val="auto"/>
              <w:rPr>
                <w:rFonts w:hint="eastAsia" w:ascii="Times New Roman" w:hAnsi="Times New Roman"/>
                <w:b/>
                <w:bCs/>
                <w:color w:val="000000"/>
                <w:sz w:val="24"/>
                <w:szCs w:val="21"/>
              </w:rPr>
            </w:pPr>
            <w:r>
              <w:rPr>
                <w:rFonts w:hint="eastAsia" w:ascii="Times New Roman" w:hAnsi="Times New Roman"/>
                <w:b/>
                <w:bCs/>
                <w:color w:val="000000"/>
                <w:sz w:val="24"/>
                <w:szCs w:val="21"/>
              </w:rPr>
              <w:t>工艺流程简述：</w:t>
            </w:r>
          </w:p>
          <w:p w14:paraId="4570B69A">
            <w:pPr>
              <w:keepNext w:val="0"/>
              <w:keepLines w:val="0"/>
              <w:pageBreakBefore w:val="0"/>
              <w:kinsoku/>
              <w:wordWrap/>
              <w:overflowPunct/>
              <w:topLinePunct w:val="0"/>
              <w:autoSpaceDE/>
              <w:autoSpaceDN/>
              <w:bidi w:val="0"/>
              <w:adjustRightInd w:val="0"/>
              <w:snapToGrid w:val="0"/>
              <w:spacing w:after="0" w:line="480" w:lineRule="atLeast"/>
              <w:ind w:firstLine="412" w:firstLineChars="172"/>
              <w:textAlignment w:val="auto"/>
              <w:rPr>
                <w:rFonts w:hint="default" w:ascii="Times New Roman" w:hAnsi="Times New Roman" w:eastAsia="宋体"/>
                <w:b w:val="0"/>
                <w:bCs w:val="0"/>
                <w:color w:val="000000"/>
                <w:sz w:val="24"/>
                <w:szCs w:val="21"/>
                <w:lang w:val="en-US" w:eastAsia="zh-CN"/>
              </w:rPr>
            </w:pPr>
            <w:r>
              <w:rPr>
                <w:rFonts w:hint="eastAsia" w:ascii="Times New Roman" w:hAnsi="Times New Roman"/>
                <w:b w:val="0"/>
                <w:bCs/>
                <w:color w:val="000000"/>
                <w:sz w:val="24"/>
                <w:szCs w:val="21"/>
                <w:lang w:val="en-US" w:eastAsia="zh-CN"/>
              </w:rPr>
              <w:t>1、挤出：外购</w:t>
            </w:r>
            <w:r>
              <w:rPr>
                <w:rFonts w:hint="eastAsia" w:ascii="Times New Roman" w:hAnsi="Times New Roman"/>
                <w:b w:val="0"/>
                <w:bCs/>
                <w:sz w:val="24"/>
                <w:szCs w:val="21"/>
                <w:lang w:val="en-US" w:eastAsia="zh-CN"/>
              </w:rPr>
              <w:t>的PVC物料人工投料至吸料机下料口内（利用空气动力自动吸料），经密闭管道进入挤出机，通过电加热至150-160℃，将原料熔融成液体，以一定的压力挤出连接管与水槽内的纯水进行直接接触冷却，水槽及水箱内的水循环使用，每5天更换1次。该过程会产生废水、废气及噪声。</w:t>
            </w:r>
          </w:p>
          <w:p w14:paraId="6FD1E38A">
            <w:pPr>
              <w:keepNext w:val="0"/>
              <w:keepLines w:val="0"/>
              <w:pageBreakBefore w:val="0"/>
              <w:widowControl w:val="0"/>
              <w:kinsoku/>
              <w:wordWrap/>
              <w:overflowPunct/>
              <w:topLinePunct w:val="0"/>
              <w:autoSpaceDE/>
              <w:autoSpaceDN/>
              <w:bidi w:val="0"/>
              <w:adjustRightInd w:val="0"/>
              <w:snapToGrid w:val="0"/>
              <w:spacing w:after="0" w:line="480" w:lineRule="atLeast"/>
              <w:ind w:left="0" w:leftChars="0" w:firstLine="480" w:firstLineChars="200"/>
              <w:textAlignment w:val="auto"/>
              <w:rPr>
                <w:rFonts w:hint="default" w:ascii="Times New Roman" w:hAnsi="Times New Roman" w:eastAsia="宋体" w:cs="Times New Roman"/>
                <w:b w:val="0"/>
                <w:bCs w:val="0"/>
                <w:sz w:val="24"/>
                <w:szCs w:val="21"/>
                <w:u w:val="none"/>
                <w:lang w:val="en-US" w:eastAsia="zh-CN"/>
              </w:rPr>
            </w:pPr>
            <w:r>
              <w:rPr>
                <w:rFonts w:hint="eastAsia" w:ascii="Times New Roman" w:hAnsi="Times New Roman"/>
                <w:b w:val="0"/>
                <w:bCs w:val="0"/>
                <w:color w:val="000000"/>
                <w:sz w:val="24"/>
                <w:szCs w:val="21"/>
                <w:lang w:val="en-US" w:eastAsia="zh-CN"/>
              </w:rPr>
              <w:t>2、</w:t>
            </w:r>
            <w:r>
              <w:rPr>
                <w:rFonts w:hint="eastAsia" w:ascii="Times New Roman" w:hAnsi="Times New Roman"/>
                <w:b w:val="0"/>
                <w:bCs w:val="0"/>
                <w:sz w:val="24"/>
                <w:szCs w:val="21"/>
                <w:u w:val="none"/>
                <w:lang w:val="en-US" w:eastAsia="zh-CN"/>
              </w:rPr>
              <w:t>粘接</w:t>
            </w:r>
            <w:r>
              <w:rPr>
                <w:rFonts w:hint="eastAsia" w:ascii="Times New Roman" w:hAnsi="Times New Roman"/>
                <w:b w:val="0"/>
                <w:bCs/>
                <w:sz w:val="24"/>
                <w:szCs w:val="21"/>
                <w:lang w:val="en-US" w:eastAsia="zh-CN"/>
              </w:rPr>
              <w:t>：外购的零部件等采用</w:t>
            </w:r>
            <w:r>
              <w:rPr>
                <w:rFonts w:hint="eastAsia" w:ascii="Times New Roman" w:hAnsi="Times New Roman" w:eastAsia="宋体" w:cs="Times New Roman"/>
                <w:b w:val="0"/>
                <w:bCs w:val="0"/>
                <w:sz w:val="24"/>
                <w:szCs w:val="21"/>
                <w:u w:val="none"/>
                <w:lang w:val="en-US" w:eastAsia="zh-CN"/>
              </w:rPr>
              <w:t>紫外固化胶进行粘接。紫外固化胶是一种单组份，不含溶剂的密封胶，胶粘剂中的光引发剂在适当波长和光强的紫外光照射下，迅速分解成自由基或阳离子，进而引发不饱和键聚合，使材料固化。该过程会产生废气。</w:t>
            </w:r>
          </w:p>
          <w:p w14:paraId="731304A3">
            <w:pPr>
              <w:keepNext w:val="0"/>
              <w:keepLines w:val="0"/>
              <w:pageBreakBefore w:val="0"/>
              <w:widowControl w:val="0"/>
              <w:kinsoku/>
              <w:wordWrap/>
              <w:overflowPunct/>
              <w:topLinePunct w:val="0"/>
              <w:autoSpaceDE/>
              <w:autoSpaceDN/>
              <w:bidi w:val="0"/>
              <w:adjustRightInd w:val="0"/>
              <w:snapToGrid w:val="0"/>
              <w:spacing w:after="0" w:line="480" w:lineRule="atLeast"/>
              <w:ind w:firstLine="480" w:firstLineChars="200"/>
              <w:textAlignment w:val="auto"/>
              <w:rPr>
                <w:rFonts w:hint="default" w:ascii="Times New Roman" w:hAnsi="Times New Roman"/>
                <w:b w:val="0"/>
                <w:bCs w:val="0"/>
                <w:sz w:val="24"/>
                <w:szCs w:val="21"/>
                <w:u w:val="none"/>
                <w:lang w:val="en-US"/>
              </w:rPr>
            </w:pPr>
            <w:r>
              <w:rPr>
                <w:rFonts w:hint="eastAsia" w:ascii="Times New Roman" w:hAnsi="Times New Roman"/>
                <w:b w:val="0"/>
                <w:bCs w:val="0"/>
                <w:sz w:val="24"/>
                <w:szCs w:val="21"/>
                <w:u w:val="none"/>
                <w:lang w:val="en-US" w:eastAsia="zh-CN"/>
              </w:rPr>
              <w:t>3、装配：将面罩壳、雾化器半成品等配件按照规定的技术要求进行组装。</w:t>
            </w:r>
          </w:p>
          <w:p w14:paraId="71C8243F">
            <w:pPr>
              <w:keepNext w:val="0"/>
              <w:keepLines w:val="0"/>
              <w:pageBreakBefore w:val="0"/>
              <w:widowControl w:val="0"/>
              <w:kinsoku/>
              <w:wordWrap/>
              <w:overflowPunct/>
              <w:topLinePunct w:val="0"/>
              <w:autoSpaceDE/>
              <w:autoSpaceDN/>
              <w:bidi w:val="0"/>
              <w:adjustRightInd w:val="0"/>
              <w:snapToGrid w:val="0"/>
              <w:spacing w:after="0" w:line="480" w:lineRule="atLeast"/>
              <w:ind w:firstLine="480" w:firstLineChars="200"/>
              <w:textAlignment w:val="auto"/>
              <w:rPr>
                <w:rFonts w:hint="default" w:ascii="Times New Roman" w:hAnsi="Times New Roman" w:eastAsia="宋体" w:cs="Times New Roman"/>
                <w:b w:val="0"/>
                <w:bCs w:val="0"/>
                <w:sz w:val="24"/>
                <w:szCs w:val="21"/>
                <w:u w:val="none"/>
                <w:lang w:val="en-US" w:eastAsia="zh-CN"/>
              </w:rPr>
            </w:pPr>
            <w:r>
              <w:rPr>
                <w:rFonts w:hint="eastAsia" w:ascii="Times New Roman" w:hAnsi="Times New Roman"/>
                <w:b w:val="0"/>
                <w:bCs w:val="0"/>
                <w:color w:val="000000"/>
                <w:sz w:val="24"/>
                <w:szCs w:val="21"/>
                <w:lang w:val="en-US" w:eastAsia="zh-CN"/>
              </w:rPr>
              <w:t>4、</w:t>
            </w:r>
            <w:r>
              <w:rPr>
                <w:rFonts w:hint="eastAsia" w:ascii="Times New Roman" w:hAnsi="Times New Roman"/>
                <w:b w:val="0"/>
                <w:bCs w:val="0"/>
                <w:sz w:val="24"/>
                <w:szCs w:val="21"/>
                <w:u w:val="none"/>
                <w:lang w:val="en-US" w:eastAsia="zh-CN"/>
              </w:rPr>
              <w:t>初包装：</w:t>
            </w:r>
            <w:r>
              <w:rPr>
                <w:rFonts w:hint="eastAsia" w:ascii="Times New Roman" w:hAnsi="Times New Roman" w:eastAsia="宋体" w:cs="Times New Roman"/>
                <w:b w:val="0"/>
                <w:bCs w:val="0"/>
                <w:sz w:val="24"/>
                <w:szCs w:val="21"/>
                <w:u w:val="none"/>
                <w:lang w:val="en-US" w:eastAsia="zh-CN"/>
              </w:rPr>
              <w:t>采用连续封口机对一次性使用雾化器进行封口包装，封口温度为190-210℃，封口过程会产生废气。</w:t>
            </w:r>
          </w:p>
          <w:p w14:paraId="37754C99">
            <w:pPr>
              <w:keepNext w:val="0"/>
              <w:keepLines w:val="0"/>
              <w:pageBreakBefore w:val="0"/>
              <w:widowControl w:val="0"/>
              <w:kinsoku/>
              <w:wordWrap/>
              <w:overflowPunct/>
              <w:topLinePunct w:val="0"/>
              <w:autoSpaceDE/>
              <w:autoSpaceDN/>
              <w:bidi w:val="0"/>
              <w:adjustRightInd w:val="0"/>
              <w:snapToGrid w:val="0"/>
              <w:spacing w:after="0" w:line="480" w:lineRule="atLeast"/>
              <w:ind w:firstLine="412" w:firstLineChars="172"/>
              <w:textAlignment w:val="auto"/>
              <w:rPr>
                <w:rFonts w:hint="default" w:ascii="Times New Roman" w:hAnsi="Times New Roman" w:eastAsia="宋体"/>
                <w:b w:val="0"/>
                <w:bCs w:val="0"/>
                <w:sz w:val="24"/>
                <w:szCs w:val="21"/>
                <w:u w:val="none"/>
                <w:lang w:val="en-US" w:eastAsia="zh-CN"/>
              </w:rPr>
            </w:pPr>
            <w:r>
              <w:rPr>
                <w:rFonts w:hint="eastAsia" w:ascii="Times New Roman" w:hAnsi="Times New Roman"/>
                <w:b w:val="0"/>
                <w:bCs w:val="0"/>
                <w:color w:val="000000"/>
                <w:sz w:val="24"/>
                <w:szCs w:val="21"/>
                <w:lang w:val="en-US" w:eastAsia="zh-CN"/>
              </w:rPr>
              <w:t>5、</w:t>
            </w:r>
            <w:r>
              <w:rPr>
                <w:rFonts w:hint="eastAsia" w:ascii="Times New Roman" w:hAnsi="Times New Roman"/>
                <w:b w:val="0"/>
                <w:bCs w:val="0"/>
                <w:sz w:val="24"/>
                <w:szCs w:val="21"/>
                <w:u w:val="none"/>
                <w:lang w:val="en-US" w:eastAsia="zh-CN"/>
              </w:rPr>
              <w:t>装盒、装箱：将初包装好的产品装入包装盒然后放入包装箱内。</w:t>
            </w:r>
          </w:p>
          <w:p w14:paraId="1946B669">
            <w:pPr>
              <w:keepNext w:val="0"/>
              <w:keepLines w:val="0"/>
              <w:pageBreakBefore w:val="0"/>
              <w:widowControl w:val="0"/>
              <w:kinsoku/>
              <w:wordWrap/>
              <w:overflowPunct/>
              <w:topLinePunct w:val="0"/>
              <w:autoSpaceDE/>
              <w:autoSpaceDN/>
              <w:bidi w:val="0"/>
              <w:adjustRightInd w:val="0"/>
              <w:snapToGrid w:val="0"/>
              <w:spacing w:after="0" w:line="480" w:lineRule="atLeast"/>
              <w:ind w:firstLine="412" w:firstLineChars="172"/>
              <w:textAlignment w:val="auto"/>
              <w:rPr>
                <w:rFonts w:hint="eastAsia" w:ascii="Times New Roman" w:hAnsi="Times New Roman"/>
                <w:b w:val="0"/>
                <w:bCs w:val="0"/>
                <w:color w:val="auto"/>
                <w:sz w:val="24"/>
                <w:szCs w:val="21"/>
                <w:u w:val="none"/>
              </w:rPr>
            </w:pPr>
            <w:r>
              <w:rPr>
                <w:rFonts w:hint="eastAsia" w:ascii="Times New Roman" w:hAnsi="Times New Roman" w:eastAsia="宋体" w:cs="Times New Roman"/>
                <w:b w:val="0"/>
                <w:bCs w:val="0"/>
                <w:color w:val="auto"/>
                <w:sz w:val="24"/>
                <w:szCs w:val="21"/>
                <w:u w:val="none"/>
                <w:lang w:val="en-US" w:eastAsia="zh-CN"/>
              </w:rPr>
              <w:t>6、灭菌、解析：</w:t>
            </w:r>
            <w:r>
              <w:rPr>
                <w:rFonts w:hint="eastAsia" w:ascii="Times New Roman" w:hAnsi="Times New Roman"/>
                <w:bCs/>
                <w:color w:val="auto"/>
                <w:sz w:val="24"/>
                <w:szCs w:val="21"/>
              </w:rPr>
              <w:t>本项目委托河南省驼人医疗科技有限公司进行灭菌解析，</w:t>
            </w:r>
            <w:r>
              <w:rPr>
                <w:rFonts w:hint="eastAsia" w:ascii="Times New Roman" w:hAnsi="Times New Roman"/>
                <w:bCs/>
                <w:color w:val="auto"/>
                <w:sz w:val="24"/>
                <w:szCs w:val="21"/>
                <w:lang w:val="en-US" w:eastAsia="zh-CN"/>
              </w:rPr>
              <w:t>已签订产品灭菌、解析业务外协承包协议，详见附件8</w:t>
            </w:r>
            <w:r>
              <w:rPr>
                <w:rFonts w:hint="eastAsia" w:ascii="Times New Roman" w:hAnsi="Times New Roman"/>
                <w:bCs/>
                <w:color w:val="auto"/>
                <w:sz w:val="24"/>
                <w:szCs w:val="21"/>
              </w:rPr>
              <w:t>。</w:t>
            </w:r>
          </w:p>
          <w:p w14:paraId="381A86EB">
            <w:pPr>
              <w:adjustRightInd w:val="0"/>
              <w:snapToGrid w:val="0"/>
              <w:spacing w:line="460" w:lineRule="exact"/>
              <w:ind w:firstLine="412" w:firstLineChars="172"/>
              <w:rPr>
                <w:rFonts w:hint="default" w:ascii="Times New Roman" w:hAnsi="Times New Roman" w:eastAsia="宋体"/>
                <w:b/>
                <w:bCs/>
                <w:color w:val="000000"/>
                <w:sz w:val="24"/>
                <w:szCs w:val="21"/>
                <w:lang w:val="en-US" w:eastAsia="zh-CN"/>
              </w:rPr>
            </w:pPr>
            <w:r>
              <w:rPr>
                <w:sz w:val="24"/>
              </w:rPr>
              <mc:AlternateContent>
                <mc:Choice Requires="wpg">
                  <w:drawing>
                    <wp:anchor distT="0" distB="0" distL="114300" distR="114300" simplePos="0" relativeHeight="251674624" behindDoc="0" locked="0" layoutInCell="1" allowOverlap="1">
                      <wp:simplePos x="0" y="0"/>
                      <wp:positionH relativeFrom="column">
                        <wp:posOffset>104140</wp:posOffset>
                      </wp:positionH>
                      <wp:positionV relativeFrom="paragraph">
                        <wp:posOffset>378460</wp:posOffset>
                      </wp:positionV>
                      <wp:extent cx="5238115" cy="1407795"/>
                      <wp:effectExtent l="4445" t="4445" r="15240" b="16510"/>
                      <wp:wrapNone/>
                      <wp:docPr id="415" name="组合 415"/>
                      <wp:cNvGraphicFramePr/>
                      <a:graphic xmlns:a="http://schemas.openxmlformats.org/drawingml/2006/main">
                        <a:graphicData uri="http://schemas.microsoft.com/office/word/2010/wordprocessingGroup">
                          <wpg:wgp>
                            <wpg:cNvGrpSpPr/>
                            <wpg:grpSpPr>
                              <a:xfrm>
                                <a:off x="0" y="0"/>
                                <a:ext cx="5238115" cy="1407795"/>
                                <a:chOff x="10641" y="534268"/>
                                <a:chExt cx="7153" cy="1960"/>
                              </a:xfrm>
                            </wpg:grpSpPr>
                            <wps:wsp>
                              <wps:cNvPr id="386" name="直接连接符 386"/>
                              <wps:cNvCnPr/>
                              <wps:spPr>
                                <a:xfrm flipV="1">
                                  <a:off x="11388" y="535159"/>
                                  <a:ext cx="290" cy="5"/>
                                </a:xfrm>
                                <a:prstGeom prst="line">
                                  <a:avLst/>
                                </a:prstGeom>
                                <a:ln w="9525" cap="flat" cmpd="sng">
                                  <a:solidFill>
                                    <a:srgbClr val="000000"/>
                                  </a:solidFill>
                                  <a:prstDash val="solid"/>
                                  <a:headEnd type="none" w="med" len="med"/>
                                  <a:tailEnd type="arrow" w="med" len="med"/>
                                </a:ln>
                              </wps:spPr>
                              <wps:bodyPr upright="1"/>
                            </wps:wsp>
                            <wps:wsp>
                              <wps:cNvPr id="387" name="直接连接符 387"/>
                              <wps:cNvCnPr/>
                              <wps:spPr>
                                <a:xfrm flipV="1">
                                  <a:off x="13068" y="534725"/>
                                  <a:ext cx="5" cy="263"/>
                                </a:xfrm>
                                <a:prstGeom prst="line">
                                  <a:avLst/>
                                </a:prstGeom>
                                <a:ln w="9525" cap="flat" cmpd="sng">
                                  <a:solidFill>
                                    <a:srgbClr val="000000"/>
                                  </a:solidFill>
                                  <a:prstDash val="solid"/>
                                  <a:headEnd type="none" w="med" len="med"/>
                                  <a:tailEnd type="arrow" w="med" len="med"/>
                                </a:ln>
                              </wps:spPr>
                              <wps:bodyPr upright="1"/>
                            </wps:wsp>
                            <wps:wsp>
                              <wps:cNvPr id="388" name="直接连接符 388"/>
                              <wps:cNvCnPr/>
                              <wps:spPr>
                                <a:xfrm flipV="1">
                                  <a:off x="13505" y="535190"/>
                                  <a:ext cx="290" cy="5"/>
                                </a:xfrm>
                                <a:prstGeom prst="line">
                                  <a:avLst/>
                                </a:prstGeom>
                                <a:ln w="9525" cap="flat" cmpd="sng">
                                  <a:solidFill>
                                    <a:srgbClr val="000000"/>
                                  </a:solidFill>
                                  <a:prstDash val="solid"/>
                                  <a:headEnd type="none" w="med" len="med"/>
                                  <a:tailEnd type="arrow" w="med" len="med"/>
                                </a:ln>
                              </wps:spPr>
                              <wps:bodyPr upright="1"/>
                            </wps:wsp>
                            <wps:wsp>
                              <wps:cNvPr id="389" name="文本框 389"/>
                              <wps:cNvSpPr txBox="1"/>
                              <wps:spPr>
                                <a:xfrm>
                                  <a:off x="10641" y="534991"/>
                                  <a:ext cx="750" cy="3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CD7847">
                                    <w:pPr>
                                      <w:rPr>
                                        <w:rFonts w:hint="default" w:eastAsia="宋体"/>
                                        <w:lang w:val="en-US" w:eastAsia="zh-CN"/>
                                      </w:rPr>
                                    </w:pPr>
                                    <w:r>
                                      <w:rPr>
                                        <w:rFonts w:hint="eastAsia"/>
                                        <w:lang w:val="en-US" w:eastAsia="zh-CN"/>
                                      </w:rPr>
                                      <w:t>领料</w:t>
                                    </w:r>
                                  </w:p>
                                </w:txbxContent>
                              </wps:txbx>
                              <wps:bodyPr upright="1"/>
                            </wps:wsp>
                            <wps:wsp>
                              <wps:cNvPr id="390" name="文本框 390"/>
                              <wps:cNvSpPr txBox="1"/>
                              <wps:spPr>
                                <a:xfrm>
                                  <a:off x="11675" y="534986"/>
                                  <a:ext cx="75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006A43">
                                    <w:pPr>
                                      <w:rPr>
                                        <w:rFonts w:hint="default" w:eastAsia="宋体"/>
                                        <w:lang w:val="en-US" w:eastAsia="zh-CN"/>
                                      </w:rPr>
                                    </w:pPr>
                                    <w:r>
                                      <w:rPr>
                                        <w:rFonts w:hint="eastAsia" w:eastAsia="宋体"/>
                                        <w:lang w:val="en-US" w:eastAsia="zh-CN"/>
                                      </w:rPr>
                                      <w:t>挤出</w:t>
                                    </w:r>
                                  </w:p>
                                </w:txbxContent>
                              </wps:txbx>
                              <wps:bodyPr upright="1"/>
                            </wps:wsp>
                            <wps:wsp>
                              <wps:cNvPr id="391" name="直接连接符 391"/>
                              <wps:cNvCnPr/>
                              <wps:spPr>
                                <a:xfrm flipV="1">
                                  <a:off x="12446" y="535181"/>
                                  <a:ext cx="290" cy="5"/>
                                </a:xfrm>
                                <a:prstGeom prst="line">
                                  <a:avLst/>
                                </a:prstGeom>
                                <a:ln w="9525" cap="flat" cmpd="sng">
                                  <a:solidFill>
                                    <a:srgbClr val="000000"/>
                                  </a:solidFill>
                                  <a:prstDash val="solid"/>
                                  <a:headEnd type="none" w="med" len="med"/>
                                  <a:tailEnd type="arrow" w="med" len="med"/>
                                </a:ln>
                              </wps:spPr>
                              <wps:bodyPr upright="1"/>
                            </wps:wsp>
                            <wps:wsp>
                              <wps:cNvPr id="392" name="文本框 392"/>
                              <wps:cNvSpPr txBox="1"/>
                              <wps:spPr>
                                <a:xfrm>
                                  <a:off x="12745" y="534981"/>
                                  <a:ext cx="750"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94B845">
                                    <w:pPr>
                                      <w:rPr>
                                        <w:rFonts w:hint="default" w:eastAsia="宋体"/>
                                        <w:lang w:val="en-US" w:eastAsia="zh-CN"/>
                                      </w:rPr>
                                    </w:pPr>
                                    <w:r>
                                      <w:rPr>
                                        <w:rFonts w:hint="eastAsia" w:eastAsia="宋体"/>
                                        <w:lang w:val="en-US" w:eastAsia="zh-CN"/>
                                      </w:rPr>
                                      <w:t>粘接</w:t>
                                    </w:r>
                                  </w:p>
                                </w:txbxContent>
                              </wps:txbx>
                              <wps:bodyPr upright="1"/>
                            </wps:wsp>
                            <wps:wsp>
                              <wps:cNvPr id="393" name="文本框 393"/>
                              <wps:cNvSpPr txBox="1"/>
                              <wps:spPr>
                                <a:xfrm>
                                  <a:off x="12663" y="534268"/>
                                  <a:ext cx="976" cy="4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96F600">
                                    <w:pPr>
                                      <w:rPr>
                                        <w:rFonts w:hint="default" w:eastAsia="宋体"/>
                                        <w:lang w:val="en-US" w:eastAsia="zh-CN"/>
                                      </w:rPr>
                                    </w:pPr>
                                    <w:r>
                                      <w:rPr>
                                        <w:rFonts w:hint="eastAsia" w:eastAsia="宋体"/>
                                        <w:lang w:val="en-US" w:eastAsia="zh-CN"/>
                                      </w:rPr>
                                      <w:t>零部件</w:t>
                                    </w:r>
                                  </w:p>
                                </w:txbxContent>
                              </wps:txbx>
                              <wps:bodyPr upright="1"/>
                            </wps:wsp>
                            <wps:wsp>
                              <wps:cNvPr id="394" name="文本框 394"/>
                              <wps:cNvSpPr txBox="1"/>
                              <wps:spPr>
                                <a:xfrm>
                                  <a:off x="13805" y="534986"/>
                                  <a:ext cx="75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B35C02">
                                    <w:pPr>
                                      <w:rPr>
                                        <w:rFonts w:hint="default" w:eastAsia="宋体"/>
                                        <w:lang w:val="en-US" w:eastAsia="zh-CN"/>
                                      </w:rPr>
                                    </w:pPr>
                                    <w:r>
                                      <w:rPr>
                                        <w:rFonts w:hint="eastAsia" w:eastAsia="宋体"/>
                                        <w:lang w:val="en-US" w:eastAsia="zh-CN"/>
                                      </w:rPr>
                                      <w:t>装配</w:t>
                                    </w:r>
                                  </w:p>
                                </w:txbxContent>
                              </wps:txbx>
                              <wps:bodyPr upright="1"/>
                            </wps:wsp>
                            <wps:wsp>
                              <wps:cNvPr id="395" name="文本框 395"/>
                              <wps:cNvSpPr txBox="1"/>
                              <wps:spPr>
                                <a:xfrm>
                                  <a:off x="14855" y="534971"/>
                                  <a:ext cx="735"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450F65">
                                    <w:pPr>
                                      <w:rPr>
                                        <w:rFonts w:hint="default" w:eastAsia="宋体"/>
                                        <w:lang w:val="en-US" w:eastAsia="zh-CN"/>
                                      </w:rPr>
                                    </w:pPr>
                                    <w:r>
                                      <w:rPr>
                                        <w:rFonts w:hint="eastAsia" w:eastAsia="宋体"/>
                                        <w:lang w:val="en-US" w:eastAsia="zh-CN"/>
                                      </w:rPr>
                                      <w:t>粘接</w:t>
                                    </w:r>
                                  </w:p>
                                </w:txbxContent>
                              </wps:txbx>
                              <wps:bodyPr upright="1"/>
                            </wps:wsp>
                            <wps:wsp>
                              <wps:cNvPr id="396" name="直接连接符 396"/>
                              <wps:cNvCnPr/>
                              <wps:spPr>
                                <a:xfrm flipV="1">
                                  <a:off x="14555" y="535205"/>
                                  <a:ext cx="290" cy="5"/>
                                </a:xfrm>
                                <a:prstGeom prst="line">
                                  <a:avLst/>
                                </a:prstGeom>
                                <a:ln w="9525" cap="flat" cmpd="sng">
                                  <a:solidFill>
                                    <a:srgbClr val="000000"/>
                                  </a:solidFill>
                                  <a:prstDash val="solid"/>
                                  <a:headEnd type="none" w="med" len="med"/>
                                  <a:tailEnd type="arrow" w="med" len="med"/>
                                </a:ln>
                              </wps:spPr>
                              <wps:bodyPr upright="1"/>
                            </wps:wsp>
                            <wps:wsp>
                              <wps:cNvPr id="397" name="直接连接符 397"/>
                              <wps:cNvCnPr/>
                              <wps:spPr>
                                <a:xfrm flipV="1">
                                  <a:off x="15620" y="535205"/>
                                  <a:ext cx="290" cy="5"/>
                                </a:xfrm>
                                <a:prstGeom prst="line">
                                  <a:avLst/>
                                </a:prstGeom>
                                <a:ln w="9525" cap="flat" cmpd="sng">
                                  <a:solidFill>
                                    <a:srgbClr val="000000"/>
                                  </a:solidFill>
                                  <a:prstDash val="solid"/>
                                  <a:headEnd type="none" w="med" len="med"/>
                                  <a:tailEnd type="arrow" w="med" len="med"/>
                                </a:ln>
                              </wps:spPr>
                              <wps:bodyPr upright="1"/>
                            </wps:wsp>
                            <wps:wsp>
                              <wps:cNvPr id="398" name="文本框 398"/>
                              <wps:cNvSpPr txBox="1"/>
                              <wps:spPr>
                                <a:xfrm>
                                  <a:off x="15920" y="534986"/>
                                  <a:ext cx="764"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6F0AF0">
                                    <w:pPr>
                                      <w:rPr>
                                        <w:rFonts w:hint="default" w:eastAsia="宋体"/>
                                        <w:lang w:val="en-US" w:eastAsia="zh-CN"/>
                                      </w:rPr>
                                    </w:pPr>
                                    <w:r>
                                      <w:rPr>
                                        <w:rFonts w:hint="eastAsia" w:eastAsia="宋体"/>
                                        <w:lang w:val="en-US" w:eastAsia="zh-CN"/>
                                      </w:rPr>
                                      <w:t>装配</w:t>
                                    </w:r>
                                  </w:p>
                                </w:txbxContent>
                              </wps:txbx>
                              <wps:bodyPr upright="1"/>
                            </wps:wsp>
                            <wps:wsp>
                              <wps:cNvPr id="399" name="直接连接符 399"/>
                              <wps:cNvCnPr/>
                              <wps:spPr>
                                <a:xfrm flipV="1">
                                  <a:off x="15273" y="534695"/>
                                  <a:ext cx="5" cy="278"/>
                                </a:xfrm>
                                <a:prstGeom prst="line">
                                  <a:avLst/>
                                </a:prstGeom>
                                <a:ln w="9525" cap="flat" cmpd="sng">
                                  <a:solidFill>
                                    <a:srgbClr val="000000"/>
                                  </a:solidFill>
                                  <a:prstDash val="solid"/>
                                  <a:headEnd type="none" w="med" len="med"/>
                                  <a:tailEnd type="arrow" w="med" len="med"/>
                                </a:ln>
                              </wps:spPr>
                              <wps:bodyPr upright="1"/>
                            </wps:wsp>
                            <wps:wsp>
                              <wps:cNvPr id="400" name="文本框 400"/>
                              <wps:cNvSpPr txBox="1"/>
                              <wps:spPr>
                                <a:xfrm>
                                  <a:off x="15035" y="534327"/>
                                  <a:ext cx="475" cy="375"/>
                                </a:xfrm>
                                <a:prstGeom prst="rect">
                                  <a:avLst/>
                                </a:prstGeom>
                                <a:noFill/>
                                <a:ln>
                                  <a:noFill/>
                                </a:ln>
                              </wps:spPr>
                              <wps:txbx>
                                <w:txbxContent>
                                  <w:p w14:paraId="0F87E522">
                                    <w:pPr>
                                      <w:rPr>
                                        <w:rFonts w:hint="default" w:eastAsia="宋体"/>
                                        <w:lang w:val="en-US" w:eastAsia="zh-CN"/>
                                      </w:rPr>
                                    </w:pPr>
                                    <w:r>
                                      <w:rPr>
                                        <w:rFonts w:hint="eastAsia" w:eastAsia="宋体"/>
                                        <w:lang w:val="en-US" w:eastAsia="zh-CN"/>
                                      </w:rPr>
                                      <w:t>G</w:t>
                                    </w:r>
                                  </w:p>
                                </w:txbxContent>
                              </wps:txbx>
                              <wps:bodyPr upright="1"/>
                            </wps:wsp>
                            <wps:wsp>
                              <wps:cNvPr id="401" name="直接连接符 401"/>
                              <wps:cNvCnPr/>
                              <wps:spPr>
                                <a:xfrm flipV="1">
                                  <a:off x="12063" y="534694"/>
                                  <a:ext cx="5" cy="279"/>
                                </a:xfrm>
                                <a:prstGeom prst="line">
                                  <a:avLst/>
                                </a:prstGeom>
                                <a:ln w="9525" cap="flat" cmpd="sng">
                                  <a:solidFill>
                                    <a:srgbClr val="000000"/>
                                  </a:solidFill>
                                  <a:prstDash val="solid"/>
                                  <a:headEnd type="none" w="med" len="med"/>
                                  <a:tailEnd type="arrow" w="med" len="med"/>
                                </a:ln>
                              </wps:spPr>
                              <wps:bodyPr upright="1"/>
                            </wps:wsp>
                            <wps:wsp>
                              <wps:cNvPr id="402" name="文本框 402"/>
                              <wps:cNvSpPr txBox="1"/>
                              <wps:spPr>
                                <a:xfrm>
                                  <a:off x="11473" y="534342"/>
                                  <a:ext cx="1137" cy="375"/>
                                </a:xfrm>
                                <a:prstGeom prst="rect">
                                  <a:avLst/>
                                </a:prstGeom>
                                <a:noFill/>
                                <a:ln>
                                  <a:noFill/>
                                </a:ln>
                              </wps:spPr>
                              <wps:txbx>
                                <w:txbxContent>
                                  <w:p w14:paraId="2C3EF95A">
                                    <w:pPr>
                                      <w:rPr>
                                        <w:rFonts w:hint="default" w:eastAsia="宋体"/>
                                        <w:lang w:val="en-US" w:eastAsia="zh-CN"/>
                                      </w:rPr>
                                    </w:pPr>
                                    <w:r>
                                      <w:rPr>
                                        <w:rFonts w:hint="eastAsia" w:eastAsia="宋体"/>
                                        <w:lang w:val="en-US" w:eastAsia="zh-CN"/>
                                      </w:rPr>
                                      <w:t>G、W、N</w:t>
                                    </w:r>
                                  </w:p>
                                </w:txbxContent>
                              </wps:txbx>
                              <wps:bodyPr upright="1"/>
                            </wps:wsp>
                            <wps:wsp>
                              <wps:cNvPr id="403" name="直接连接符 403"/>
                              <wps:cNvCnPr/>
                              <wps:spPr>
                                <a:xfrm>
                                  <a:off x="17375" y="535435"/>
                                  <a:ext cx="5" cy="355"/>
                                </a:xfrm>
                                <a:prstGeom prst="line">
                                  <a:avLst/>
                                </a:prstGeom>
                                <a:ln w="9525" cap="flat" cmpd="sng">
                                  <a:solidFill>
                                    <a:srgbClr val="000000"/>
                                  </a:solidFill>
                                  <a:prstDash val="solid"/>
                                  <a:headEnd type="none" w="med" len="med"/>
                                  <a:tailEnd type="arrow" w="med" len="med"/>
                                </a:ln>
                              </wps:spPr>
                              <wps:bodyPr upright="1"/>
                            </wps:wsp>
                            <wps:wsp>
                              <wps:cNvPr id="404" name="文本框 404"/>
                              <wps:cNvSpPr txBox="1"/>
                              <wps:spPr>
                                <a:xfrm>
                                  <a:off x="17030" y="535781"/>
                                  <a:ext cx="764"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F38DC0">
                                    <w:pPr>
                                      <w:rPr>
                                        <w:rFonts w:hint="default" w:eastAsia="宋体"/>
                                        <w:lang w:val="en-US" w:eastAsia="zh-CN"/>
                                      </w:rPr>
                                    </w:pPr>
                                    <w:r>
                                      <w:rPr>
                                        <w:rFonts w:hint="eastAsia" w:eastAsia="宋体"/>
                                        <w:lang w:val="en-US" w:eastAsia="zh-CN"/>
                                      </w:rPr>
                                      <w:t>装箱</w:t>
                                    </w:r>
                                  </w:p>
                                </w:txbxContent>
                              </wps:txbx>
                              <wps:bodyPr upright="1"/>
                            </wps:wsp>
                            <wps:wsp>
                              <wps:cNvPr id="405" name="直接连接符 405"/>
                              <wps:cNvCnPr/>
                              <wps:spPr>
                                <a:xfrm flipH="1">
                                  <a:off x="16631" y="535975"/>
                                  <a:ext cx="399" cy="10"/>
                                </a:xfrm>
                                <a:prstGeom prst="line">
                                  <a:avLst/>
                                </a:prstGeom>
                                <a:ln w="9525" cap="flat" cmpd="sng">
                                  <a:solidFill>
                                    <a:srgbClr val="000000"/>
                                  </a:solidFill>
                                  <a:prstDash val="solid"/>
                                  <a:headEnd type="none" w="med" len="med"/>
                                  <a:tailEnd type="arrow" w="med" len="med"/>
                                </a:ln>
                              </wps:spPr>
                              <wps:bodyPr upright="1"/>
                            </wps:wsp>
                            <wps:wsp>
                              <wps:cNvPr id="406" name="文本框 406"/>
                              <wps:cNvSpPr txBox="1"/>
                              <wps:spPr>
                                <a:xfrm>
                                  <a:off x="15277" y="535796"/>
                                  <a:ext cx="139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B88E7C">
                                    <w:pPr>
                                      <w:rPr>
                                        <w:rFonts w:hint="default" w:eastAsia="宋体"/>
                                        <w:lang w:val="en-US" w:eastAsia="zh-CN"/>
                                      </w:rPr>
                                    </w:pPr>
                                    <w:r>
                                      <w:rPr>
                                        <w:rFonts w:hint="eastAsia" w:eastAsia="宋体"/>
                                        <w:lang w:val="en-US" w:eastAsia="zh-CN"/>
                                      </w:rPr>
                                      <w:t>灭菌、解析</w:t>
                                    </w:r>
                                  </w:p>
                                </w:txbxContent>
                              </wps:txbx>
                              <wps:bodyPr upright="1"/>
                            </wps:wsp>
                            <wps:wsp>
                              <wps:cNvPr id="407" name="直接连接符 407"/>
                              <wps:cNvCnPr/>
                              <wps:spPr>
                                <a:xfrm rot="-10800000" flipV="1">
                                  <a:off x="13098" y="535415"/>
                                  <a:ext cx="5" cy="278"/>
                                </a:xfrm>
                                <a:prstGeom prst="line">
                                  <a:avLst/>
                                </a:prstGeom>
                                <a:ln w="9525" cap="flat" cmpd="sng">
                                  <a:solidFill>
                                    <a:srgbClr val="000000"/>
                                  </a:solidFill>
                                  <a:prstDash val="solid"/>
                                  <a:headEnd type="none" w="med" len="med"/>
                                  <a:tailEnd type="arrow" w="med" len="med"/>
                                </a:ln>
                              </wps:spPr>
                              <wps:bodyPr upright="1"/>
                            </wps:wsp>
                            <wps:wsp>
                              <wps:cNvPr id="408" name="文本框 408"/>
                              <wps:cNvSpPr txBox="1"/>
                              <wps:spPr>
                                <a:xfrm>
                                  <a:off x="12860" y="535647"/>
                                  <a:ext cx="475" cy="375"/>
                                </a:xfrm>
                                <a:prstGeom prst="rect">
                                  <a:avLst/>
                                </a:prstGeom>
                                <a:noFill/>
                                <a:ln>
                                  <a:noFill/>
                                </a:ln>
                              </wps:spPr>
                              <wps:txbx>
                                <w:txbxContent>
                                  <w:p w14:paraId="30A005EB">
                                    <w:pPr>
                                      <w:rPr>
                                        <w:rFonts w:hint="default" w:eastAsia="宋体"/>
                                        <w:lang w:val="en-US" w:eastAsia="zh-CN"/>
                                      </w:rPr>
                                    </w:pPr>
                                    <w:r>
                                      <w:rPr>
                                        <w:rFonts w:hint="eastAsia" w:eastAsia="宋体"/>
                                        <w:lang w:val="en-US" w:eastAsia="zh-CN"/>
                                      </w:rPr>
                                      <w:t>G</w:t>
                                    </w:r>
                                  </w:p>
                                </w:txbxContent>
                              </wps:txbx>
                              <wps:bodyPr upright="1"/>
                            </wps:wsp>
                            <wps:wsp>
                              <wps:cNvPr id="409" name="直接连接符 409"/>
                              <wps:cNvCnPr/>
                              <wps:spPr>
                                <a:xfrm flipV="1">
                                  <a:off x="16715" y="535205"/>
                                  <a:ext cx="290" cy="5"/>
                                </a:xfrm>
                                <a:prstGeom prst="line">
                                  <a:avLst/>
                                </a:prstGeom>
                                <a:ln w="9525" cap="flat" cmpd="sng">
                                  <a:solidFill>
                                    <a:srgbClr val="000000"/>
                                  </a:solidFill>
                                  <a:prstDash val="solid"/>
                                  <a:headEnd type="none" w="med" len="med"/>
                                  <a:tailEnd type="arrow" w="med" len="med"/>
                                </a:ln>
                              </wps:spPr>
                              <wps:bodyPr upright="1"/>
                            </wps:wsp>
                            <wps:wsp>
                              <wps:cNvPr id="410" name="文本框 410"/>
                              <wps:cNvSpPr txBox="1"/>
                              <wps:spPr>
                                <a:xfrm>
                                  <a:off x="17000" y="534986"/>
                                  <a:ext cx="764"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C363D6">
                                    <w:pPr>
                                      <w:rPr>
                                        <w:rFonts w:hint="default" w:eastAsia="宋体"/>
                                        <w:lang w:val="en-US" w:eastAsia="zh-CN"/>
                                      </w:rPr>
                                    </w:pPr>
                                    <w:r>
                                      <w:rPr>
                                        <w:rFonts w:hint="eastAsia" w:eastAsia="宋体"/>
                                        <w:lang w:val="en-US" w:eastAsia="zh-CN"/>
                                      </w:rPr>
                                      <w:t>包装</w:t>
                                    </w:r>
                                  </w:p>
                                </w:txbxContent>
                              </wps:txbx>
                              <wps:bodyPr upright="1"/>
                            </wps:wsp>
                            <wps:wsp>
                              <wps:cNvPr id="411" name="直接连接符 411"/>
                              <wps:cNvCnPr/>
                              <wps:spPr>
                                <a:xfrm flipV="1">
                                  <a:off x="17373" y="534740"/>
                                  <a:ext cx="5" cy="278"/>
                                </a:xfrm>
                                <a:prstGeom prst="line">
                                  <a:avLst/>
                                </a:prstGeom>
                                <a:ln w="9525" cap="flat" cmpd="sng">
                                  <a:solidFill>
                                    <a:srgbClr val="000000"/>
                                  </a:solidFill>
                                  <a:prstDash val="solid"/>
                                  <a:headEnd type="none" w="med" len="med"/>
                                  <a:tailEnd type="arrow" w="med" len="med"/>
                                </a:ln>
                              </wps:spPr>
                              <wps:bodyPr upright="1"/>
                            </wps:wsp>
                            <wps:wsp>
                              <wps:cNvPr id="412" name="文本框 412"/>
                              <wps:cNvSpPr txBox="1"/>
                              <wps:spPr>
                                <a:xfrm>
                                  <a:off x="17150" y="534417"/>
                                  <a:ext cx="475" cy="375"/>
                                </a:xfrm>
                                <a:prstGeom prst="rect">
                                  <a:avLst/>
                                </a:prstGeom>
                                <a:noFill/>
                                <a:ln>
                                  <a:noFill/>
                                </a:ln>
                              </wps:spPr>
                              <wps:txbx>
                                <w:txbxContent>
                                  <w:p w14:paraId="3F07F283">
                                    <w:pPr>
                                      <w:rPr>
                                        <w:rFonts w:hint="default" w:eastAsia="宋体"/>
                                        <w:lang w:val="en-US" w:eastAsia="zh-CN"/>
                                      </w:rPr>
                                    </w:pPr>
                                    <w:r>
                                      <w:rPr>
                                        <w:rFonts w:hint="eastAsia" w:eastAsia="宋体"/>
                                        <w:lang w:val="en-US" w:eastAsia="zh-CN"/>
                                      </w:rPr>
                                      <w:t>G</w:t>
                                    </w:r>
                                  </w:p>
                                </w:txbxContent>
                              </wps:txbx>
                              <wps:bodyPr upright="1"/>
                            </wps:wsp>
                            <wps:wsp>
                              <wps:cNvPr id="413" name="直接连接符 413"/>
                              <wps:cNvCnPr/>
                              <wps:spPr>
                                <a:xfrm flipH="1">
                                  <a:off x="14861" y="536020"/>
                                  <a:ext cx="399" cy="10"/>
                                </a:xfrm>
                                <a:prstGeom prst="line">
                                  <a:avLst/>
                                </a:prstGeom>
                                <a:ln w="9525" cap="flat" cmpd="sng">
                                  <a:solidFill>
                                    <a:srgbClr val="000000"/>
                                  </a:solidFill>
                                  <a:prstDash val="solid"/>
                                  <a:headEnd type="none" w="med" len="med"/>
                                  <a:tailEnd type="arrow" w="med" len="med"/>
                                </a:ln>
                              </wps:spPr>
                              <wps:bodyPr upright="1"/>
                            </wps:wsp>
                            <wps:wsp>
                              <wps:cNvPr id="414" name="文本框 414"/>
                              <wps:cNvSpPr txBox="1"/>
                              <wps:spPr>
                                <a:xfrm>
                                  <a:off x="14120" y="535783"/>
                                  <a:ext cx="745" cy="419"/>
                                </a:xfrm>
                                <a:prstGeom prst="rect">
                                  <a:avLst/>
                                </a:prstGeom>
                                <a:noFill/>
                                <a:ln>
                                  <a:noFill/>
                                </a:ln>
                              </wps:spPr>
                              <wps:txbx>
                                <w:txbxContent>
                                  <w:p w14:paraId="2AB61E3A">
                                    <w:pPr>
                                      <w:rPr>
                                        <w:rFonts w:hint="default" w:eastAsia="宋体"/>
                                        <w:color w:val="FF0000"/>
                                        <w:lang w:val="en-US" w:eastAsia="zh-CN"/>
                                      </w:rPr>
                                    </w:pPr>
                                    <w:r>
                                      <w:rPr>
                                        <w:rFonts w:hint="eastAsia" w:eastAsia="宋体"/>
                                        <w:color w:val="auto"/>
                                        <w:lang w:val="en-US" w:eastAsia="zh-CN"/>
                                      </w:rPr>
                                      <w:t>外协</w:t>
                                    </w:r>
                                  </w:p>
                                </w:txbxContent>
                              </wps:txbx>
                              <wps:bodyPr upright="1"/>
                            </wps:wsp>
                          </wpg:wgp>
                        </a:graphicData>
                      </a:graphic>
                    </wp:anchor>
                  </w:drawing>
                </mc:Choice>
                <mc:Fallback>
                  <w:pict>
                    <v:group id="_x0000_s1026" o:spid="_x0000_s1026" o:spt="203" style="position:absolute;left:0pt;margin-left:8.2pt;margin-top:29.8pt;height:110.85pt;width:412.45pt;z-index:251674624;mso-width-relative:page;mso-height-relative:page;" coordorigin="10641,534268" coordsize="7153,1960" o:gfxdata="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kn+LqNkAAAAJAQAADwAAAAAAAAABACAAAAAiAAAAZHJzL2Rvd25yZXYueG1sUEsBAhQAFAAA&#10;AAgAh07iQDWGBCqbBgAAhj8AAA4AAAAAAAAAAQAgAAAAKAEAAGRycy9lMm9Eb2MueG1sUEsFBgAA&#10;AAAGAAYAWQEAADUKAAAAAA==&#10;">
                      <o:lock v:ext="edit" aspectratio="f"/>
                      <v:line id="_x0000_s1026" o:spid="_x0000_s1026" o:spt="20" style="position:absolute;left:11388;top:535159;flip:y;height:5;width:290;" filled="f" stroked="t" coordsize="21600,21600" o:gfxdata="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Vtl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3068;top:534725;flip:y;height:263;width:5;" filled="f" stroked="t" coordsize="21600,21600" o:gfxdata="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nID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3505;top:535190;flip:y;height:5;width:290;" filled="f" stroked="t" coordsize="21600,21600" o:gfxdata="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Zcf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0641;top:534991;height:388;width:750;" fillcolor="#FFFFFF" filled="t" stroked="t" coordsize="21600,21600" o:gfxdata="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j/4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BCD7847">
                              <w:pPr>
                                <w:rPr>
                                  <w:rFonts w:hint="default" w:eastAsia="宋体"/>
                                  <w:lang w:val="en-US" w:eastAsia="zh-CN"/>
                                </w:rPr>
                              </w:pPr>
                              <w:r>
                                <w:rPr>
                                  <w:rFonts w:hint="eastAsia"/>
                                  <w:lang w:val="en-US" w:eastAsia="zh-CN"/>
                                </w:rPr>
                                <w:t>领料</w:t>
                              </w:r>
                            </w:p>
                          </w:txbxContent>
                        </v:textbox>
                      </v:shape>
                      <v:shape id="_x0000_s1026" o:spid="_x0000_s1026" o:spt="202" type="#_x0000_t202" style="position:absolute;left:11675;top:534986;height:432;width:750;" fillcolor="#FFFFFF" filled="t" stroked="t" coordsize="21600,21600" o:gfxdata="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AwM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9006A43">
                              <w:pPr>
                                <w:rPr>
                                  <w:rFonts w:hint="default" w:eastAsia="宋体"/>
                                  <w:lang w:val="en-US" w:eastAsia="zh-CN"/>
                                </w:rPr>
                              </w:pPr>
                              <w:r>
                                <w:rPr>
                                  <w:rFonts w:hint="eastAsia" w:eastAsia="宋体"/>
                                  <w:lang w:val="en-US" w:eastAsia="zh-CN"/>
                                </w:rPr>
                                <w:t>挤出</w:t>
                              </w:r>
                            </w:p>
                          </w:txbxContent>
                        </v:textbox>
                      </v:shape>
                      <v:line id="_x0000_s1026" o:spid="_x0000_s1026" o:spt="20" style="position:absolute;left:12446;top:535181;flip:y;height:5;width:290;" filled="f" stroked="t" coordsize="21600,21600" o:gfxdata="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VjP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2745;top:534981;height:417;width:750;" fillcolor="#FFFFFF" filled="t" stroked="t" coordsize="21600,21600" o:gfxdata="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77I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794B845">
                              <w:pPr>
                                <w:rPr>
                                  <w:rFonts w:hint="default" w:eastAsia="宋体"/>
                                  <w:lang w:val="en-US" w:eastAsia="zh-CN"/>
                                </w:rPr>
                              </w:pPr>
                              <w:r>
                                <w:rPr>
                                  <w:rFonts w:hint="eastAsia" w:eastAsia="宋体"/>
                                  <w:lang w:val="en-US" w:eastAsia="zh-CN"/>
                                </w:rPr>
                                <w:t>粘接</w:t>
                              </w:r>
                            </w:p>
                          </w:txbxContent>
                        </v:textbox>
                      </v:shape>
                      <v:shape id="_x0000_s1026" o:spid="_x0000_s1026" o:spt="202" type="#_x0000_t202" style="position:absolute;left:12663;top:534268;height:447;width:976;" fillcolor="#FFFFFF" filled="t" stroked="t" coordsize="21600,21600" o:gfxdata="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SXr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596F600">
                              <w:pPr>
                                <w:rPr>
                                  <w:rFonts w:hint="default" w:eastAsia="宋体"/>
                                  <w:lang w:val="en-US" w:eastAsia="zh-CN"/>
                                </w:rPr>
                              </w:pPr>
                              <w:r>
                                <w:rPr>
                                  <w:rFonts w:hint="eastAsia" w:eastAsia="宋体"/>
                                  <w:lang w:val="en-US" w:eastAsia="zh-CN"/>
                                </w:rPr>
                                <w:t>零部件</w:t>
                              </w:r>
                            </w:p>
                          </w:txbxContent>
                        </v:textbox>
                      </v:shape>
                      <v:shape id="_x0000_s1026" o:spid="_x0000_s1026" o:spt="202" type="#_x0000_t202" style="position:absolute;left:13805;top:534986;height:432;width:750;" fillcolor="#FFFFFF" filled="t" stroked="t" coordsize="21600,21600" o:gfxdata="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7xs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8B35C02">
                              <w:pPr>
                                <w:rPr>
                                  <w:rFonts w:hint="default" w:eastAsia="宋体"/>
                                  <w:lang w:val="en-US" w:eastAsia="zh-CN"/>
                                </w:rPr>
                              </w:pPr>
                              <w:r>
                                <w:rPr>
                                  <w:rFonts w:hint="eastAsia" w:eastAsia="宋体"/>
                                  <w:lang w:val="en-US" w:eastAsia="zh-CN"/>
                                </w:rPr>
                                <w:t>装配</w:t>
                              </w:r>
                            </w:p>
                          </w:txbxContent>
                        </v:textbox>
                      </v:shape>
                      <v:shape id="_x0000_s1026" o:spid="_x0000_s1026" o:spt="202" type="#_x0000_t202" style="position:absolute;left:14855;top:534971;height:432;width:735;" fillcolor="#FFFFFF" filled="t" stroked="t" coordsize="21600,21600" o:gfxdata="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3Y1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1450F65">
                              <w:pPr>
                                <w:rPr>
                                  <w:rFonts w:hint="default" w:eastAsia="宋体"/>
                                  <w:lang w:val="en-US" w:eastAsia="zh-CN"/>
                                </w:rPr>
                              </w:pPr>
                              <w:r>
                                <w:rPr>
                                  <w:rFonts w:hint="eastAsia" w:eastAsia="宋体"/>
                                  <w:lang w:val="en-US" w:eastAsia="zh-CN"/>
                                </w:rPr>
                                <w:t>粘接</w:t>
                              </w:r>
                            </w:p>
                          </w:txbxContent>
                        </v:textbox>
                      </v:shape>
                      <v:line id="_x0000_s1026" o:spid="_x0000_s1026" o:spt="20" style="position:absolute;left:14555;top:535205;flip:y;height:5;width:290;" filled="f" stroked="t" coordsize="21600,21600" o:gfxdata="UEsDBAoAAAAAAIdO4kAAAAAAAAAAAAAAAAAEAAAAZHJzL1BLAwQUAAAACACHTuJANDz7SL4AAADc&#10;AAAADwAAAGRycy9kb3ducmV2LnhtbEWPQWvCQBSE70L/w/IKXkQ3tmB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z7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5620;top:535205;flip:y;height:5;width:290;" filled="f" stroked="t" coordsize="21600,21600" o:gfxdata="UEsDBAoAAAAAAIdO4kAAAAAAAAAAAAAAAAAEAAAAZHJzL1BLAwQUAAAACACHTuJAW3Be074AAADc&#10;AAAADwAAAGRycy9kb3ducmV2LnhtbEWPQWvCQBSE70L/w/IKXkQ3WtA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Be0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920;top:534986;height:432;width:764;" fillcolor="#FFFFFF" filled="t" stroked="t" coordsize="21600,21600" o:gfxdata="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2zM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26F0AF0">
                              <w:pPr>
                                <w:rPr>
                                  <w:rFonts w:hint="default" w:eastAsia="宋体"/>
                                  <w:lang w:val="en-US" w:eastAsia="zh-CN"/>
                                </w:rPr>
                              </w:pPr>
                              <w:r>
                                <w:rPr>
                                  <w:rFonts w:hint="eastAsia" w:eastAsia="宋体"/>
                                  <w:lang w:val="en-US" w:eastAsia="zh-CN"/>
                                </w:rPr>
                                <w:t>装配</w:t>
                              </w:r>
                            </w:p>
                          </w:txbxContent>
                        </v:textbox>
                      </v:shape>
                      <v:line id="_x0000_s1026" o:spid="_x0000_s1026" o:spt="20" style="position:absolute;left:15273;top:534695;flip:y;height:278;width:5;" filled="f" stroked="t" coordsize="21600,21600" o:gfxdata="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NvO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035;top:534327;height:375;width:475;" filled="f" stroked="f" coordsize="21600,21600" o:gfxdata="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dgu+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F87E522">
                              <w:pPr>
                                <w:rPr>
                                  <w:rFonts w:hint="default" w:eastAsia="宋体"/>
                                  <w:lang w:val="en-US" w:eastAsia="zh-CN"/>
                                </w:rPr>
                              </w:pPr>
                              <w:r>
                                <w:rPr>
                                  <w:rFonts w:hint="eastAsia" w:eastAsia="宋体"/>
                                  <w:lang w:val="en-US" w:eastAsia="zh-CN"/>
                                </w:rPr>
                                <w:t>G</w:t>
                              </w:r>
                            </w:p>
                          </w:txbxContent>
                        </v:textbox>
                      </v:shape>
                      <v:line id="_x0000_s1026" o:spid="_x0000_s1026" o:spt="20" style="position:absolute;left:12063;top:534694;flip:y;height:279;width:5;" filled="f" stroked="t" coordsize="21600,21600" o:gfxdata="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U73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1473;top:534342;height:375;width:1137;" filled="f" stroked="f" coordsize="21600,21600" o:gfxdata="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A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C3EF95A">
                              <w:pPr>
                                <w:rPr>
                                  <w:rFonts w:hint="default" w:eastAsia="宋体"/>
                                  <w:lang w:val="en-US" w:eastAsia="zh-CN"/>
                                </w:rPr>
                              </w:pPr>
                              <w:r>
                                <w:rPr>
                                  <w:rFonts w:hint="eastAsia" w:eastAsia="宋体"/>
                                  <w:lang w:val="en-US" w:eastAsia="zh-CN"/>
                                </w:rPr>
                                <w:t>G、W、N</w:t>
                              </w:r>
                            </w:p>
                          </w:txbxContent>
                        </v:textbox>
                      </v:shape>
                      <v:line id="_x0000_s1026" o:spid="_x0000_s1026" o:spt="20" style="position:absolute;left:17375;top:535435;height:355;width:5;" filled="f" stroked="t" coordsize="21600,21600" o:gfxdata="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41bm/&#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7030;top:535781;height:432;width:764;" fillcolor="#FFFFFF" filled="t" stroked="t" coordsize="21600,21600" o:gfxdata="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ueL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6F38DC0">
                              <w:pPr>
                                <w:rPr>
                                  <w:rFonts w:hint="default" w:eastAsia="宋体"/>
                                  <w:lang w:val="en-US" w:eastAsia="zh-CN"/>
                                </w:rPr>
                              </w:pPr>
                              <w:r>
                                <w:rPr>
                                  <w:rFonts w:hint="eastAsia" w:eastAsia="宋体"/>
                                  <w:lang w:val="en-US" w:eastAsia="zh-CN"/>
                                </w:rPr>
                                <w:t>装箱</w:t>
                              </w:r>
                            </w:p>
                          </w:txbxContent>
                        </v:textbox>
                      </v:shape>
                      <v:line id="_x0000_s1026" o:spid="_x0000_s1026" o:spt="20" style="position:absolute;left:16631;top:535975;flip:x;height:10;width:399;" filled="f" stroked="t" coordsize="21600,21600" o:gfxdata="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493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277;top:535796;height:432;width:1392;" fillcolor="#FFFFFF" filled="t" stroked="t" coordsize="21600,21600" o:gfxdata="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Fpc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8B88E7C">
                              <w:pPr>
                                <w:rPr>
                                  <w:rFonts w:hint="default" w:eastAsia="宋体"/>
                                  <w:lang w:val="en-US" w:eastAsia="zh-CN"/>
                                </w:rPr>
                              </w:pPr>
                              <w:r>
                                <w:rPr>
                                  <w:rFonts w:hint="eastAsia" w:eastAsia="宋体"/>
                                  <w:lang w:val="en-US" w:eastAsia="zh-CN"/>
                                </w:rPr>
                                <w:t>灭菌、解析</w:t>
                              </w:r>
                            </w:p>
                          </w:txbxContent>
                        </v:textbox>
                      </v:shape>
                      <v:line id="_x0000_s1026" o:spid="_x0000_s1026" o:spt="20" style="position:absolute;left:13098;top:535415;flip:y;height:278;width:5;rotation:11796480f;" filled="f" stroked="t" coordsize="21600,21600" o:gfxdata="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XtV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_x0000_s1026" o:spid="_x0000_s1026" o:spt="202" type="#_x0000_t202" style="position:absolute;left:12860;top:535647;height:375;width:475;" filled="f" stroked="f" coordsize="21600,21600" o:gfxdata="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kWt++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30A005EB">
                              <w:pPr>
                                <w:rPr>
                                  <w:rFonts w:hint="default" w:eastAsia="宋体"/>
                                  <w:lang w:val="en-US" w:eastAsia="zh-CN"/>
                                </w:rPr>
                              </w:pPr>
                              <w:r>
                                <w:rPr>
                                  <w:rFonts w:hint="eastAsia" w:eastAsia="宋体"/>
                                  <w:lang w:val="en-US" w:eastAsia="zh-CN"/>
                                </w:rPr>
                                <w:t>G</w:t>
                              </w:r>
                            </w:p>
                          </w:txbxContent>
                        </v:textbox>
                      </v:shape>
                      <v:line id="_x0000_s1026" o:spid="_x0000_s1026" o:spt="20" style="position:absolute;left:16715;top:535205;flip:y;height:5;width:290;" filled="f" stroked="t" coordsize="21600,21600" o:gfxdata="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DN9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7000;top:534986;height:432;width:764;" fillcolor="#FFFFFF" filled="t" stroked="t" coordsize="21600,21600" o:gfxdata="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kO8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3C363D6">
                              <w:pPr>
                                <w:rPr>
                                  <w:rFonts w:hint="default" w:eastAsia="宋体"/>
                                  <w:lang w:val="en-US" w:eastAsia="zh-CN"/>
                                </w:rPr>
                              </w:pPr>
                              <w:r>
                                <w:rPr>
                                  <w:rFonts w:hint="eastAsia" w:eastAsia="宋体"/>
                                  <w:lang w:val="en-US" w:eastAsia="zh-CN"/>
                                </w:rPr>
                                <w:t>包装</w:t>
                              </w:r>
                            </w:p>
                          </w:txbxContent>
                        </v:textbox>
                      </v:shape>
                      <v:line id="_x0000_s1026" o:spid="_x0000_s1026" o:spt="20" style="position:absolute;left:17373;top:534740;flip:y;height:278;width:5;" filled="f" stroked="t" coordsize="21600,21600" o:gfxdata="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ytA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7150;top:534417;height:375;width:475;" filled="f" stroked="f" coordsize="21600,21600" o:gfxdata="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xb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F07F283">
                              <w:pPr>
                                <w:rPr>
                                  <w:rFonts w:hint="default" w:eastAsia="宋体"/>
                                  <w:lang w:val="en-US" w:eastAsia="zh-CN"/>
                                </w:rPr>
                              </w:pPr>
                              <w:r>
                                <w:rPr>
                                  <w:rFonts w:hint="eastAsia" w:eastAsia="宋体"/>
                                  <w:lang w:val="en-US" w:eastAsia="zh-CN"/>
                                </w:rPr>
                                <w:t>G</w:t>
                              </w:r>
                            </w:p>
                          </w:txbxContent>
                        </v:textbox>
                      </v:shape>
                      <v:line id="_x0000_s1026" o:spid="_x0000_s1026" o:spt="20" style="position:absolute;left:14861;top:536020;flip:x;height:10;width:399;" filled="f" stroked="t" coordsize="21600,21600" o:gfxdata="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KW7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4120;top:535783;height:419;width:745;" filled="f" stroked="f" coordsize="21600,21600" o:gfxdata="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gis3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AB61E3A">
                              <w:pPr>
                                <w:rPr>
                                  <w:rFonts w:hint="default" w:eastAsia="宋体"/>
                                  <w:color w:val="FF0000"/>
                                  <w:lang w:val="en-US" w:eastAsia="zh-CN"/>
                                </w:rPr>
                              </w:pPr>
                              <w:r>
                                <w:rPr>
                                  <w:rFonts w:hint="eastAsia" w:eastAsia="宋体"/>
                                  <w:color w:val="auto"/>
                                  <w:lang w:val="en-US" w:eastAsia="zh-CN"/>
                                </w:rPr>
                                <w:t>外协</w:t>
                              </w:r>
                            </w:p>
                          </w:txbxContent>
                        </v:textbox>
                      </v:shape>
                    </v:group>
                  </w:pict>
                </mc:Fallback>
              </mc:AlternateContent>
            </w:r>
            <w:r>
              <w:rPr>
                <w:rFonts w:hint="eastAsia" w:ascii="Times New Roman" w:hAnsi="Times New Roman"/>
                <w:b/>
                <w:bCs/>
                <w:color w:val="000000"/>
                <w:sz w:val="24"/>
                <w:szCs w:val="21"/>
                <w:lang w:val="en-US" w:eastAsia="zh-CN"/>
              </w:rPr>
              <w:t>（6）引流袋</w:t>
            </w:r>
          </w:p>
          <w:p w14:paraId="513F3232">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32FA7E1B">
            <w:pPr>
              <w:keepNext w:val="0"/>
              <w:keepLines w:val="0"/>
              <w:pageBreakBefore w:val="0"/>
              <w:kinsoku/>
              <w:wordWrap/>
              <w:overflowPunct/>
              <w:topLinePunct w:val="0"/>
              <w:autoSpaceDE/>
              <w:autoSpaceDN/>
              <w:bidi w:val="0"/>
              <w:adjustRightInd w:val="0"/>
              <w:snapToGrid w:val="0"/>
              <w:spacing w:after="0" w:line="480" w:lineRule="exact"/>
              <w:ind w:firstLine="482" w:firstLineChars="200"/>
              <w:textAlignment w:val="auto"/>
              <w:rPr>
                <w:rFonts w:hint="eastAsia"/>
                <w:b/>
                <w:bCs/>
                <w:sz w:val="24"/>
                <w:szCs w:val="24"/>
                <w:u w:val="none"/>
                <w:lang w:val="en-US" w:eastAsia="zh-CN"/>
              </w:rPr>
            </w:pPr>
          </w:p>
          <w:p w14:paraId="123DA669">
            <w:pPr>
              <w:pStyle w:val="17"/>
              <w:rPr>
                <w:rFonts w:hint="eastAsia"/>
                <w:b/>
                <w:bCs/>
                <w:sz w:val="24"/>
                <w:szCs w:val="24"/>
                <w:u w:val="none"/>
                <w:lang w:val="en-US" w:eastAsia="zh-CN"/>
              </w:rPr>
            </w:pPr>
          </w:p>
          <w:p w14:paraId="7A2233A1">
            <w:pPr>
              <w:rPr>
                <w:rFonts w:hint="eastAsia"/>
                <w:b/>
                <w:bCs/>
                <w:sz w:val="24"/>
                <w:szCs w:val="24"/>
                <w:u w:val="none"/>
                <w:lang w:val="en-US" w:eastAsia="zh-CN"/>
              </w:rPr>
            </w:pPr>
          </w:p>
          <w:p w14:paraId="51A96E86">
            <w:pPr>
              <w:adjustRightInd w:val="0"/>
              <w:snapToGrid w:val="0"/>
              <w:spacing w:line="460" w:lineRule="exact"/>
              <w:ind w:firstLine="240" w:firstLineChars="100"/>
              <w:rPr>
                <w:rFonts w:hint="eastAsia" w:ascii="Times New Roman" w:hAnsi="Times New Roman"/>
                <w:color w:val="000000"/>
                <w:sz w:val="24"/>
                <w:szCs w:val="21"/>
              </w:rPr>
            </w:pPr>
            <w:r>
              <w:rPr>
                <w:color w:val="0000FF"/>
                <w:sz w:val="24"/>
              </w:rPr>
              <mc:AlternateContent>
                <mc:Choice Requires="wps">
                  <w:drawing>
                    <wp:anchor distT="0" distB="0" distL="114300" distR="114300" simplePos="0" relativeHeight="251675648" behindDoc="0" locked="0" layoutInCell="1" allowOverlap="1">
                      <wp:simplePos x="0" y="0"/>
                      <wp:positionH relativeFrom="column">
                        <wp:posOffset>1546860</wp:posOffset>
                      </wp:positionH>
                      <wp:positionV relativeFrom="paragraph">
                        <wp:posOffset>285115</wp:posOffset>
                      </wp:positionV>
                      <wp:extent cx="2308860" cy="297180"/>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2308860" cy="297180"/>
                              </a:xfrm>
                              <a:prstGeom prst="rect">
                                <a:avLst/>
                              </a:prstGeom>
                              <a:noFill/>
                              <a:ln>
                                <a:noFill/>
                              </a:ln>
                            </wps:spPr>
                            <wps:txbx>
                              <w:txbxContent>
                                <w:p w14:paraId="780E6997">
                                  <w:pPr>
                                    <w:jc w:val="center"/>
                                    <w:rPr>
                                      <w:b/>
                                      <w:sz w:val="24"/>
                                      <w:szCs w:val="21"/>
                                    </w:rPr>
                                  </w:pPr>
                                  <w:r>
                                    <w:rPr>
                                      <w:b/>
                                      <w:sz w:val="24"/>
                                      <w:szCs w:val="21"/>
                                    </w:rPr>
                                    <w:t>图</w:t>
                                  </w:r>
                                  <w:r>
                                    <w:rPr>
                                      <w:rFonts w:hint="eastAsia"/>
                                      <w:b/>
                                      <w:sz w:val="24"/>
                                      <w:szCs w:val="21"/>
                                      <w:lang w:val="en-US" w:eastAsia="zh-CN"/>
                                    </w:rPr>
                                    <w:t>7</w:t>
                                  </w:r>
                                  <w:r>
                                    <w:rPr>
                                      <w:b/>
                                      <w:sz w:val="24"/>
                                      <w:szCs w:val="21"/>
                                    </w:rPr>
                                    <w:t xml:space="preserve">  </w:t>
                                  </w:r>
                                  <w:r>
                                    <w:rPr>
                                      <w:rFonts w:hint="eastAsia"/>
                                      <w:b/>
                                      <w:sz w:val="24"/>
                                      <w:szCs w:val="21"/>
                                      <w:lang w:val="en-US" w:eastAsia="zh-CN"/>
                                    </w:rPr>
                                    <w:t xml:space="preserve">  </w:t>
                                  </w:r>
                                  <w:r>
                                    <w:rPr>
                                      <w:rFonts w:hint="eastAsia"/>
                                      <w:b/>
                                      <w:bCs/>
                                      <w:color w:val="000000"/>
                                      <w:sz w:val="24"/>
                                      <w:szCs w:val="21"/>
                                      <w:lang w:val="en-US" w:eastAsia="zh-CN"/>
                                    </w:rPr>
                                    <w:t>引流袋</w:t>
                                  </w:r>
                                  <w:r>
                                    <w:rPr>
                                      <w:b/>
                                      <w:sz w:val="24"/>
                                      <w:szCs w:val="21"/>
                                    </w:rPr>
                                    <w:t>工艺流程简图</w:t>
                                  </w:r>
                                </w:p>
                              </w:txbxContent>
                            </wps:txbx>
                            <wps:bodyPr upright="1"/>
                          </wps:wsp>
                        </a:graphicData>
                      </a:graphic>
                    </wp:anchor>
                  </w:drawing>
                </mc:Choice>
                <mc:Fallback>
                  <w:pict>
                    <v:shape id="_x0000_s1026" o:spid="_x0000_s1026" o:spt="202" type="#_x0000_t202" style="position:absolute;left:0pt;margin-left:121.8pt;margin-top:22.45pt;height:23.4pt;width:181.8pt;z-index:251675648;mso-width-relative:page;mso-height-relative:page;" filled="f" stroked="f" coordsize="21600,21600" o:gfxdata="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d5CA&#10;1wAAAAkBAAAPAAAAAAAAAAEAIAAAACIAAABkcnMvZG93bnJldi54bWxQSwECFAAUAAAACACHTuJA&#10;K/c8VLABAABSAwAADgAAAAAAAAABACAAAAAmAQAAZHJzL2Uyb0RvYy54bWxQSwUGAAAAAAYABgBZ&#10;AQAASAUAAAAA&#10;">
                      <v:fill on="f" focussize="0,0"/>
                      <v:stroke on="f"/>
                      <v:imagedata o:title=""/>
                      <o:lock v:ext="edit" aspectratio="f"/>
                      <v:textbox>
                        <w:txbxContent>
                          <w:p w14:paraId="780E6997">
                            <w:pPr>
                              <w:jc w:val="center"/>
                              <w:rPr>
                                <w:b/>
                                <w:sz w:val="24"/>
                                <w:szCs w:val="21"/>
                              </w:rPr>
                            </w:pPr>
                            <w:r>
                              <w:rPr>
                                <w:b/>
                                <w:sz w:val="24"/>
                                <w:szCs w:val="21"/>
                              </w:rPr>
                              <w:t>图</w:t>
                            </w:r>
                            <w:r>
                              <w:rPr>
                                <w:rFonts w:hint="eastAsia"/>
                                <w:b/>
                                <w:sz w:val="24"/>
                                <w:szCs w:val="21"/>
                                <w:lang w:val="en-US" w:eastAsia="zh-CN"/>
                              </w:rPr>
                              <w:t>7</w:t>
                            </w:r>
                            <w:r>
                              <w:rPr>
                                <w:b/>
                                <w:sz w:val="24"/>
                                <w:szCs w:val="21"/>
                              </w:rPr>
                              <w:t xml:space="preserve">  </w:t>
                            </w:r>
                            <w:r>
                              <w:rPr>
                                <w:rFonts w:hint="eastAsia"/>
                                <w:b/>
                                <w:sz w:val="24"/>
                                <w:szCs w:val="21"/>
                                <w:lang w:val="en-US" w:eastAsia="zh-CN"/>
                              </w:rPr>
                              <w:t xml:space="preserve">  </w:t>
                            </w:r>
                            <w:r>
                              <w:rPr>
                                <w:rFonts w:hint="eastAsia"/>
                                <w:b/>
                                <w:bCs/>
                                <w:color w:val="000000"/>
                                <w:sz w:val="24"/>
                                <w:szCs w:val="21"/>
                                <w:lang w:val="en-US" w:eastAsia="zh-CN"/>
                              </w:rPr>
                              <w:t>引流袋</w:t>
                            </w:r>
                            <w:r>
                              <w:rPr>
                                <w:b/>
                                <w:sz w:val="24"/>
                                <w:szCs w:val="21"/>
                              </w:rPr>
                              <w:t>工艺流程简图</w:t>
                            </w:r>
                          </w:p>
                        </w:txbxContent>
                      </v:textbox>
                    </v:shape>
                  </w:pict>
                </mc:Fallback>
              </mc:AlternateContent>
            </w:r>
            <w:r>
              <w:rPr>
                <w:rFonts w:ascii="Times New Roman" w:hAnsi="Times New Roman"/>
                <w:b/>
                <w:color w:val="000000"/>
                <w:kern w:val="0"/>
                <w:sz w:val="18"/>
                <w:szCs w:val="18"/>
              </w:rPr>
              <w:t>图注：S 固废  G 废气  W废水  N  噪声</w:t>
            </w:r>
          </w:p>
          <w:p w14:paraId="17775A6D">
            <w:pPr>
              <w:keepNext w:val="0"/>
              <w:keepLines w:val="0"/>
              <w:pageBreakBefore w:val="0"/>
              <w:kinsoku/>
              <w:wordWrap/>
              <w:overflowPunct/>
              <w:topLinePunct w:val="0"/>
              <w:autoSpaceDE/>
              <w:autoSpaceDN/>
              <w:bidi w:val="0"/>
              <w:adjustRightInd w:val="0"/>
              <w:snapToGrid w:val="0"/>
              <w:spacing w:after="0" w:line="480" w:lineRule="atLeast"/>
              <w:ind w:firstLine="414" w:firstLineChars="172"/>
              <w:textAlignment w:val="auto"/>
              <w:rPr>
                <w:rFonts w:hint="eastAsia" w:ascii="Times New Roman" w:hAnsi="Times New Roman"/>
                <w:b/>
                <w:bCs/>
                <w:color w:val="000000"/>
                <w:sz w:val="24"/>
                <w:szCs w:val="21"/>
              </w:rPr>
            </w:pPr>
            <w:r>
              <w:rPr>
                <w:rFonts w:hint="eastAsia" w:ascii="Times New Roman" w:hAnsi="Times New Roman"/>
                <w:b/>
                <w:bCs/>
                <w:color w:val="000000"/>
                <w:sz w:val="24"/>
                <w:szCs w:val="21"/>
              </w:rPr>
              <w:t>工艺流程简述：</w:t>
            </w:r>
          </w:p>
          <w:p w14:paraId="257278CF">
            <w:pPr>
              <w:keepNext w:val="0"/>
              <w:keepLines w:val="0"/>
              <w:pageBreakBefore w:val="0"/>
              <w:widowControl/>
              <w:kinsoku/>
              <w:wordWrap/>
              <w:overflowPunct/>
              <w:topLinePunct w:val="0"/>
              <w:autoSpaceDE/>
              <w:autoSpaceDN/>
              <w:bidi w:val="0"/>
              <w:adjustRightInd w:val="0"/>
              <w:snapToGrid w:val="0"/>
              <w:spacing w:after="0" w:line="480" w:lineRule="atLeast"/>
              <w:ind w:firstLine="480" w:firstLineChars="200"/>
              <w:textAlignment w:val="auto"/>
              <w:rPr>
                <w:rFonts w:hint="default" w:ascii="Times New Roman" w:hAnsi="Times New Roman" w:eastAsia="宋体"/>
                <w:b w:val="0"/>
                <w:bCs w:val="0"/>
                <w:color w:val="000000"/>
                <w:sz w:val="24"/>
                <w:szCs w:val="21"/>
                <w:lang w:val="en-US" w:eastAsia="zh-CN"/>
              </w:rPr>
            </w:pPr>
            <w:r>
              <w:rPr>
                <w:rFonts w:hint="eastAsia" w:ascii="Times New Roman" w:hAnsi="Times New Roman"/>
                <w:b w:val="0"/>
                <w:bCs/>
                <w:color w:val="000000"/>
                <w:sz w:val="24"/>
                <w:szCs w:val="21"/>
                <w:lang w:val="en-US" w:eastAsia="zh-CN"/>
              </w:rPr>
              <w:t>1、挤出：外购</w:t>
            </w:r>
            <w:r>
              <w:rPr>
                <w:rFonts w:hint="eastAsia" w:ascii="Times New Roman" w:hAnsi="Times New Roman"/>
                <w:b w:val="0"/>
                <w:bCs/>
                <w:sz w:val="24"/>
                <w:szCs w:val="21"/>
                <w:lang w:val="en-US" w:eastAsia="zh-CN"/>
              </w:rPr>
              <w:t>的PVC物料人工投料至吸料机下料口内（利用空气动力自动吸料），经密闭管道进入挤出机，通过电加热至150-160℃，将原料熔融成液体，以一定的压力挤出连接管与水槽内的纯水进行直接接触冷却，水槽及水箱内的水循环使用，每5天更换1次。该过程会产生废水、废气及噪声。</w:t>
            </w:r>
          </w:p>
          <w:p w14:paraId="0DD48F01">
            <w:pPr>
              <w:keepNext w:val="0"/>
              <w:keepLines w:val="0"/>
              <w:pageBreakBefore w:val="0"/>
              <w:widowControl w:val="0"/>
              <w:kinsoku/>
              <w:wordWrap/>
              <w:overflowPunct/>
              <w:topLinePunct w:val="0"/>
              <w:autoSpaceDE/>
              <w:autoSpaceDN/>
              <w:bidi w:val="0"/>
              <w:adjustRightInd w:val="0"/>
              <w:snapToGrid w:val="0"/>
              <w:spacing w:after="0" w:line="480" w:lineRule="atLeast"/>
              <w:ind w:left="0" w:leftChars="0" w:firstLine="480" w:firstLineChars="200"/>
              <w:textAlignment w:val="auto"/>
              <w:rPr>
                <w:rFonts w:hint="default" w:ascii="Times New Roman" w:hAnsi="Times New Roman" w:eastAsia="宋体" w:cs="Times New Roman"/>
                <w:b w:val="0"/>
                <w:bCs w:val="0"/>
                <w:sz w:val="24"/>
                <w:szCs w:val="21"/>
                <w:u w:val="none"/>
                <w:lang w:val="en-US" w:eastAsia="zh-CN"/>
              </w:rPr>
            </w:pPr>
            <w:r>
              <w:rPr>
                <w:rFonts w:hint="eastAsia" w:ascii="Times New Roman" w:hAnsi="Times New Roman"/>
                <w:b w:val="0"/>
                <w:bCs w:val="0"/>
                <w:color w:val="000000"/>
                <w:sz w:val="24"/>
                <w:szCs w:val="21"/>
                <w:lang w:val="en-US" w:eastAsia="zh-CN"/>
              </w:rPr>
              <w:t>2、</w:t>
            </w:r>
            <w:r>
              <w:rPr>
                <w:rFonts w:hint="eastAsia" w:ascii="Times New Roman" w:hAnsi="Times New Roman"/>
                <w:b w:val="0"/>
                <w:bCs w:val="0"/>
                <w:sz w:val="24"/>
                <w:szCs w:val="21"/>
                <w:u w:val="none"/>
                <w:lang w:val="en-US" w:eastAsia="zh-CN"/>
              </w:rPr>
              <w:t>粘接</w:t>
            </w:r>
            <w:r>
              <w:rPr>
                <w:rFonts w:hint="eastAsia" w:ascii="Times New Roman" w:hAnsi="Times New Roman"/>
                <w:b w:val="0"/>
                <w:bCs/>
                <w:sz w:val="24"/>
                <w:szCs w:val="21"/>
                <w:lang w:val="en-US" w:eastAsia="zh-CN"/>
              </w:rPr>
              <w:t>：外购的接头等零部件采用</w:t>
            </w:r>
            <w:r>
              <w:rPr>
                <w:rFonts w:hint="eastAsia" w:ascii="Times New Roman" w:hAnsi="Times New Roman" w:eastAsia="宋体" w:cs="Times New Roman"/>
                <w:b w:val="0"/>
                <w:bCs w:val="0"/>
                <w:sz w:val="24"/>
                <w:szCs w:val="21"/>
                <w:u w:val="none"/>
                <w:lang w:val="en-US" w:eastAsia="zh-CN"/>
              </w:rPr>
              <w:t>紫外固化胶进行粘接。紫外固化胶是一种单组份，不含溶剂的密封胶，胶粘剂中的光引发剂在适当波长和光强的紫外光照射下，迅速分解成自由基或阳离子，进而引发不饱和键聚合，使材料固化。该过程会产生废气。</w:t>
            </w:r>
          </w:p>
          <w:p w14:paraId="3976E309">
            <w:pPr>
              <w:keepNext w:val="0"/>
              <w:keepLines w:val="0"/>
              <w:pageBreakBefore w:val="0"/>
              <w:widowControl w:val="0"/>
              <w:kinsoku/>
              <w:wordWrap/>
              <w:overflowPunct/>
              <w:topLinePunct w:val="0"/>
              <w:autoSpaceDE/>
              <w:autoSpaceDN/>
              <w:bidi w:val="0"/>
              <w:adjustRightInd w:val="0"/>
              <w:snapToGrid w:val="0"/>
              <w:spacing w:after="0" w:line="480" w:lineRule="atLeast"/>
              <w:ind w:firstLine="480" w:firstLineChars="200"/>
              <w:textAlignment w:val="auto"/>
              <w:rPr>
                <w:rFonts w:hint="default" w:ascii="Times New Roman" w:hAnsi="Times New Roman"/>
                <w:b w:val="0"/>
                <w:bCs w:val="0"/>
                <w:color w:val="000000"/>
                <w:sz w:val="24"/>
                <w:szCs w:val="21"/>
                <w:lang w:val="en-US" w:eastAsia="zh-CN"/>
              </w:rPr>
            </w:pPr>
            <w:r>
              <w:rPr>
                <w:rFonts w:hint="eastAsia" w:ascii="Times New Roman" w:hAnsi="Times New Roman"/>
                <w:b w:val="0"/>
                <w:bCs w:val="0"/>
                <w:color w:val="000000"/>
                <w:sz w:val="24"/>
                <w:szCs w:val="21"/>
                <w:lang w:val="en-US" w:eastAsia="zh-CN"/>
              </w:rPr>
              <w:t>3、装配：将止流夹等配件与管体等进行组装。</w:t>
            </w:r>
          </w:p>
          <w:p w14:paraId="7282F91C">
            <w:pPr>
              <w:keepNext w:val="0"/>
              <w:keepLines w:val="0"/>
              <w:pageBreakBefore w:val="0"/>
              <w:widowControl w:val="0"/>
              <w:kinsoku/>
              <w:wordWrap/>
              <w:overflowPunct/>
              <w:topLinePunct w:val="0"/>
              <w:autoSpaceDE/>
              <w:autoSpaceDN/>
              <w:bidi w:val="0"/>
              <w:adjustRightInd w:val="0"/>
              <w:snapToGrid w:val="0"/>
              <w:spacing w:after="0" w:line="480" w:lineRule="atLeast"/>
              <w:ind w:left="0" w:leftChars="0" w:firstLine="480" w:firstLineChars="200"/>
              <w:textAlignment w:val="auto"/>
              <w:rPr>
                <w:rFonts w:hint="default" w:ascii="Times New Roman" w:hAnsi="Times New Roman" w:eastAsia="宋体" w:cs="Times New Roman"/>
                <w:b w:val="0"/>
                <w:bCs w:val="0"/>
                <w:sz w:val="24"/>
                <w:szCs w:val="21"/>
                <w:u w:val="none"/>
                <w:lang w:val="en-US" w:eastAsia="zh-CN"/>
              </w:rPr>
            </w:pPr>
            <w:r>
              <w:rPr>
                <w:rFonts w:hint="eastAsia" w:ascii="Times New Roman" w:hAnsi="Times New Roman"/>
                <w:b w:val="0"/>
                <w:bCs w:val="0"/>
                <w:color w:val="000000"/>
                <w:sz w:val="24"/>
                <w:szCs w:val="21"/>
                <w:lang w:val="en-US" w:eastAsia="zh-CN"/>
              </w:rPr>
              <w:t>4、粘接：将管体与袋体采用</w:t>
            </w:r>
            <w:r>
              <w:rPr>
                <w:rFonts w:hint="eastAsia" w:ascii="Times New Roman" w:hAnsi="Times New Roman"/>
                <w:b w:val="0"/>
                <w:bCs w:val="0"/>
                <w:sz w:val="24"/>
                <w:szCs w:val="21"/>
                <w:lang w:val="en-US" w:eastAsia="zh-CN"/>
              </w:rPr>
              <w:t>采用</w:t>
            </w:r>
            <w:r>
              <w:rPr>
                <w:rFonts w:hint="eastAsia" w:ascii="Times New Roman" w:hAnsi="Times New Roman" w:eastAsia="宋体" w:cs="Times New Roman"/>
                <w:b w:val="0"/>
                <w:bCs w:val="0"/>
                <w:sz w:val="24"/>
                <w:szCs w:val="21"/>
                <w:u w:val="none"/>
                <w:lang w:val="en-US" w:eastAsia="zh-CN"/>
              </w:rPr>
              <w:t>紫外固化胶进行粘接。紫外固化胶是一种单组份，不含溶剂的密封胶，胶粘剂中的光引发剂在适当波长和光强的紫外光照射下，迅速分解成自由基或阳离子，进而引发不饱和键聚合，使材料固化。该过程会产生废气。</w:t>
            </w:r>
          </w:p>
          <w:p w14:paraId="3B4DD980">
            <w:pPr>
              <w:keepNext w:val="0"/>
              <w:keepLines w:val="0"/>
              <w:pageBreakBefore w:val="0"/>
              <w:widowControl/>
              <w:kinsoku/>
              <w:wordWrap/>
              <w:overflowPunct/>
              <w:topLinePunct w:val="0"/>
              <w:autoSpaceDE/>
              <w:autoSpaceDN/>
              <w:bidi w:val="0"/>
              <w:adjustRightInd w:val="0"/>
              <w:snapToGrid w:val="0"/>
              <w:spacing w:after="0" w:line="480" w:lineRule="atLeast"/>
              <w:ind w:firstLine="480" w:firstLineChars="200"/>
              <w:textAlignment w:val="auto"/>
              <w:rPr>
                <w:rFonts w:hint="default" w:ascii="Times New Roman" w:hAnsi="Times New Roman"/>
                <w:b w:val="0"/>
                <w:bCs w:val="0"/>
                <w:color w:val="000000"/>
                <w:sz w:val="24"/>
                <w:szCs w:val="21"/>
                <w:lang w:val="en-US" w:eastAsia="zh-CN"/>
              </w:rPr>
            </w:pPr>
            <w:r>
              <w:rPr>
                <w:rFonts w:hint="eastAsia"/>
                <w:b w:val="0"/>
                <w:bCs w:val="0"/>
                <w:color w:val="000000"/>
                <w:sz w:val="24"/>
                <w:szCs w:val="21"/>
                <w:lang w:val="en-US" w:eastAsia="zh-CN"/>
              </w:rPr>
              <w:t>5</w:t>
            </w:r>
            <w:r>
              <w:rPr>
                <w:rFonts w:hint="eastAsia" w:ascii="Times New Roman" w:hAnsi="Times New Roman"/>
                <w:b w:val="0"/>
                <w:bCs w:val="0"/>
                <w:color w:val="000000"/>
                <w:sz w:val="24"/>
                <w:szCs w:val="21"/>
                <w:lang w:val="en-US" w:eastAsia="zh-CN"/>
              </w:rPr>
              <w:t>、装配：粘接后的配件穿挂绳、安装防护帽、调节阀等配件，放入血尿比色条、床单夹等配件。</w:t>
            </w:r>
          </w:p>
          <w:p w14:paraId="121652CF">
            <w:pPr>
              <w:keepNext w:val="0"/>
              <w:keepLines w:val="0"/>
              <w:pageBreakBefore w:val="0"/>
              <w:widowControl w:val="0"/>
              <w:kinsoku/>
              <w:wordWrap/>
              <w:overflowPunct/>
              <w:topLinePunct w:val="0"/>
              <w:autoSpaceDE/>
              <w:autoSpaceDN/>
              <w:bidi w:val="0"/>
              <w:adjustRightInd w:val="0"/>
              <w:snapToGrid w:val="0"/>
              <w:spacing w:after="0" w:line="480" w:lineRule="atLeast"/>
              <w:ind w:firstLine="480" w:firstLineChars="200"/>
              <w:textAlignment w:val="auto"/>
              <w:rPr>
                <w:rFonts w:hint="default" w:ascii="Times New Roman" w:hAnsi="Times New Roman" w:eastAsia="宋体" w:cs="Times New Roman"/>
                <w:b w:val="0"/>
                <w:bCs w:val="0"/>
                <w:sz w:val="24"/>
                <w:szCs w:val="21"/>
                <w:u w:val="none"/>
                <w:lang w:val="en-US" w:eastAsia="zh-CN"/>
              </w:rPr>
            </w:pPr>
            <w:r>
              <w:rPr>
                <w:rFonts w:hint="eastAsia"/>
                <w:b w:val="0"/>
                <w:bCs w:val="0"/>
                <w:color w:val="000000"/>
                <w:sz w:val="24"/>
                <w:szCs w:val="21"/>
                <w:lang w:val="en-US" w:eastAsia="zh-CN"/>
              </w:rPr>
              <w:t>6</w:t>
            </w:r>
            <w:r>
              <w:rPr>
                <w:rFonts w:hint="eastAsia" w:ascii="Times New Roman" w:hAnsi="Times New Roman"/>
                <w:b w:val="0"/>
                <w:bCs w:val="0"/>
                <w:color w:val="000000"/>
                <w:sz w:val="24"/>
                <w:szCs w:val="21"/>
                <w:lang w:val="en-US" w:eastAsia="zh-CN"/>
              </w:rPr>
              <w:t>、包装：</w:t>
            </w:r>
            <w:r>
              <w:rPr>
                <w:rFonts w:hint="eastAsia" w:ascii="Times New Roman" w:hAnsi="Times New Roman" w:eastAsia="宋体" w:cs="Times New Roman"/>
                <w:b w:val="0"/>
                <w:bCs w:val="0"/>
                <w:sz w:val="24"/>
                <w:szCs w:val="21"/>
                <w:u w:val="none"/>
                <w:lang w:val="en-US" w:eastAsia="zh-CN"/>
              </w:rPr>
              <w:t>人工将组装后的引流袋管体盘成螺旋管状。采用封口机对一次性使用雾化器进行封口包装，封口温度为190-210℃，封口过程会产生废气。</w:t>
            </w:r>
          </w:p>
          <w:p w14:paraId="2176C24F">
            <w:pPr>
              <w:keepNext w:val="0"/>
              <w:keepLines w:val="0"/>
              <w:pageBreakBefore w:val="0"/>
              <w:widowControl w:val="0"/>
              <w:kinsoku/>
              <w:wordWrap/>
              <w:overflowPunct/>
              <w:topLinePunct w:val="0"/>
              <w:autoSpaceDE/>
              <w:autoSpaceDN/>
              <w:bidi w:val="0"/>
              <w:adjustRightInd w:val="0"/>
              <w:snapToGrid w:val="0"/>
              <w:spacing w:after="0" w:line="480" w:lineRule="atLeast"/>
              <w:ind w:firstLine="480" w:firstLineChars="200"/>
              <w:textAlignment w:val="auto"/>
              <w:rPr>
                <w:rFonts w:hint="default" w:ascii="Times New Roman" w:hAnsi="Times New Roman" w:eastAsia="宋体"/>
                <w:b w:val="0"/>
                <w:bCs w:val="0"/>
                <w:sz w:val="24"/>
                <w:szCs w:val="21"/>
                <w:u w:val="none"/>
                <w:lang w:val="en-US" w:eastAsia="zh-CN"/>
              </w:rPr>
            </w:pPr>
            <w:r>
              <w:rPr>
                <w:rFonts w:hint="eastAsia"/>
                <w:b w:val="0"/>
                <w:bCs w:val="0"/>
                <w:color w:val="000000"/>
                <w:sz w:val="24"/>
                <w:szCs w:val="21"/>
                <w:lang w:val="en-US" w:eastAsia="zh-CN"/>
              </w:rPr>
              <w:t>7</w:t>
            </w:r>
            <w:r>
              <w:rPr>
                <w:rFonts w:hint="eastAsia" w:ascii="Times New Roman" w:hAnsi="Times New Roman"/>
                <w:b w:val="0"/>
                <w:bCs w:val="0"/>
                <w:color w:val="000000"/>
                <w:sz w:val="24"/>
                <w:szCs w:val="21"/>
                <w:lang w:val="en-US" w:eastAsia="zh-CN"/>
              </w:rPr>
              <w:t>、</w:t>
            </w:r>
            <w:r>
              <w:rPr>
                <w:rFonts w:hint="eastAsia" w:ascii="Times New Roman" w:hAnsi="Times New Roman"/>
                <w:b w:val="0"/>
                <w:bCs w:val="0"/>
                <w:sz w:val="24"/>
                <w:szCs w:val="21"/>
                <w:u w:val="none"/>
                <w:lang w:val="en-US" w:eastAsia="zh-CN"/>
              </w:rPr>
              <w:t>装盒、装箱：将初包装好的产品装入包装盒然后放入包装箱内。</w:t>
            </w:r>
          </w:p>
          <w:p w14:paraId="1F665D05">
            <w:pPr>
              <w:keepNext w:val="0"/>
              <w:keepLines w:val="0"/>
              <w:pageBreakBefore w:val="0"/>
              <w:widowControl/>
              <w:kinsoku/>
              <w:wordWrap/>
              <w:overflowPunct/>
              <w:topLinePunct w:val="0"/>
              <w:autoSpaceDE/>
              <w:autoSpaceDN/>
              <w:bidi w:val="0"/>
              <w:adjustRightInd w:val="0"/>
              <w:snapToGrid w:val="0"/>
              <w:spacing w:after="0" w:line="480" w:lineRule="atLeast"/>
              <w:ind w:firstLine="480" w:firstLineChars="200"/>
              <w:textAlignment w:val="auto"/>
              <w:rPr>
                <w:rFonts w:hint="eastAsia"/>
                <w:b/>
                <w:bCs/>
                <w:sz w:val="24"/>
                <w:szCs w:val="24"/>
                <w:u w:val="none"/>
                <w:lang w:val="en-US" w:eastAsia="zh-CN"/>
              </w:rPr>
            </w:pPr>
            <w:r>
              <w:rPr>
                <w:rFonts w:hint="eastAsia" w:eastAsia="宋体" w:cs="Times New Roman"/>
                <w:b w:val="0"/>
                <w:bCs w:val="0"/>
                <w:color w:val="auto"/>
                <w:sz w:val="24"/>
                <w:szCs w:val="21"/>
                <w:u w:val="none"/>
                <w:lang w:val="en-US" w:eastAsia="zh-CN"/>
              </w:rPr>
              <w:t>8</w:t>
            </w:r>
            <w:r>
              <w:rPr>
                <w:rFonts w:hint="eastAsia" w:ascii="Times New Roman" w:hAnsi="Times New Roman" w:eastAsia="宋体" w:cs="Times New Roman"/>
                <w:b w:val="0"/>
                <w:bCs w:val="0"/>
                <w:color w:val="auto"/>
                <w:sz w:val="24"/>
                <w:szCs w:val="21"/>
                <w:u w:val="none"/>
                <w:lang w:val="en-US" w:eastAsia="zh-CN"/>
              </w:rPr>
              <w:t>、灭菌、解析：</w:t>
            </w:r>
            <w:r>
              <w:rPr>
                <w:rFonts w:hint="eastAsia" w:ascii="Times New Roman" w:hAnsi="Times New Roman"/>
                <w:bCs/>
                <w:color w:val="auto"/>
                <w:sz w:val="24"/>
                <w:szCs w:val="21"/>
              </w:rPr>
              <w:t>本项目委托河南省驼人医疗科技有限公司进行灭菌解析，</w:t>
            </w:r>
            <w:r>
              <w:rPr>
                <w:rFonts w:hint="eastAsia" w:ascii="Times New Roman" w:hAnsi="Times New Roman"/>
                <w:bCs/>
                <w:color w:val="auto"/>
                <w:sz w:val="24"/>
                <w:szCs w:val="21"/>
                <w:lang w:val="en-US" w:eastAsia="zh-CN"/>
              </w:rPr>
              <w:t>已签订产品灭菌、解析业务外协承包协议</w:t>
            </w:r>
            <w:r>
              <w:rPr>
                <w:rFonts w:hint="eastAsia" w:ascii="Times New Roman" w:hAnsi="Times New Roman"/>
                <w:bCs/>
                <w:color w:val="auto"/>
                <w:sz w:val="24"/>
                <w:szCs w:val="21"/>
              </w:rPr>
              <w:t>。</w:t>
            </w:r>
          </w:p>
          <w:p w14:paraId="6EED57EC">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2A82FD9D">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cs="Times New Roman" w:eastAsiaTheme="minorEastAsia"/>
                <w:sz w:val="24"/>
                <w:szCs w:val="24"/>
                <w:lang w:val="en-US" w:eastAsia="zh-CN"/>
              </w:rPr>
              <w:t>《</w:t>
            </w:r>
            <w:r>
              <w:rPr>
                <w:rFonts w:hint="eastAsia" w:ascii="Times New Roman" w:hAnsi="Times New Roman"/>
                <w:bCs/>
                <w:sz w:val="24"/>
                <w:szCs w:val="21"/>
              </w:rPr>
              <w:t>河南驼人贝斯特医疗器械有限公司</w:t>
            </w:r>
            <w:r>
              <w:rPr>
                <w:rFonts w:hint="default" w:ascii="Times New Roman" w:hAnsi="Times New Roman" w:eastAsia="宋体" w:cs="Times New Roman"/>
                <w:sz w:val="24"/>
              </w:rPr>
              <w:t>年产2000万件Ⅰ、Ⅱ、Ⅲ类医疗器械项目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及</w:t>
            </w:r>
            <w:r>
              <w:rPr>
                <w:rFonts w:hint="eastAsia" w:cs="Times New Roman" w:eastAsiaTheme="minorEastAsia"/>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bCs/>
                <w:sz w:val="24"/>
                <w:szCs w:val="21"/>
              </w:rPr>
              <w:t>河南驼人贝斯特医疗器械有限公司</w:t>
            </w:r>
            <w:r>
              <w:rPr>
                <w:rFonts w:hint="default" w:ascii="Times New Roman" w:hAnsi="Times New Roman" w:eastAsia="宋体" w:cs="Times New Roman"/>
                <w:sz w:val="24"/>
              </w:rPr>
              <w:t>年产2000万件Ⅰ、Ⅱ、Ⅲ类医疗器械项目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》的批复</w:t>
            </w:r>
            <w:r>
              <w:rPr>
                <w:rFonts w:hint="eastAsia" w:ascii="Times New Roman" w:hAnsi="Times New Roman" w:cs="Times New Roman" w:eastAsiaTheme="minorEastAsia"/>
                <w:sz w:val="24"/>
                <w:szCs w:val="24"/>
                <w:lang w:val="en-US" w:eastAsia="zh-CN"/>
              </w:rPr>
              <w:t>。</w:t>
            </w:r>
          </w:p>
          <w:p w14:paraId="456D1F3E">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生产车间：本项目生产车间位置未发生变化。</w:t>
            </w:r>
          </w:p>
          <w:p w14:paraId="1221FA3A">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产品方案：本项目产品方案未发生变化。</w:t>
            </w:r>
          </w:p>
          <w:p w14:paraId="1B154FF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原辅材料：本项目生产过程原辅材料未发生。</w:t>
            </w:r>
          </w:p>
          <w:p w14:paraId="52424E2D">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生产设备：本项目生产设备变化如表6所示，II型100注吹模具减少1台，除湿干燥机减少2台，肝素帽视觉检测增加1台，全自动导管组件熔头设备增加4台，全自动安装型针装总装设备增加1台，留置针总装机增加1台，测漏焊接机增加1台，打包码垛线增加1台，以上设备变动不涉及厂区生产规模变动、生产工艺变动、污染物种类及产生量增加，不属于重大变动。</w:t>
            </w:r>
          </w:p>
          <w:p w14:paraId="3A60B470">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环保设备：本项目环保设备未发生变化。</w:t>
            </w:r>
          </w:p>
          <w:p w14:paraId="6EADB94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根据《污染影响类建设项目重大变动清单》（试行）可知：</w:t>
            </w:r>
          </w:p>
          <w:p w14:paraId="0D61296D">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性质：1.建设项目开发、使用功能发生变化的。</w:t>
            </w:r>
          </w:p>
          <w:p w14:paraId="330DFF45">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规模：2.生产、处置或储存能力增大30%及以上的；</w:t>
            </w:r>
          </w:p>
          <w:p w14:paraId="4C2A285E">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3.</w:t>
            </w:r>
            <w:r>
              <w:rPr>
                <w:rFonts w:hint="eastAsia"/>
                <w:lang w:val="en-US" w:eastAsia="zh-CN"/>
              </w:rPr>
              <w:t>生产、处置或储存能力增大，导致废水第一类污染物排放量增加的；</w:t>
            </w:r>
          </w:p>
          <w:p w14:paraId="7E1A9DD1">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4.</w:t>
            </w:r>
            <w:r>
              <w:rPr>
                <w:rFonts w:hint="eastAsia"/>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p w14:paraId="13D4A66D">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lang w:val="en-US" w:eastAsia="zh-CN"/>
              </w:rPr>
            </w:pPr>
            <w:r>
              <w:rPr>
                <w:rFonts w:hint="eastAsia"/>
                <w:lang w:val="en-US" w:eastAsia="zh-CN"/>
              </w:rPr>
              <w:t>地点：</w:t>
            </w:r>
          </w:p>
          <w:p w14:paraId="13262431">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5.重新选址；在原厂址附近调整（包括总平面布置变化）导致环境防护距离范围变化且新增敏感点的。</w:t>
            </w:r>
          </w:p>
          <w:p w14:paraId="04B8C68A">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生产工艺：6.新增产品品种或生产工艺（含主要生产装置、设备及配套设施）、主要原辅材料、燃料变化，导致以下情形之一：</w:t>
            </w:r>
          </w:p>
          <w:p w14:paraId="09378FF2">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（1）新增排放污染物种类的（毒性、挥发性降低的除外）；</w:t>
            </w:r>
          </w:p>
          <w:p w14:paraId="15C10B48">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（2）位于环境质量不达标区的建设项目相应污染物排放量增加的；</w:t>
            </w:r>
          </w:p>
          <w:p w14:paraId="625A4E83">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（3）废水第一类污染物排放量增加的；</w:t>
            </w:r>
          </w:p>
          <w:p w14:paraId="60825125">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（4）其他污染物排放量增加10%及以上的。</w:t>
            </w:r>
          </w:p>
          <w:p w14:paraId="59C05979">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7.物料运输、装卸、贮存方式变化，导致大气污染物无组织排放量增加10%及以上的。</w:t>
            </w:r>
          </w:p>
          <w:p w14:paraId="5DEA33BB">
            <w:pPr>
              <w:keepNext w:val="0"/>
              <w:keepLines w:val="0"/>
              <w:pageBreakBefore w:val="0"/>
              <w:widowControl w:val="0"/>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lang w:val="en-US" w:eastAsia="zh-CN"/>
              </w:rPr>
              <w:t>环境保护措施：8.废气、废水污染防治措施变化，导致第6条中所列情形之一（废气无组织排放改为有组织排放、污染防治措施强化或改进的除外）或大气污染物无组织排放量增加10%及以上的；</w:t>
            </w:r>
          </w:p>
          <w:p w14:paraId="7BDE535A">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9.</w:t>
            </w:r>
            <w:r>
              <w:rPr>
                <w:rFonts w:hint="eastAsia"/>
                <w:lang w:val="en-US" w:eastAsia="zh-CN"/>
              </w:rPr>
              <w:t>新增废水直接排放口；废水由间接排放改为直接排放；废水直接排放口位置变化，导致不利环境影响加重的；</w:t>
            </w:r>
          </w:p>
          <w:p w14:paraId="45E9FE8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10.</w:t>
            </w:r>
            <w:r>
              <w:rPr>
                <w:rFonts w:hint="eastAsia"/>
                <w:lang w:val="en-US" w:eastAsia="zh-CN"/>
              </w:rPr>
              <w:t>新增废气主要排放口（废气无组织排放改为有组织排放的除外）；主要排放口排气筒高度降低10%及以上的；</w:t>
            </w:r>
          </w:p>
          <w:p w14:paraId="3777B1AF">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11.</w:t>
            </w:r>
            <w:r>
              <w:rPr>
                <w:rFonts w:hint="eastAsia"/>
                <w:lang w:val="en-US" w:eastAsia="zh-CN"/>
              </w:rPr>
              <w:t>噪声、土壤或地下水污染防治措施变化，导致不利环境影响加重的；</w:t>
            </w:r>
          </w:p>
          <w:p w14:paraId="1E222792">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12.</w:t>
            </w:r>
            <w:r>
              <w:rPr>
                <w:rFonts w:hint="eastAsia"/>
                <w:lang w:val="en-US" w:eastAsia="zh-CN"/>
              </w:rPr>
              <w:t>固体废物利用处置方式由委托外单位利用处置改为自行利用处置的（自行利用处置设施单独开展环境影响评价的除外）；固体废物自行处置方式变化，导致不利环境影响加重的；</w:t>
            </w:r>
          </w:p>
          <w:p w14:paraId="26873398">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480" w:leftChars="0"/>
              <w:textAlignment w:val="auto"/>
              <w:rPr>
                <w:rFonts w:hint="eastAsia"/>
                <w:lang w:val="en-US" w:eastAsia="zh-CN"/>
              </w:rPr>
            </w:pPr>
            <w:r>
              <w:rPr>
                <w:rFonts w:hint="eastAsia"/>
                <w:lang w:val="en-US" w:eastAsia="zh-CN"/>
              </w:rPr>
              <w:t>13.事故废水暂存能力或拦截设施变化，导致环境风险防范能力弱化或降低的。</w:t>
            </w:r>
          </w:p>
          <w:p w14:paraId="22DA0ABD">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b w:val="0"/>
                <w:bCs/>
                <w:color w:val="auto"/>
                <w:sz w:val="24"/>
                <w:szCs w:val="24"/>
                <w:lang w:val="en-US" w:eastAsia="zh-CN"/>
              </w:rPr>
            </w:pPr>
            <w:r>
              <w:rPr>
                <w:rFonts w:hint="eastAsia" w:cs="Times New Roman" w:eastAsiaTheme="minorEastAsia"/>
                <w:color w:val="auto"/>
                <w:sz w:val="24"/>
                <w:szCs w:val="24"/>
                <w:lang w:val="en-US" w:eastAsia="zh-CN"/>
              </w:rPr>
              <w:t>本项目实际建设过程产品种类较多，生产设备发生变动，不涉及生产、处置或储存能力增大30%及以上，不涉及污染物排放量增加，不涉及环境防护距离范围变化且新增敏感点，无新增废气排放口，噪声、土壤或地下水污染防治措施未发生变化，固体废物利用处置方式未发生改变，事故废水暂存能力或拦截设施未发生变化，综上所述，本项目不属于《污染影响类建设项目重大变动清单》（试行）中所列情形，不属于重大变动，</w:t>
            </w:r>
            <w:r>
              <w:rPr>
                <w:rFonts w:hint="eastAsia" w:ascii="Times New Roman" w:hAnsi="Times New Roman" w:eastAsia="宋体" w:cs="Times New Roman"/>
                <w:color w:val="auto"/>
                <w:sz w:val="24"/>
                <w:szCs w:val="24"/>
                <w:lang w:val="en-US" w:eastAsia="zh-CN"/>
              </w:rPr>
              <w:t>满足</w:t>
            </w:r>
            <w:r>
              <w:rPr>
                <w:rFonts w:hint="default"/>
                <w:color w:val="auto"/>
                <w:lang w:val="en-US" w:eastAsia="zh-CN"/>
              </w:rPr>
              <w:t>《污染影响类建设项目重大变动清单》（环办环评函〔2020〕688号）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r>
              <w:rPr>
                <w:rFonts w:hint="default" w:ascii="Times New Roman" w:hAnsi="Times New Roman" w:eastAsia="宋体" w:cs="Times New Roman"/>
                <w:b w:val="0"/>
                <w:bCs/>
                <w:color w:val="auto"/>
                <w:sz w:val="24"/>
                <w:szCs w:val="24"/>
                <w:lang w:val="en-US" w:eastAsia="zh-CN"/>
              </w:rPr>
              <w:t>。</w:t>
            </w:r>
          </w:p>
          <w:p w14:paraId="2B84D1F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p w14:paraId="4FFFB1CF">
            <w:pPr>
              <w:keepNext w:val="0"/>
              <w:keepLines w:val="0"/>
              <w:pageBreakBefore w:val="0"/>
              <w:widowControl/>
              <w:kinsoku/>
              <w:wordWrap/>
              <w:overflowPunct/>
              <w:topLinePunct w:val="0"/>
              <w:autoSpaceDE/>
              <w:autoSpaceDN/>
              <w:bidi w:val="0"/>
              <w:adjustRightInd w:val="0"/>
              <w:snapToGrid w:val="0"/>
              <w:spacing w:after="0" w:line="500" w:lineRule="atLeas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w:t>
            </w:r>
            <w:r>
              <w:rPr>
                <w:rFonts w:hint="eastAsia" w:ascii="Times New Roman" w:hAnsi="Times New Roman" w:eastAsia="宋体" w:cs="Times New Roman"/>
                <w:b/>
                <w:bCs/>
                <w:sz w:val="24"/>
                <w:szCs w:val="24"/>
                <w:highlight w:val="none"/>
                <w:lang w:val="en-US" w:eastAsia="zh-CN"/>
              </w:rPr>
              <w:t>废气治理设施</w:t>
            </w:r>
            <w:r>
              <w:rPr>
                <w:rFonts w:hint="default" w:ascii="Times New Roman" w:hAnsi="Times New Roman" w:eastAsia="宋体" w:cs="Times New Roman"/>
                <w:b/>
                <w:bCs/>
                <w:sz w:val="24"/>
                <w:szCs w:val="24"/>
                <w:highlight w:val="none"/>
                <w:lang w:val="en-US" w:eastAsia="zh-CN"/>
              </w:rPr>
              <w:t>情况说明</w:t>
            </w:r>
          </w:p>
          <w:p w14:paraId="182C8679">
            <w:pPr>
              <w:keepNext w:val="0"/>
              <w:keepLines w:val="0"/>
              <w:pageBreakBefore w:val="0"/>
              <w:widowControl/>
              <w:kinsoku/>
              <w:wordWrap/>
              <w:overflowPunct/>
              <w:topLinePunct w:val="0"/>
              <w:autoSpaceDE/>
              <w:autoSpaceDN/>
              <w:bidi w:val="0"/>
              <w:adjustRightInd w:val="0"/>
              <w:snapToGrid w:val="0"/>
              <w:spacing w:after="0" w:line="500" w:lineRule="atLeast"/>
              <w:ind w:firstLine="480" w:firstLineChars="200"/>
              <w:textAlignment w:val="auto"/>
              <w:outlineLvl w:val="9"/>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09</w:t>
            </w:r>
            <w:r>
              <w:rPr>
                <w:rFonts w:hint="default" w:ascii="Times New Roman" w:hAnsi="Times New Roman" w:eastAsia="宋体" w:cs="Times New Roman"/>
                <w:color w:val="auto"/>
                <w:sz w:val="24"/>
                <w:szCs w:val="24"/>
                <w:lang w:val="en-US" w:eastAsia="zh-CN"/>
              </w:rPr>
              <w:t>月，河南省凝博生态科技有限公司编制完成了</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年产2000万件Ⅰ、Ⅱ、Ⅲ类医疗器械项目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环境影响报告表，</w:t>
            </w:r>
            <w:r>
              <w:rPr>
                <w:rFonts w:hint="default" w:ascii="Times New Roman" w:hAnsi="Times New Roman"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年</w:t>
            </w:r>
            <w:r>
              <w:rPr>
                <w:rFonts w:hint="default" w:ascii="Times New Roman" w:hAnsi="Times New Roman"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08</w:t>
            </w:r>
            <w:r>
              <w:rPr>
                <w:rFonts w:hint="default" w:ascii="Times New Roman" w:hAnsi="Times New Roman" w:eastAsia="宋体" w:cs="Times New Roman"/>
                <w:color w:val="auto"/>
                <w:sz w:val="24"/>
                <w:szCs w:val="24"/>
                <w:lang w:val="en-US" w:eastAsia="zh-CN"/>
              </w:rPr>
              <w:t>日，获得</w:t>
            </w:r>
            <w:r>
              <w:rPr>
                <w:rFonts w:hint="default" w:ascii="Times New Roman" w:hAnsi="Times New Roman" w:cs="Times New Roman" w:eastAsiaTheme="minorEastAsia"/>
                <w:color w:val="auto"/>
                <w:sz w:val="24"/>
                <w:szCs w:val="24"/>
                <w:lang w:val="en-US" w:eastAsia="zh-CN"/>
              </w:rPr>
              <w:t>新乡</w:t>
            </w:r>
            <w:r>
              <w:rPr>
                <w:rFonts w:hint="eastAsia" w:cs="Times New Roman" w:eastAsiaTheme="minorEastAsia"/>
                <w:color w:val="auto"/>
                <w:sz w:val="24"/>
                <w:szCs w:val="24"/>
                <w:lang w:val="en-US" w:eastAsia="zh-CN"/>
              </w:rPr>
              <w:t>市生态环境局长垣分局</w:t>
            </w:r>
            <w:r>
              <w:rPr>
                <w:rFonts w:hint="default" w:ascii="Times New Roman" w:hAnsi="Times New Roman" w:eastAsia="宋体" w:cs="Times New Roman"/>
                <w:color w:val="auto"/>
                <w:sz w:val="24"/>
                <w:szCs w:val="24"/>
                <w:lang w:val="en-US" w:eastAsia="zh-CN"/>
              </w:rPr>
              <w:t>批复（长环审（</w:t>
            </w:r>
            <w:r>
              <w:rPr>
                <w:rFonts w:hint="eastAsia"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67</w:t>
            </w:r>
            <w:r>
              <w:rPr>
                <w:rFonts w:hint="default" w:ascii="Times New Roman" w:hAnsi="Times New Roman" w:eastAsia="宋体" w:cs="Times New Roman"/>
                <w:color w:val="auto"/>
                <w:sz w:val="24"/>
                <w:szCs w:val="24"/>
                <w:lang w:val="en-US" w:eastAsia="zh-CN"/>
              </w:rPr>
              <w:t>号）。</w:t>
            </w:r>
            <w:r>
              <w:rPr>
                <w:rFonts w:hint="eastAsia" w:ascii="Times New Roman" w:hAnsi="Times New Roman" w:eastAsia="宋体" w:cs="Times New Roman"/>
                <w:color w:val="auto"/>
                <w:sz w:val="24"/>
                <w:szCs w:val="24"/>
                <w:lang w:val="en-US" w:eastAsia="zh-CN"/>
              </w:rPr>
              <w:t>环评报告中废气产生环节主要为挤出、注塑、熔头、涂胶固化等，废气产生量较小，环评批复废气环保设施为UV光催化氧化+活性炭吸附装置，目前企业已安装到位。</w:t>
            </w:r>
          </w:p>
          <w:p w14:paraId="293F0997">
            <w:pPr>
              <w:pStyle w:val="17"/>
              <w:keepNext w:val="0"/>
              <w:keepLines w:val="0"/>
              <w:pageBreakBefore w:val="0"/>
              <w:widowControl/>
              <w:kinsoku/>
              <w:wordWrap/>
              <w:overflowPunct/>
              <w:topLinePunct w:val="0"/>
              <w:autoSpaceDE/>
              <w:autoSpaceDN/>
              <w:bidi w:val="0"/>
              <w:adjustRightInd w:val="0"/>
              <w:snapToGrid w:val="0"/>
              <w:spacing w:after="0" w:line="500" w:lineRule="atLeast"/>
              <w:ind w:left="0" w:leftChars="0" w:firstLine="0" w:firstLineChars="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bidi="ar-SA"/>
              </w:rPr>
              <w:t>本项目废气处理设施为UV光催化氧化+活性炭吸附装置，如主管部门根据管理要求需企业更新环境保护措施，企业及时按照要求进行更新。</w:t>
            </w:r>
          </w:p>
          <w:p w14:paraId="3F13BE69">
            <w:pPr>
              <w:keepNext w:val="0"/>
              <w:keepLines w:val="0"/>
              <w:pageBreakBefore w:val="0"/>
              <w:widowControl/>
              <w:kinsoku/>
              <w:wordWrap/>
              <w:overflowPunct/>
              <w:topLinePunct w:val="0"/>
              <w:autoSpaceDE/>
              <w:autoSpaceDN/>
              <w:bidi w:val="0"/>
              <w:adjustRightInd w:val="0"/>
              <w:snapToGrid w:val="0"/>
              <w:spacing w:after="0" w:line="480" w:lineRule="atLeast"/>
              <w:ind w:firstLine="480"/>
              <w:textAlignment w:val="auto"/>
              <w:rPr>
                <w:rFonts w:hint="eastAsia" w:ascii="Times New Roman" w:hAnsi="Times New Roman" w:eastAsia="宋体" w:cs="Times New Roman"/>
                <w:color w:val="auto"/>
                <w:sz w:val="24"/>
                <w:szCs w:val="24"/>
                <w:lang w:val="en-US" w:eastAsia="zh-CN" w:bidi="ar-SA"/>
              </w:rPr>
            </w:pPr>
          </w:p>
          <w:p w14:paraId="5D32DCBD">
            <w:pPr>
              <w:keepNext w:val="0"/>
              <w:keepLines w:val="0"/>
              <w:pageBreakBefore w:val="0"/>
              <w:widowControl/>
              <w:kinsoku/>
              <w:wordWrap/>
              <w:overflowPunct/>
              <w:topLinePunct w:val="0"/>
              <w:autoSpaceDE/>
              <w:autoSpaceDN/>
              <w:bidi w:val="0"/>
              <w:adjustRightInd w:val="0"/>
              <w:snapToGrid w:val="0"/>
              <w:spacing w:after="0" w:line="480" w:lineRule="atLeast"/>
              <w:ind w:firstLine="480"/>
              <w:textAlignment w:val="auto"/>
              <w:rPr>
                <w:rFonts w:hint="eastAsia" w:ascii="Times New Roman" w:hAnsi="Times New Roman" w:eastAsia="宋体" w:cs="Times New Roman"/>
                <w:color w:val="auto"/>
                <w:sz w:val="24"/>
                <w:szCs w:val="24"/>
                <w:lang w:val="en-US" w:eastAsia="zh-CN" w:bidi="ar-SA"/>
              </w:rPr>
            </w:pPr>
          </w:p>
          <w:p w14:paraId="460745D2">
            <w:pPr>
              <w:keepNext w:val="0"/>
              <w:keepLines w:val="0"/>
              <w:pageBreakBefore w:val="0"/>
              <w:widowControl/>
              <w:kinsoku/>
              <w:wordWrap/>
              <w:overflowPunct/>
              <w:topLinePunct w:val="0"/>
              <w:autoSpaceDE/>
              <w:autoSpaceDN/>
              <w:bidi w:val="0"/>
              <w:adjustRightInd w:val="0"/>
              <w:snapToGrid w:val="0"/>
              <w:spacing w:after="0" w:line="480" w:lineRule="atLeast"/>
              <w:ind w:firstLine="480"/>
              <w:textAlignment w:val="auto"/>
              <w:rPr>
                <w:rFonts w:hint="eastAsia" w:ascii="Times New Roman" w:hAnsi="Times New Roman" w:eastAsia="宋体" w:cs="Times New Roman"/>
                <w:color w:val="auto"/>
                <w:sz w:val="24"/>
                <w:szCs w:val="24"/>
                <w:lang w:val="en-US" w:eastAsia="zh-CN" w:bidi="ar-SA"/>
              </w:rPr>
            </w:pPr>
          </w:p>
          <w:p w14:paraId="230D3BD4">
            <w:pPr>
              <w:keepNext w:val="0"/>
              <w:keepLines w:val="0"/>
              <w:pageBreakBefore w:val="0"/>
              <w:widowControl/>
              <w:kinsoku/>
              <w:wordWrap/>
              <w:overflowPunct/>
              <w:topLinePunct w:val="0"/>
              <w:autoSpaceDE/>
              <w:autoSpaceDN/>
              <w:bidi w:val="0"/>
              <w:adjustRightInd w:val="0"/>
              <w:snapToGrid w:val="0"/>
              <w:spacing w:after="0" w:line="480" w:lineRule="atLeast"/>
              <w:ind w:firstLine="480"/>
              <w:textAlignment w:val="auto"/>
              <w:rPr>
                <w:rFonts w:hint="eastAsia" w:ascii="Times New Roman" w:hAnsi="Times New Roman" w:eastAsia="宋体" w:cs="Times New Roman"/>
                <w:color w:val="auto"/>
                <w:sz w:val="24"/>
                <w:szCs w:val="24"/>
                <w:lang w:val="en-US" w:eastAsia="zh-CN" w:bidi="ar-SA"/>
              </w:rPr>
            </w:pPr>
          </w:p>
          <w:p w14:paraId="192BFC86">
            <w:pPr>
              <w:keepNext w:val="0"/>
              <w:keepLines w:val="0"/>
              <w:pageBreakBefore w:val="0"/>
              <w:widowControl/>
              <w:kinsoku/>
              <w:wordWrap/>
              <w:overflowPunct/>
              <w:topLinePunct w:val="0"/>
              <w:autoSpaceDE/>
              <w:autoSpaceDN/>
              <w:bidi w:val="0"/>
              <w:adjustRightInd w:val="0"/>
              <w:snapToGrid w:val="0"/>
              <w:spacing w:after="0" w:line="480" w:lineRule="atLeast"/>
              <w:ind w:firstLine="480"/>
              <w:textAlignment w:val="auto"/>
              <w:rPr>
                <w:rFonts w:hint="eastAsia" w:ascii="Times New Roman" w:hAnsi="Times New Roman" w:eastAsia="宋体" w:cs="Times New Roman"/>
                <w:color w:val="auto"/>
                <w:sz w:val="24"/>
                <w:szCs w:val="24"/>
                <w:lang w:val="en-US" w:eastAsia="zh-CN" w:bidi="ar-SA"/>
              </w:rPr>
            </w:pPr>
          </w:p>
          <w:p w14:paraId="08923B5C">
            <w:pPr>
              <w:keepNext w:val="0"/>
              <w:keepLines w:val="0"/>
              <w:pageBreakBefore w:val="0"/>
              <w:widowControl/>
              <w:kinsoku/>
              <w:wordWrap/>
              <w:overflowPunct/>
              <w:topLinePunct w:val="0"/>
              <w:autoSpaceDE/>
              <w:autoSpaceDN/>
              <w:bidi w:val="0"/>
              <w:adjustRightInd w:val="0"/>
              <w:snapToGrid w:val="0"/>
              <w:spacing w:after="0" w:line="480" w:lineRule="atLeast"/>
              <w:ind w:firstLine="480"/>
              <w:textAlignment w:val="auto"/>
              <w:rPr>
                <w:rFonts w:hint="eastAsia" w:ascii="Times New Roman" w:hAnsi="Times New Roman" w:eastAsia="宋体" w:cs="Times New Roman"/>
                <w:color w:val="auto"/>
                <w:sz w:val="24"/>
                <w:szCs w:val="24"/>
                <w:lang w:val="en-US" w:eastAsia="zh-CN" w:bidi="ar-SA"/>
              </w:rPr>
            </w:pPr>
          </w:p>
          <w:p w14:paraId="3854E80C">
            <w:pPr>
              <w:keepNext w:val="0"/>
              <w:keepLines w:val="0"/>
              <w:pageBreakBefore w:val="0"/>
              <w:widowControl/>
              <w:kinsoku/>
              <w:wordWrap/>
              <w:overflowPunct/>
              <w:topLinePunct w:val="0"/>
              <w:autoSpaceDE/>
              <w:autoSpaceDN/>
              <w:bidi w:val="0"/>
              <w:adjustRightInd w:val="0"/>
              <w:snapToGrid w:val="0"/>
              <w:spacing w:after="0" w:line="480" w:lineRule="atLeast"/>
              <w:ind w:firstLine="480"/>
              <w:textAlignment w:val="auto"/>
              <w:rPr>
                <w:rFonts w:hint="eastAsia" w:ascii="Times New Roman" w:hAnsi="Times New Roman" w:eastAsia="宋体" w:cs="Times New Roman"/>
                <w:color w:val="auto"/>
                <w:sz w:val="24"/>
                <w:szCs w:val="24"/>
                <w:lang w:val="en-US" w:eastAsia="zh-CN" w:bidi="ar-SA"/>
              </w:rPr>
            </w:pPr>
          </w:p>
          <w:p w14:paraId="7C90453E">
            <w:pPr>
              <w:keepNext w:val="0"/>
              <w:keepLines w:val="0"/>
              <w:pageBreakBefore w:val="0"/>
              <w:widowControl/>
              <w:kinsoku/>
              <w:wordWrap/>
              <w:overflowPunct/>
              <w:topLinePunct w:val="0"/>
              <w:autoSpaceDE/>
              <w:autoSpaceDN/>
              <w:bidi w:val="0"/>
              <w:adjustRightInd w:val="0"/>
              <w:snapToGrid w:val="0"/>
              <w:spacing w:after="0" w:line="480" w:lineRule="atLeast"/>
              <w:ind w:firstLine="480"/>
              <w:textAlignment w:val="auto"/>
              <w:rPr>
                <w:rFonts w:hint="eastAsia" w:ascii="Times New Roman" w:hAnsi="Times New Roman" w:eastAsia="宋体" w:cs="Times New Roman"/>
                <w:color w:val="auto"/>
                <w:sz w:val="24"/>
                <w:szCs w:val="24"/>
                <w:lang w:val="en-US" w:eastAsia="zh-CN" w:bidi="ar-SA"/>
              </w:rPr>
            </w:pPr>
          </w:p>
          <w:p w14:paraId="721A3592">
            <w:pPr>
              <w:keepNext w:val="0"/>
              <w:keepLines w:val="0"/>
              <w:pageBreakBefore w:val="0"/>
              <w:widowControl/>
              <w:kinsoku/>
              <w:wordWrap/>
              <w:overflowPunct/>
              <w:topLinePunct w:val="0"/>
              <w:autoSpaceDE/>
              <w:autoSpaceDN/>
              <w:bidi w:val="0"/>
              <w:adjustRightInd w:val="0"/>
              <w:snapToGrid w:val="0"/>
              <w:spacing w:after="0" w:line="480" w:lineRule="atLeast"/>
              <w:ind w:firstLine="480"/>
              <w:textAlignment w:val="auto"/>
              <w:rPr>
                <w:rFonts w:hint="eastAsia" w:ascii="Times New Roman" w:hAnsi="Times New Roman" w:eastAsia="宋体" w:cs="Times New Roman"/>
                <w:color w:val="auto"/>
                <w:sz w:val="24"/>
                <w:szCs w:val="24"/>
                <w:lang w:val="en-US" w:eastAsia="zh-CN" w:bidi="ar-SA"/>
              </w:rPr>
            </w:pPr>
          </w:p>
          <w:p w14:paraId="1B9C35DE">
            <w:pPr>
              <w:keepNext w:val="0"/>
              <w:keepLines w:val="0"/>
              <w:pageBreakBefore w:val="0"/>
              <w:widowControl/>
              <w:kinsoku/>
              <w:wordWrap/>
              <w:overflowPunct/>
              <w:topLinePunct w:val="0"/>
              <w:autoSpaceDE/>
              <w:autoSpaceDN/>
              <w:bidi w:val="0"/>
              <w:adjustRightInd w:val="0"/>
              <w:snapToGrid w:val="0"/>
              <w:spacing w:after="0" w:line="480" w:lineRule="atLeast"/>
              <w:ind w:firstLine="480"/>
              <w:textAlignment w:val="auto"/>
              <w:rPr>
                <w:rFonts w:hint="eastAsia" w:ascii="Times New Roman" w:hAnsi="Times New Roman" w:eastAsia="宋体" w:cs="Times New Roman"/>
                <w:color w:val="auto"/>
                <w:sz w:val="24"/>
                <w:szCs w:val="24"/>
                <w:lang w:val="en-US" w:eastAsia="zh-CN" w:bidi="ar-SA"/>
              </w:rPr>
            </w:pPr>
          </w:p>
          <w:p w14:paraId="728B06F5">
            <w:pPr>
              <w:keepNext w:val="0"/>
              <w:keepLines w:val="0"/>
              <w:pageBreakBefore w:val="0"/>
              <w:widowControl/>
              <w:kinsoku/>
              <w:wordWrap/>
              <w:overflowPunct/>
              <w:topLinePunct w:val="0"/>
              <w:autoSpaceDE/>
              <w:autoSpaceDN/>
              <w:bidi w:val="0"/>
              <w:adjustRightInd w:val="0"/>
              <w:snapToGrid w:val="0"/>
              <w:spacing w:after="0" w:line="480" w:lineRule="atLeast"/>
              <w:ind w:firstLine="480"/>
              <w:textAlignment w:val="auto"/>
              <w:rPr>
                <w:rFonts w:hint="eastAsia" w:ascii="Times New Roman" w:hAnsi="Times New Roman" w:eastAsia="宋体" w:cs="Times New Roman"/>
                <w:color w:val="auto"/>
                <w:sz w:val="24"/>
                <w:szCs w:val="24"/>
                <w:lang w:val="en-US" w:eastAsia="zh-CN" w:bidi="ar-SA"/>
              </w:rPr>
            </w:pPr>
          </w:p>
          <w:p w14:paraId="6A129CB1">
            <w:pPr>
              <w:keepNext w:val="0"/>
              <w:keepLines w:val="0"/>
              <w:pageBreakBefore w:val="0"/>
              <w:widowControl/>
              <w:kinsoku/>
              <w:wordWrap/>
              <w:overflowPunct/>
              <w:topLinePunct w:val="0"/>
              <w:autoSpaceDE/>
              <w:autoSpaceDN/>
              <w:bidi w:val="0"/>
              <w:adjustRightInd w:val="0"/>
              <w:snapToGrid w:val="0"/>
              <w:spacing w:after="0" w:line="480" w:lineRule="atLeast"/>
              <w:textAlignment w:val="auto"/>
              <w:rPr>
                <w:rFonts w:hint="eastAsia"/>
                <w:lang w:val="en-US" w:eastAsia="zh-CN"/>
              </w:rPr>
            </w:pPr>
          </w:p>
          <w:p w14:paraId="6EA1FD5D">
            <w:pPr>
              <w:keepNext w:val="0"/>
              <w:keepLines w:val="0"/>
              <w:pageBreakBefore w:val="0"/>
              <w:widowControl/>
              <w:kinsoku/>
              <w:wordWrap/>
              <w:overflowPunct/>
              <w:topLinePunct w:val="0"/>
              <w:autoSpaceDE/>
              <w:autoSpaceDN/>
              <w:bidi w:val="0"/>
              <w:adjustRightInd w:val="0"/>
              <w:snapToGrid w:val="0"/>
              <w:spacing w:after="0" w:line="480" w:lineRule="atLeast"/>
              <w:textAlignment w:val="auto"/>
              <w:rPr>
                <w:rFonts w:hint="eastAsia"/>
                <w:lang w:val="en-US" w:eastAsia="zh-CN"/>
              </w:rPr>
            </w:pPr>
          </w:p>
          <w:p w14:paraId="0A2D64ED">
            <w:pPr>
              <w:keepNext w:val="0"/>
              <w:keepLines w:val="0"/>
              <w:pageBreakBefore w:val="0"/>
              <w:widowControl/>
              <w:kinsoku/>
              <w:wordWrap/>
              <w:overflowPunct/>
              <w:topLinePunct w:val="0"/>
              <w:autoSpaceDE/>
              <w:autoSpaceDN/>
              <w:bidi w:val="0"/>
              <w:adjustRightInd w:val="0"/>
              <w:snapToGrid w:val="0"/>
              <w:spacing w:after="0" w:line="480" w:lineRule="atLeast"/>
              <w:textAlignment w:val="auto"/>
              <w:rPr>
                <w:rFonts w:hint="eastAsia"/>
                <w:lang w:val="en-US" w:eastAsia="zh-CN"/>
              </w:rPr>
            </w:pPr>
          </w:p>
          <w:p w14:paraId="05CC4470">
            <w:pPr>
              <w:keepNext w:val="0"/>
              <w:keepLines w:val="0"/>
              <w:pageBreakBefore w:val="0"/>
              <w:widowControl/>
              <w:kinsoku/>
              <w:wordWrap/>
              <w:overflowPunct/>
              <w:topLinePunct w:val="0"/>
              <w:autoSpaceDE/>
              <w:autoSpaceDN/>
              <w:bidi w:val="0"/>
              <w:adjustRightInd w:val="0"/>
              <w:snapToGrid w:val="0"/>
              <w:spacing w:after="0" w:line="480" w:lineRule="atLeast"/>
              <w:textAlignment w:val="auto"/>
              <w:rPr>
                <w:rFonts w:hint="eastAsia"/>
                <w:lang w:val="en-US" w:eastAsia="zh-CN"/>
              </w:rPr>
            </w:pPr>
          </w:p>
          <w:p w14:paraId="6690D80A">
            <w:pPr>
              <w:keepNext w:val="0"/>
              <w:keepLines w:val="0"/>
              <w:pageBreakBefore w:val="0"/>
              <w:widowControl/>
              <w:kinsoku/>
              <w:wordWrap/>
              <w:overflowPunct/>
              <w:topLinePunct w:val="0"/>
              <w:autoSpaceDE/>
              <w:autoSpaceDN/>
              <w:bidi w:val="0"/>
              <w:adjustRightInd w:val="0"/>
              <w:snapToGrid w:val="0"/>
              <w:spacing w:after="0" w:line="480" w:lineRule="atLeast"/>
              <w:textAlignment w:val="auto"/>
              <w:rPr>
                <w:rFonts w:hint="eastAsia"/>
                <w:lang w:val="en-US" w:eastAsia="zh-CN"/>
              </w:rPr>
            </w:pPr>
          </w:p>
          <w:p w14:paraId="17A7F4FF">
            <w:pPr>
              <w:keepNext w:val="0"/>
              <w:keepLines w:val="0"/>
              <w:pageBreakBefore w:val="0"/>
              <w:widowControl/>
              <w:kinsoku/>
              <w:wordWrap/>
              <w:overflowPunct/>
              <w:topLinePunct w:val="0"/>
              <w:autoSpaceDE/>
              <w:autoSpaceDN/>
              <w:bidi w:val="0"/>
              <w:adjustRightInd w:val="0"/>
              <w:snapToGrid w:val="0"/>
              <w:spacing w:after="0" w:line="480" w:lineRule="atLeast"/>
              <w:textAlignment w:val="auto"/>
              <w:rPr>
                <w:rFonts w:hint="eastAsia"/>
                <w:lang w:val="en-US" w:eastAsia="zh-CN"/>
              </w:rPr>
            </w:pPr>
          </w:p>
          <w:p w14:paraId="77A9E60C">
            <w:pPr>
              <w:keepNext w:val="0"/>
              <w:keepLines w:val="0"/>
              <w:pageBreakBefore w:val="0"/>
              <w:widowControl/>
              <w:kinsoku/>
              <w:wordWrap/>
              <w:overflowPunct/>
              <w:topLinePunct w:val="0"/>
              <w:autoSpaceDE/>
              <w:autoSpaceDN/>
              <w:bidi w:val="0"/>
              <w:adjustRightInd w:val="0"/>
              <w:snapToGrid w:val="0"/>
              <w:spacing w:after="0" w:line="480" w:lineRule="atLeast"/>
              <w:textAlignment w:val="auto"/>
              <w:rPr>
                <w:rFonts w:hint="eastAsia"/>
                <w:lang w:val="en-US" w:eastAsia="zh-CN"/>
              </w:rPr>
            </w:pPr>
          </w:p>
          <w:p w14:paraId="7AE07EA8">
            <w:pPr>
              <w:keepNext w:val="0"/>
              <w:keepLines w:val="0"/>
              <w:pageBreakBefore w:val="0"/>
              <w:widowControl/>
              <w:kinsoku/>
              <w:wordWrap/>
              <w:overflowPunct/>
              <w:topLinePunct w:val="0"/>
              <w:autoSpaceDE/>
              <w:autoSpaceDN/>
              <w:bidi w:val="0"/>
              <w:adjustRightInd w:val="0"/>
              <w:snapToGrid w:val="0"/>
              <w:spacing w:after="0" w:line="480" w:lineRule="atLeast"/>
              <w:textAlignment w:val="auto"/>
              <w:rPr>
                <w:rFonts w:hint="eastAsia"/>
                <w:lang w:val="en-US" w:eastAsia="zh-CN"/>
              </w:rPr>
            </w:pPr>
          </w:p>
          <w:p w14:paraId="212FCE71">
            <w:pPr>
              <w:keepNext w:val="0"/>
              <w:keepLines w:val="0"/>
              <w:pageBreakBefore w:val="0"/>
              <w:widowControl/>
              <w:kinsoku/>
              <w:wordWrap/>
              <w:overflowPunct/>
              <w:topLinePunct w:val="0"/>
              <w:autoSpaceDE/>
              <w:autoSpaceDN/>
              <w:bidi w:val="0"/>
              <w:adjustRightInd w:val="0"/>
              <w:snapToGrid w:val="0"/>
              <w:spacing w:after="0" w:line="480" w:lineRule="atLeast"/>
              <w:textAlignment w:val="auto"/>
              <w:rPr>
                <w:rFonts w:hint="eastAsia"/>
                <w:lang w:val="en-US" w:eastAsia="zh-CN"/>
              </w:rPr>
            </w:pPr>
          </w:p>
          <w:p w14:paraId="0A603E33">
            <w:pPr>
              <w:keepNext w:val="0"/>
              <w:keepLines w:val="0"/>
              <w:pageBreakBefore w:val="0"/>
              <w:widowControl/>
              <w:kinsoku/>
              <w:wordWrap/>
              <w:overflowPunct/>
              <w:topLinePunct w:val="0"/>
              <w:autoSpaceDE/>
              <w:autoSpaceDN/>
              <w:bidi w:val="0"/>
              <w:adjustRightInd w:val="0"/>
              <w:snapToGrid w:val="0"/>
              <w:spacing w:after="0" w:line="480" w:lineRule="atLeast"/>
              <w:textAlignment w:val="auto"/>
              <w:rPr>
                <w:rFonts w:hint="default"/>
                <w:lang w:val="en-US" w:eastAsia="zh-CN"/>
              </w:rPr>
            </w:pPr>
          </w:p>
        </w:tc>
      </w:tr>
    </w:tbl>
    <w:p w14:paraId="00945AE7">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776EFF4F">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1805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46" w:hRule="atLeast"/>
          <w:jc w:val="center"/>
        </w:trPr>
        <w:tc>
          <w:tcPr>
            <w:tcW w:w="8946" w:type="dxa"/>
            <w:vAlign w:val="center"/>
          </w:tcPr>
          <w:p w14:paraId="43E22356">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2CD59F38">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4E271AB7">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本项目废气来源为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w:t>
            </w:r>
            <w:r>
              <w:rPr>
                <w:rFonts w:hint="eastAsia" w:cs="Times New Roman" w:eastAsiaTheme="minorEastAsia"/>
                <w:color w:val="000000" w:themeColor="text1"/>
                <w:sz w:val="24"/>
                <w:szCs w:val="24"/>
                <w:lang w:val="en-US" w:eastAsia="zh-CN"/>
                <w14:textFill>
                  <w14:solidFill>
                    <w14:schemeClr w14:val="tx1"/>
                  </w14:solidFill>
                </w14:textFill>
              </w:rPr>
              <w:t>非甲烷总烃、氯化氢、氯乙烯</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，详见下表。</w:t>
            </w:r>
          </w:p>
          <w:p w14:paraId="1931767D">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10  </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9"/>
              <w:tblW w:w="88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1678"/>
              <w:gridCol w:w="4097"/>
              <w:gridCol w:w="1316"/>
            </w:tblGrid>
            <w:tr w14:paraId="45D91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3" w:type="dxa"/>
                  <w:tcBorders>
                    <w:tl2br w:val="nil"/>
                    <w:tr2bl w:val="nil"/>
                  </w:tcBorders>
                  <w:vAlign w:val="center"/>
                </w:tcPr>
                <w:p w14:paraId="20FB522D">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来源</w:t>
                  </w:r>
                </w:p>
              </w:tc>
              <w:tc>
                <w:tcPr>
                  <w:tcW w:w="1678" w:type="dxa"/>
                  <w:tcBorders>
                    <w:tl2br w:val="nil"/>
                    <w:tr2bl w:val="nil"/>
                  </w:tcBorders>
                  <w:vAlign w:val="center"/>
                </w:tcPr>
                <w:p w14:paraId="40C22D6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污染物种类</w:t>
                  </w:r>
                </w:p>
              </w:tc>
              <w:tc>
                <w:tcPr>
                  <w:tcW w:w="4097" w:type="dxa"/>
                  <w:tcBorders>
                    <w:tl2br w:val="nil"/>
                    <w:tr2bl w:val="nil"/>
                  </w:tcBorders>
                  <w:vAlign w:val="center"/>
                </w:tcPr>
                <w:p w14:paraId="12C71EC7">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治理措施</w:t>
                  </w:r>
                </w:p>
              </w:tc>
              <w:tc>
                <w:tcPr>
                  <w:tcW w:w="1316" w:type="dxa"/>
                  <w:tcBorders>
                    <w:tl2br w:val="nil"/>
                    <w:tr2bl w:val="nil"/>
                  </w:tcBorders>
                  <w:vAlign w:val="center"/>
                </w:tcPr>
                <w:p w14:paraId="4E0425A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排放方式</w:t>
                  </w:r>
                </w:p>
              </w:tc>
            </w:tr>
            <w:tr w14:paraId="2DB06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3" w:type="dxa"/>
                  <w:tcBorders>
                    <w:tl2br w:val="nil"/>
                    <w:tr2bl w:val="nil"/>
                  </w:tcBorders>
                  <w:vAlign w:val="center"/>
                </w:tcPr>
                <w:p w14:paraId="7E2EB72F">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A1车间1楼注塑等废气</w:t>
                  </w:r>
                </w:p>
              </w:tc>
              <w:tc>
                <w:tcPr>
                  <w:tcW w:w="1678" w:type="dxa"/>
                  <w:tcBorders>
                    <w:tl2br w:val="nil"/>
                    <w:tr2bl w:val="nil"/>
                  </w:tcBorders>
                  <w:vAlign w:val="center"/>
                </w:tcPr>
                <w:p w14:paraId="5681E8C4">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t>非甲烷总烃</w:t>
                  </w:r>
                </w:p>
              </w:tc>
              <w:tc>
                <w:tcPr>
                  <w:tcW w:w="4097" w:type="dxa"/>
                  <w:tcBorders>
                    <w:tl2br w:val="nil"/>
                    <w:tr2bl w:val="nil"/>
                  </w:tcBorders>
                  <w:vAlign w:val="center"/>
                </w:tcPr>
                <w:p w14:paraId="22289C05">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default" w:cs="Times New Roman" w:eastAsiaTheme="minorEastAsia"/>
                      <w:b w:val="0"/>
                      <w:bCs w:val="0"/>
                      <w:color w:val="000000" w:themeColor="text1"/>
                      <w:sz w:val="21"/>
                      <w:szCs w:val="21"/>
                      <w:lang w:val="en-US" w:eastAsia="zh-CN"/>
                      <w14:textFill>
                        <w14:solidFill>
                          <w14:schemeClr w14:val="tx1"/>
                        </w14:solidFill>
                      </w14:textFill>
                    </w:rPr>
                    <w:t>废气经收集后，采用</w:t>
                  </w:r>
                  <w:r>
                    <w:rPr>
                      <w:rFonts w:hint="eastAsia" w:cs="Times New Roman" w:eastAsiaTheme="minorEastAsia"/>
                      <w:b w:val="0"/>
                      <w:bCs w:val="0"/>
                      <w:color w:val="000000" w:themeColor="text1"/>
                      <w:sz w:val="21"/>
                      <w:szCs w:val="21"/>
                      <w:lang w:val="en-US" w:eastAsia="zh-CN"/>
                      <w14:textFill>
                        <w14:solidFill>
                          <w14:schemeClr w14:val="tx1"/>
                        </w14:solidFill>
                      </w14:textFill>
                    </w:rPr>
                    <w:t>UV光催化氧化+</w:t>
                  </w:r>
                  <w:r>
                    <w:rPr>
                      <w:rFonts w:hint="default" w:cs="Times New Roman" w:eastAsiaTheme="minorEastAsia"/>
                      <w:b w:val="0"/>
                      <w:bCs w:val="0"/>
                      <w:color w:val="000000" w:themeColor="text1"/>
                      <w:sz w:val="21"/>
                      <w:szCs w:val="21"/>
                      <w:lang w:val="en-US" w:eastAsia="zh-CN"/>
                      <w14:textFill>
                        <w14:solidFill>
                          <w14:schemeClr w14:val="tx1"/>
                        </w14:solidFill>
                      </w14:textFill>
                    </w:rPr>
                    <w:t>活性炭吸附装置处理后，通过1根</w:t>
                  </w:r>
                  <w:r>
                    <w:rPr>
                      <w:rFonts w:hint="eastAsia" w:cs="Times New Roman" w:eastAsiaTheme="minorEastAsia"/>
                      <w:b w:val="0"/>
                      <w:bCs w:val="0"/>
                      <w:color w:val="000000" w:themeColor="text1"/>
                      <w:sz w:val="21"/>
                      <w:szCs w:val="21"/>
                      <w:lang w:val="en-US" w:eastAsia="zh-CN"/>
                      <w14:textFill>
                        <w14:solidFill>
                          <w14:schemeClr w14:val="tx1"/>
                        </w14:solidFill>
                      </w14:textFill>
                    </w:rPr>
                    <w:t>25</w:t>
                  </w:r>
                  <w:r>
                    <w:rPr>
                      <w:rFonts w:hint="default" w:cs="Times New Roman" w:eastAsiaTheme="minorEastAsia"/>
                      <w:b w:val="0"/>
                      <w:bCs w:val="0"/>
                      <w:color w:val="000000" w:themeColor="text1"/>
                      <w:sz w:val="21"/>
                      <w:szCs w:val="21"/>
                      <w:lang w:val="en-US" w:eastAsia="zh-CN"/>
                      <w14:textFill>
                        <w14:solidFill>
                          <w14:schemeClr w14:val="tx1"/>
                        </w14:solidFill>
                      </w14:textFill>
                    </w:rPr>
                    <w:t>m高排气筒排放</w:t>
                  </w:r>
                  <w:r>
                    <w:rPr>
                      <w:rFonts w:hint="eastAsia" w:cs="Times New Roman" w:eastAsiaTheme="minorEastAsia"/>
                      <w:b w:val="0"/>
                      <w:bCs w:val="0"/>
                      <w:color w:val="000000" w:themeColor="text1"/>
                      <w:sz w:val="21"/>
                      <w:szCs w:val="21"/>
                      <w:lang w:val="en-US" w:eastAsia="zh-CN"/>
                      <w14:textFill>
                        <w14:solidFill>
                          <w14:schemeClr w14:val="tx1"/>
                        </w14:solidFill>
                      </w14:textFill>
                    </w:rPr>
                    <w:t>。</w:t>
                  </w:r>
                </w:p>
              </w:tc>
              <w:tc>
                <w:tcPr>
                  <w:tcW w:w="1316" w:type="dxa"/>
                  <w:vMerge w:val="restart"/>
                  <w:tcBorders>
                    <w:tl2br w:val="nil"/>
                    <w:tr2bl w:val="nil"/>
                  </w:tcBorders>
                  <w:vAlign w:val="center"/>
                </w:tcPr>
                <w:p w14:paraId="2B8C62D0">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2C9AA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3" w:type="dxa"/>
                  <w:tcBorders>
                    <w:tl2br w:val="nil"/>
                    <w:tr2bl w:val="nil"/>
                  </w:tcBorders>
                  <w:vAlign w:val="center"/>
                </w:tcPr>
                <w:p w14:paraId="70E2D646">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A8车间1楼挤出、注塑、熔头、涂胶固化等废气</w:t>
                  </w:r>
                </w:p>
              </w:tc>
              <w:tc>
                <w:tcPr>
                  <w:tcW w:w="1678" w:type="dxa"/>
                  <w:tcBorders>
                    <w:tl2br w:val="nil"/>
                    <w:tr2bl w:val="nil"/>
                  </w:tcBorders>
                  <w:vAlign w:val="center"/>
                </w:tcPr>
                <w:p w14:paraId="140CFE7A">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氯化氢</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氯乙烯</w:t>
                  </w:r>
                </w:p>
              </w:tc>
              <w:tc>
                <w:tcPr>
                  <w:tcW w:w="4097" w:type="dxa"/>
                  <w:tcBorders>
                    <w:tl2br w:val="nil"/>
                    <w:tr2bl w:val="nil"/>
                  </w:tcBorders>
                  <w:vAlign w:val="center"/>
                </w:tcPr>
                <w:p w14:paraId="029D7ECE">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default" w:cs="Times New Roman" w:eastAsiaTheme="minorEastAsia"/>
                      <w:b w:val="0"/>
                      <w:bCs w:val="0"/>
                      <w:color w:val="000000" w:themeColor="text1"/>
                      <w:sz w:val="21"/>
                      <w:szCs w:val="21"/>
                      <w:lang w:val="en-US" w:eastAsia="zh-CN"/>
                      <w14:textFill>
                        <w14:solidFill>
                          <w14:schemeClr w14:val="tx1"/>
                        </w14:solidFill>
                      </w14:textFill>
                    </w:rPr>
                    <w:t>废气经收集后，采用</w:t>
                  </w:r>
                  <w:r>
                    <w:rPr>
                      <w:rFonts w:hint="eastAsia" w:cs="Times New Roman" w:eastAsiaTheme="minorEastAsia"/>
                      <w:b w:val="0"/>
                      <w:bCs w:val="0"/>
                      <w:color w:val="000000" w:themeColor="text1"/>
                      <w:sz w:val="21"/>
                      <w:szCs w:val="21"/>
                      <w:lang w:val="en-US" w:eastAsia="zh-CN"/>
                      <w14:textFill>
                        <w14:solidFill>
                          <w14:schemeClr w14:val="tx1"/>
                        </w14:solidFill>
                      </w14:textFill>
                    </w:rPr>
                    <w:t>UV光催化氧化+</w:t>
                  </w:r>
                  <w:r>
                    <w:rPr>
                      <w:rFonts w:hint="default" w:cs="Times New Roman" w:eastAsiaTheme="minorEastAsia"/>
                      <w:b w:val="0"/>
                      <w:bCs w:val="0"/>
                      <w:color w:val="000000" w:themeColor="text1"/>
                      <w:sz w:val="21"/>
                      <w:szCs w:val="21"/>
                      <w:lang w:val="en-US" w:eastAsia="zh-CN"/>
                      <w14:textFill>
                        <w14:solidFill>
                          <w14:schemeClr w14:val="tx1"/>
                        </w14:solidFill>
                      </w14:textFill>
                    </w:rPr>
                    <w:t>活性炭吸附装置处理后，通过1根</w:t>
                  </w:r>
                  <w:r>
                    <w:rPr>
                      <w:rFonts w:hint="eastAsia" w:cs="Times New Roman" w:eastAsiaTheme="minorEastAsia"/>
                      <w:b w:val="0"/>
                      <w:bCs w:val="0"/>
                      <w:color w:val="000000" w:themeColor="text1"/>
                      <w:sz w:val="21"/>
                      <w:szCs w:val="21"/>
                      <w:lang w:val="en-US" w:eastAsia="zh-CN"/>
                      <w14:textFill>
                        <w14:solidFill>
                          <w14:schemeClr w14:val="tx1"/>
                        </w14:solidFill>
                      </w14:textFill>
                    </w:rPr>
                    <w:t>25</w:t>
                  </w:r>
                  <w:r>
                    <w:rPr>
                      <w:rFonts w:hint="default" w:cs="Times New Roman" w:eastAsiaTheme="minorEastAsia"/>
                      <w:b w:val="0"/>
                      <w:bCs w:val="0"/>
                      <w:color w:val="000000" w:themeColor="text1"/>
                      <w:sz w:val="21"/>
                      <w:szCs w:val="21"/>
                      <w:lang w:val="en-US" w:eastAsia="zh-CN"/>
                      <w14:textFill>
                        <w14:solidFill>
                          <w14:schemeClr w14:val="tx1"/>
                        </w14:solidFill>
                      </w14:textFill>
                    </w:rPr>
                    <w:t>m高排气筒排放</w:t>
                  </w:r>
                  <w:r>
                    <w:rPr>
                      <w:rFonts w:hint="eastAsia" w:cs="Times New Roman" w:eastAsiaTheme="minorEastAsia"/>
                      <w:b w:val="0"/>
                      <w:bCs w:val="0"/>
                      <w:color w:val="000000" w:themeColor="text1"/>
                      <w:sz w:val="21"/>
                      <w:szCs w:val="21"/>
                      <w:lang w:val="en-US" w:eastAsia="zh-CN"/>
                      <w14:textFill>
                        <w14:solidFill>
                          <w14:schemeClr w14:val="tx1"/>
                        </w14:solidFill>
                      </w14:textFill>
                    </w:rPr>
                    <w:t>。</w:t>
                  </w:r>
                </w:p>
              </w:tc>
              <w:tc>
                <w:tcPr>
                  <w:tcW w:w="1316" w:type="dxa"/>
                  <w:vMerge w:val="continue"/>
                  <w:tcBorders>
                    <w:tl2br w:val="nil"/>
                    <w:tr2bl w:val="nil"/>
                  </w:tcBorders>
                  <w:vAlign w:val="center"/>
                </w:tcPr>
                <w:p w14:paraId="741B0690">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5CA36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3" w:type="dxa"/>
                  <w:tcBorders>
                    <w:tl2br w:val="nil"/>
                    <w:tr2bl w:val="nil"/>
                  </w:tcBorders>
                  <w:vAlign w:val="center"/>
                </w:tcPr>
                <w:p w14:paraId="7D882791">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B10车间1楼挤出、注塑、包装封口等废气</w:t>
                  </w:r>
                </w:p>
              </w:tc>
              <w:tc>
                <w:tcPr>
                  <w:tcW w:w="1678" w:type="dxa"/>
                  <w:tcBorders>
                    <w:tl2br w:val="nil"/>
                    <w:tr2bl w:val="nil"/>
                  </w:tcBorders>
                  <w:vAlign w:val="center"/>
                </w:tcPr>
                <w:p w14:paraId="748541FC">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氯化氢</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氯乙烯</w:t>
                  </w:r>
                </w:p>
              </w:tc>
              <w:tc>
                <w:tcPr>
                  <w:tcW w:w="4097" w:type="dxa"/>
                  <w:tcBorders>
                    <w:tl2br w:val="nil"/>
                    <w:tr2bl w:val="nil"/>
                  </w:tcBorders>
                  <w:vAlign w:val="center"/>
                </w:tcPr>
                <w:p w14:paraId="391DD516">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default" w:cs="Times New Roman" w:eastAsiaTheme="minorEastAsia"/>
                      <w:b w:val="0"/>
                      <w:bCs w:val="0"/>
                      <w:color w:val="000000" w:themeColor="text1"/>
                      <w:sz w:val="21"/>
                      <w:szCs w:val="21"/>
                      <w:lang w:val="en-US" w:eastAsia="zh-CN"/>
                      <w14:textFill>
                        <w14:solidFill>
                          <w14:schemeClr w14:val="tx1"/>
                        </w14:solidFill>
                      </w14:textFill>
                    </w:rPr>
                    <w:t>废气经收集后，采用</w:t>
                  </w:r>
                  <w:r>
                    <w:rPr>
                      <w:rFonts w:hint="eastAsia" w:cs="Times New Roman" w:eastAsiaTheme="minorEastAsia"/>
                      <w:b w:val="0"/>
                      <w:bCs w:val="0"/>
                      <w:color w:val="000000" w:themeColor="text1"/>
                      <w:sz w:val="21"/>
                      <w:szCs w:val="21"/>
                      <w:lang w:val="en-US" w:eastAsia="zh-CN"/>
                      <w14:textFill>
                        <w14:solidFill>
                          <w14:schemeClr w14:val="tx1"/>
                        </w14:solidFill>
                      </w14:textFill>
                    </w:rPr>
                    <w:t>UV光催化氧化+</w:t>
                  </w:r>
                  <w:r>
                    <w:rPr>
                      <w:rFonts w:hint="default" w:cs="Times New Roman" w:eastAsiaTheme="minorEastAsia"/>
                      <w:b w:val="0"/>
                      <w:bCs w:val="0"/>
                      <w:color w:val="000000" w:themeColor="text1"/>
                      <w:sz w:val="21"/>
                      <w:szCs w:val="21"/>
                      <w:lang w:val="en-US" w:eastAsia="zh-CN"/>
                      <w14:textFill>
                        <w14:solidFill>
                          <w14:schemeClr w14:val="tx1"/>
                        </w14:solidFill>
                      </w14:textFill>
                    </w:rPr>
                    <w:t>活性炭吸附装置处理后，通过1根</w:t>
                  </w:r>
                  <w:r>
                    <w:rPr>
                      <w:rFonts w:hint="eastAsia" w:cs="Times New Roman" w:eastAsiaTheme="minorEastAsia"/>
                      <w:b w:val="0"/>
                      <w:bCs w:val="0"/>
                      <w:color w:val="000000" w:themeColor="text1"/>
                      <w:sz w:val="21"/>
                      <w:szCs w:val="21"/>
                      <w:lang w:val="en-US" w:eastAsia="zh-CN"/>
                      <w14:textFill>
                        <w14:solidFill>
                          <w14:schemeClr w14:val="tx1"/>
                        </w14:solidFill>
                      </w14:textFill>
                    </w:rPr>
                    <w:t>25</w:t>
                  </w:r>
                  <w:r>
                    <w:rPr>
                      <w:rFonts w:hint="default" w:cs="Times New Roman" w:eastAsiaTheme="minorEastAsia"/>
                      <w:b w:val="0"/>
                      <w:bCs w:val="0"/>
                      <w:color w:val="000000" w:themeColor="text1"/>
                      <w:sz w:val="21"/>
                      <w:szCs w:val="21"/>
                      <w:lang w:val="en-US" w:eastAsia="zh-CN"/>
                      <w14:textFill>
                        <w14:solidFill>
                          <w14:schemeClr w14:val="tx1"/>
                        </w14:solidFill>
                      </w14:textFill>
                    </w:rPr>
                    <w:t>m高排气筒排放</w:t>
                  </w:r>
                  <w:r>
                    <w:rPr>
                      <w:rFonts w:hint="eastAsia" w:cs="Times New Roman" w:eastAsiaTheme="minorEastAsia"/>
                      <w:b w:val="0"/>
                      <w:bCs w:val="0"/>
                      <w:color w:val="000000" w:themeColor="text1"/>
                      <w:sz w:val="21"/>
                      <w:szCs w:val="21"/>
                      <w:lang w:val="en-US" w:eastAsia="zh-CN"/>
                      <w14:textFill>
                        <w14:solidFill>
                          <w14:schemeClr w14:val="tx1"/>
                        </w14:solidFill>
                      </w14:textFill>
                    </w:rPr>
                    <w:t>。</w:t>
                  </w:r>
                </w:p>
              </w:tc>
              <w:tc>
                <w:tcPr>
                  <w:tcW w:w="1316" w:type="dxa"/>
                  <w:vMerge w:val="continue"/>
                  <w:tcBorders>
                    <w:tl2br w:val="nil"/>
                    <w:tr2bl w:val="nil"/>
                  </w:tcBorders>
                  <w:vAlign w:val="center"/>
                </w:tcPr>
                <w:p w14:paraId="0389ADDB">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6F1D0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3" w:type="dxa"/>
                  <w:tcBorders>
                    <w:tl2br w:val="nil"/>
                    <w:tr2bl w:val="nil"/>
                  </w:tcBorders>
                  <w:vAlign w:val="center"/>
                </w:tcPr>
                <w:p w14:paraId="28FE42CD">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1678" w:type="dxa"/>
                  <w:tcBorders>
                    <w:tl2br w:val="nil"/>
                    <w:tr2bl w:val="nil"/>
                  </w:tcBorders>
                  <w:vAlign w:val="center"/>
                </w:tcPr>
                <w:p w14:paraId="52B9561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w:t>
                  </w:r>
                </w:p>
                <w:p w14:paraId="0DF47B39">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氯化氢</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氯乙烯</w:t>
                  </w:r>
                </w:p>
              </w:tc>
              <w:tc>
                <w:tcPr>
                  <w:tcW w:w="4097" w:type="dxa"/>
                  <w:tcBorders>
                    <w:tl2br w:val="nil"/>
                    <w:tr2bl w:val="nil"/>
                  </w:tcBorders>
                  <w:vAlign w:val="center"/>
                </w:tcPr>
                <w:p w14:paraId="49FBA71C">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316" w:type="dxa"/>
                  <w:tcBorders>
                    <w:tl2br w:val="nil"/>
                    <w:tr2bl w:val="nil"/>
                  </w:tcBorders>
                  <w:vAlign w:val="center"/>
                </w:tcPr>
                <w:p w14:paraId="727C8493">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3ED4A433">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27ADA929">
            <w:pPr>
              <w:keepNext w:val="0"/>
              <w:keepLines w:val="0"/>
              <w:pageBreakBefore w:val="0"/>
              <w:widowControl w:val="0"/>
              <w:kinsoku/>
              <w:wordWrap w:val="0"/>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sz w:val="24"/>
                <w:lang w:eastAsia="zh-CN"/>
              </w:rPr>
            </w:pPr>
            <w:r>
              <w:rPr>
                <w:rFonts w:hint="eastAsia"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r>
              <w:rPr>
                <w:rFonts w:hint="eastAsia" w:cs="Times New Roman" w:eastAsiaTheme="minorEastAsia"/>
                <w:color w:val="000000" w:themeColor="text1"/>
                <w:sz w:val="24"/>
                <w:szCs w:val="24"/>
                <w:lang w:val="en-US" w:eastAsia="zh-CN"/>
                <w14:textFill>
                  <w14:solidFill>
                    <w14:schemeClr w14:val="tx1"/>
                  </w14:solidFill>
                </w14:textFill>
              </w:rPr>
              <w:t>、员工洗手废水、配件冷却废水、精洗废水、纯水及注射用水制备废水，生活污水经化粪池处理后与生产废水一同</w:t>
            </w:r>
            <w:r>
              <w:rPr>
                <w:rFonts w:hint="eastAsia" w:ascii="Times New Roman" w:hAnsi="Times New Roman"/>
                <w:bCs/>
                <w:sz w:val="24"/>
              </w:rPr>
              <w:t>通过厂区总排口</w:t>
            </w:r>
            <w:r>
              <w:rPr>
                <w:rFonts w:hint="eastAsia" w:ascii="Times New Roman" w:hAnsi="Times New Roman"/>
                <w:bCs/>
                <w:sz w:val="24"/>
                <w:lang w:val="en-US" w:eastAsia="zh-CN"/>
              </w:rPr>
              <w:t>排入</w:t>
            </w:r>
            <w:r>
              <w:rPr>
                <w:rFonts w:hint="eastAsia" w:ascii="Times New Roman" w:hAnsi="Times New Roman"/>
                <w:bCs/>
                <w:sz w:val="24"/>
              </w:rPr>
              <w:t>长垣市第二污水处理厂进一步处理</w:t>
            </w:r>
            <w:r>
              <w:rPr>
                <w:rFonts w:hint="eastAsia" w:ascii="Times New Roman" w:hAnsi="Times New Roman"/>
                <w:bCs/>
                <w:sz w:val="24"/>
                <w:lang w:eastAsia="zh-CN"/>
              </w:rPr>
              <w:t>，</w:t>
            </w:r>
            <w:r>
              <w:rPr>
                <w:rFonts w:hint="eastAsia" w:ascii="Times New Roman" w:hAnsi="Times New Roman"/>
                <w:bCs/>
                <w:sz w:val="24"/>
                <w:lang w:val="en-US" w:eastAsia="zh-CN"/>
              </w:rPr>
              <w:t>废水水质</w:t>
            </w:r>
            <w:r>
              <w:rPr>
                <w:rFonts w:hint="eastAsia" w:ascii="Times New Roman" w:hAnsi="Times New Roman"/>
                <w:bCs/>
                <w:sz w:val="24"/>
              </w:rPr>
              <w:t>可满足《</w:t>
            </w:r>
            <w:r>
              <w:rPr>
                <w:rFonts w:hint="eastAsia" w:ascii="Times New Roman" w:hAnsi="Times New Roman"/>
                <w:bCs/>
                <w:sz w:val="24"/>
                <w:lang w:val="en-US" w:eastAsia="zh-CN"/>
              </w:rPr>
              <w:t>污水综合排放标准</w:t>
            </w:r>
            <w:r>
              <w:rPr>
                <w:rFonts w:hint="eastAsia" w:ascii="Times New Roman" w:hAnsi="Times New Roman"/>
                <w:bCs/>
                <w:sz w:val="24"/>
              </w:rPr>
              <w:t>》（GB</w:t>
            </w:r>
            <w:r>
              <w:rPr>
                <w:rFonts w:hint="eastAsia" w:ascii="Times New Roman" w:hAnsi="Times New Roman"/>
                <w:bCs/>
                <w:sz w:val="24"/>
                <w:lang w:val="en-US" w:eastAsia="zh-CN"/>
              </w:rPr>
              <w:t>8978</w:t>
            </w:r>
            <w:r>
              <w:rPr>
                <w:rFonts w:hint="eastAsia" w:ascii="Times New Roman" w:hAnsi="Times New Roman"/>
                <w:bCs/>
                <w:sz w:val="24"/>
              </w:rPr>
              <w:t>-</w:t>
            </w:r>
            <w:r>
              <w:rPr>
                <w:rFonts w:hint="eastAsia" w:ascii="Times New Roman" w:hAnsi="Times New Roman"/>
                <w:bCs/>
                <w:sz w:val="24"/>
                <w:lang w:val="en-US" w:eastAsia="zh-CN"/>
              </w:rPr>
              <w:t>1996</w:t>
            </w:r>
            <w:r>
              <w:rPr>
                <w:rFonts w:hint="eastAsia" w:ascii="Times New Roman" w:hAnsi="Times New Roman"/>
                <w:bCs/>
                <w:sz w:val="24"/>
              </w:rPr>
              <w:t>）表</w:t>
            </w:r>
            <w:r>
              <w:rPr>
                <w:rFonts w:hint="eastAsia" w:ascii="Times New Roman" w:hAnsi="Times New Roman"/>
                <w:bCs/>
                <w:sz w:val="24"/>
                <w:lang w:val="en-US" w:eastAsia="zh-CN"/>
              </w:rPr>
              <w:t>4三级</w:t>
            </w:r>
            <w:r>
              <w:rPr>
                <w:rFonts w:hint="eastAsia" w:ascii="Times New Roman" w:hAnsi="Times New Roman"/>
                <w:bCs/>
                <w:sz w:val="24"/>
              </w:rPr>
              <w:t>标准以及长垣市第二污水处理厂进水水质要求</w:t>
            </w:r>
            <w:r>
              <w:rPr>
                <w:rFonts w:hint="eastAsia" w:ascii="Times New Roman" w:hAnsi="Times New Roman"/>
                <w:bCs/>
                <w:sz w:val="24"/>
                <w:lang w:eastAsia="zh-CN"/>
              </w:rPr>
              <w:t>。</w:t>
            </w:r>
          </w:p>
          <w:p w14:paraId="6CAC21FE">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ind w:left="0" w:firstLine="482" w:firstLineChars="200"/>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0858F13C">
            <w:pPr>
              <w:keepNext w:val="0"/>
              <w:keepLines w:val="0"/>
              <w:pageBreakBefore w:val="0"/>
              <w:widowControl/>
              <w:kinsoku/>
              <w:wordWrap w:val="0"/>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
                <w:color w:val="000000" w:themeColor="text1"/>
                <w:sz w:val="24"/>
                <w:szCs w:val="21"/>
                <w14:textFill>
                  <w14:solidFill>
                    <w14:schemeClr w14:val="tx1"/>
                  </w14:solidFill>
                </w14:textFill>
              </w:rPr>
            </w:pP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挤出机、注塑机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等运行时产生的机械噪声。本项目高噪声设备源强在</w:t>
            </w:r>
            <w:r>
              <w:rPr>
                <w:rFonts w:hint="default" w:ascii="Times New Roman" w:hAnsi="Times New Roman" w:eastAsia="宋体" w:cs="Times New Roman"/>
                <w:sz w:val="24"/>
                <w:szCs w:val="24"/>
              </w:rPr>
              <w:t>70～</w:t>
            </w:r>
            <w:r>
              <w:rPr>
                <w:rFonts w:hint="eastAsia" w:cs="Times New Roman"/>
                <w:sz w:val="24"/>
                <w:szCs w:val="24"/>
                <w:lang w:val="en-US" w:eastAsia="zh-CN"/>
              </w:rPr>
              <w:t>85</w:t>
            </w:r>
            <w:r>
              <w:rPr>
                <w:rFonts w:hint="default"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rPr>
              <w:t>BdB(A)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。通过厂房隔声等减振降噪措施后，可衰减约</w:t>
            </w:r>
            <w:r>
              <w:rPr>
                <w:rFonts w:ascii="Times New Roman" w:hAnsi="Times New Roman"/>
                <w:bCs/>
                <w:sz w:val="24"/>
              </w:rPr>
              <w:t>20dB(A)~30dB(A)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22F8D13A">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主要产噪设备及源强表</w:t>
            </w:r>
          </w:p>
          <w:tbl>
            <w:tblPr>
              <w:tblStyle w:val="18"/>
              <w:tblW w:w="8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Layout w:type="fixed"/>
              <w:tblCellMar>
                <w:top w:w="0" w:type="dxa"/>
                <w:left w:w="108" w:type="dxa"/>
                <w:bottom w:w="0" w:type="dxa"/>
                <w:right w:w="108" w:type="dxa"/>
              </w:tblCellMar>
            </w:tblPr>
            <w:tblGrid>
              <w:gridCol w:w="727"/>
              <w:gridCol w:w="2053"/>
              <w:gridCol w:w="1762"/>
              <w:gridCol w:w="1573"/>
              <w:gridCol w:w="2605"/>
            </w:tblGrid>
            <w:tr w14:paraId="36ECA03D">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329C67B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序号</w:t>
                  </w:r>
                </w:p>
              </w:tc>
              <w:tc>
                <w:tcPr>
                  <w:tcW w:w="2053" w:type="dxa"/>
                  <w:tcBorders>
                    <w:tl2br w:val="nil"/>
                    <w:tr2bl w:val="nil"/>
                  </w:tcBorders>
                  <w:vAlign w:val="center"/>
                </w:tcPr>
                <w:p w14:paraId="3812E3E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声源名称</w:t>
                  </w:r>
                </w:p>
              </w:tc>
              <w:tc>
                <w:tcPr>
                  <w:tcW w:w="1762" w:type="dxa"/>
                  <w:tcBorders>
                    <w:tl2br w:val="nil"/>
                    <w:tr2bl w:val="nil"/>
                  </w:tcBorders>
                  <w:vAlign w:val="center"/>
                </w:tcPr>
                <w:p w14:paraId="1F462C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措施</w:t>
                  </w:r>
                </w:p>
              </w:tc>
              <w:tc>
                <w:tcPr>
                  <w:tcW w:w="1573" w:type="dxa"/>
                  <w:tcBorders>
                    <w:tl2br w:val="nil"/>
                    <w:tr2bl w:val="nil"/>
                  </w:tcBorders>
                  <w:vAlign w:val="center"/>
                </w:tcPr>
                <w:p w14:paraId="4C9194B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声级</w:t>
                  </w:r>
                </w:p>
              </w:tc>
              <w:tc>
                <w:tcPr>
                  <w:tcW w:w="2605" w:type="dxa"/>
                  <w:tcBorders>
                    <w:tl2br w:val="nil"/>
                    <w:tr2bl w:val="nil"/>
                  </w:tcBorders>
                  <w:vAlign w:val="center"/>
                </w:tcPr>
                <w:p w14:paraId="4B11C60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经基础减震、建筑隔声</w:t>
                  </w:r>
                </w:p>
              </w:tc>
            </w:tr>
            <w:tr w14:paraId="0B570365">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5C6B2CE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2053" w:type="dxa"/>
                  <w:tcBorders>
                    <w:tl2br w:val="nil"/>
                    <w:tr2bl w:val="nil"/>
                  </w:tcBorders>
                  <w:vAlign w:val="center"/>
                </w:tcPr>
                <w:p w14:paraId="4A54B064">
                  <w:pPr>
                    <w:pStyle w:val="52"/>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注塑机</w:t>
                  </w:r>
                </w:p>
              </w:tc>
              <w:tc>
                <w:tcPr>
                  <w:tcW w:w="1762" w:type="dxa"/>
                  <w:vMerge w:val="restart"/>
                  <w:tcBorders>
                    <w:tl2br w:val="nil"/>
                    <w:tr2bl w:val="nil"/>
                  </w:tcBorders>
                  <w:vAlign w:val="center"/>
                </w:tcPr>
                <w:p w14:paraId="170FAE8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隔声、减振</w:t>
                  </w:r>
                </w:p>
              </w:tc>
              <w:tc>
                <w:tcPr>
                  <w:tcW w:w="1573" w:type="dxa"/>
                  <w:tcBorders>
                    <w:tl2br w:val="nil"/>
                    <w:tr2bl w:val="nil"/>
                  </w:tcBorders>
                  <w:vAlign w:val="center"/>
                </w:tcPr>
                <w:p w14:paraId="1C6894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color w:val="auto"/>
                      <w:sz w:val="21"/>
                      <w:szCs w:val="21"/>
                      <w:lang w:val="en-US" w:eastAsia="zh-CN"/>
                    </w:rPr>
                    <w:t>85</w:t>
                  </w:r>
                </w:p>
              </w:tc>
              <w:tc>
                <w:tcPr>
                  <w:tcW w:w="2605" w:type="dxa"/>
                  <w:tcBorders>
                    <w:tl2br w:val="nil"/>
                    <w:tr2bl w:val="nil"/>
                  </w:tcBorders>
                  <w:vAlign w:val="center"/>
                </w:tcPr>
                <w:p w14:paraId="17C75F56">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cs="Times New Roman" w:eastAsiaTheme="minorEastAsia"/>
                      <w:sz w:val="21"/>
                      <w:szCs w:val="21"/>
                      <w:lang w:val="en-US" w:eastAsia="zh-CN"/>
                    </w:rPr>
                  </w:pPr>
                  <w:r>
                    <w:rPr>
                      <w:rFonts w:hint="eastAsia" w:eastAsia="宋体"/>
                      <w:color w:val="auto"/>
                      <w:sz w:val="21"/>
                      <w:szCs w:val="21"/>
                      <w:lang w:val="en-US" w:eastAsia="zh-CN"/>
                    </w:rPr>
                    <w:t>65</w:t>
                  </w:r>
                </w:p>
              </w:tc>
            </w:tr>
            <w:tr w14:paraId="4421ADC1">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57A10E2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2053" w:type="dxa"/>
                  <w:tcBorders>
                    <w:tl2br w:val="nil"/>
                    <w:tr2bl w:val="nil"/>
                  </w:tcBorders>
                  <w:vAlign w:val="center"/>
                </w:tcPr>
                <w:p w14:paraId="11033F04">
                  <w:pPr>
                    <w:pStyle w:val="52"/>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kern w:val="0"/>
                      <w:sz w:val="21"/>
                      <w:szCs w:val="21"/>
                      <w:highlight w:val="none"/>
                      <w:lang w:val="en-US" w:eastAsia="zh-CN" w:bidi="ar"/>
                    </w:rPr>
                    <w:t>除湿干燥机</w:t>
                  </w:r>
                </w:p>
              </w:tc>
              <w:tc>
                <w:tcPr>
                  <w:tcW w:w="1762" w:type="dxa"/>
                  <w:vMerge w:val="continue"/>
                  <w:tcBorders>
                    <w:tl2br w:val="nil"/>
                    <w:tr2bl w:val="nil"/>
                  </w:tcBorders>
                  <w:vAlign w:val="center"/>
                </w:tcPr>
                <w:p w14:paraId="55B29FC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7AFDC3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color w:val="auto"/>
                      <w:sz w:val="21"/>
                      <w:szCs w:val="21"/>
                      <w:lang w:val="en-US" w:eastAsia="zh-CN"/>
                    </w:rPr>
                    <w:t>80</w:t>
                  </w:r>
                </w:p>
              </w:tc>
              <w:tc>
                <w:tcPr>
                  <w:tcW w:w="2605" w:type="dxa"/>
                  <w:tcBorders>
                    <w:tl2br w:val="nil"/>
                    <w:tr2bl w:val="nil"/>
                  </w:tcBorders>
                  <w:vAlign w:val="center"/>
                </w:tcPr>
                <w:p w14:paraId="356F30F7">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cs="Times New Roman" w:eastAsiaTheme="minorEastAsia"/>
                      <w:sz w:val="21"/>
                      <w:szCs w:val="21"/>
                      <w:lang w:val="en-US" w:eastAsia="zh-CN"/>
                    </w:rPr>
                  </w:pPr>
                  <w:r>
                    <w:rPr>
                      <w:rFonts w:hint="eastAsia"/>
                      <w:color w:val="auto"/>
                      <w:sz w:val="21"/>
                      <w:szCs w:val="21"/>
                      <w:lang w:val="en-US" w:eastAsia="zh-CN"/>
                    </w:rPr>
                    <w:t>60</w:t>
                  </w:r>
                </w:p>
              </w:tc>
            </w:tr>
            <w:tr w14:paraId="03CBEB3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65A122B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2053" w:type="dxa"/>
                  <w:tcBorders>
                    <w:tl2br w:val="nil"/>
                    <w:tr2bl w:val="nil"/>
                  </w:tcBorders>
                  <w:vAlign w:val="center"/>
                </w:tcPr>
                <w:p w14:paraId="624FF6A5">
                  <w:pPr>
                    <w:pStyle w:val="52"/>
                    <w:keepNext w:val="0"/>
                    <w:keepLines w:val="0"/>
                    <w:pageBreakBefore w:val="0"/>
                    <w:widowControl/>
                    <w:kinsoku/>
                    <w:wordWrap/>
                    <w:overflowPunct/>
                    <w:topLinePunct w:val="0"/>
                    <w:autoSpaceDE/>
                    <w:autoSpaceDN/>
                    <w:bidi w:val="0"/>
                    <w:adjustRightInd w:val="0"/>
                    <w:snapToGrid w:val="0"/>
                    <w:spacing w:after="0"/>
                    <w:textAlignment w:val="baseline"/>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铆钉组装器</w:t>
                  </w:r>
                </w:p>
              </w:tc>
              <w:tc>
                <w:tcPr>
                  <w:tcW w:w="1762" w:type="dxa"/>
                  <w:vMerge w:val="continue"/>
                  <w:tcBorders>
                    <w:tl2br w:val="nil"/>
                    <w:tr2bl w:val="nil"/>
                  </w:tcBorders>
                  <w:vAlign w:val="center"/>
                </w:tcPr>
                <w:p w14:paraId="55791B8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0BEAF7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color w:val="auto"/>
                      <w:sz w:val="21"/>
                      <w:szCs w:val="21"/>
                      <w:lang w:val="en-US" w:eastAsia="zh-CN"/>
                    </w:rPr>
                    <w:t>80</w:t>
                  </w:r>
                </w:p>
              </w:tc>
              <w:tc>
                <w:tcPr>
                  <w:tcW w:w="2605" w:type="dxa"/>
                  <w:tcBorders>
                    <w:tl2br w:val="nil"/>
                    <w:tr2bl w:val="nil"/>
                  </w:tcBorders>
                  <w:vAlign w:val="center"/>
                </w:tcPr>
                <w:p w14:paraId="5D10AC9B">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cs="Times New Roman" w:eastAsiaTheme="minorEastAsia"/>
                      <w:sz w:val="21"/>
                      <w:szCs w:val="21"/>
                      <w:lang w:val="en-US" w:eastAsia="zh-CN"/>
                    </w:rPr>
                  </w:pPr>
                  <w:r>
                    <w:rPr>
                      <w:rFonts w:hint="eastAsia"/>
                      <w:color w:val="auto"/>
                      <w:sz w:val="21"/>
                      <w:szCs w:val="21"/>
                      <w:lang w:val="en-US" w:eastAsia="zh-CN"/>
                    </w:rPr>
                    <w:t>60</w:t>
                  </w:r>
                </w:p>
              </w:tc>
            </w:tr>
            <w:tr w14:paraId="759230CA">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2CC836C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4</w:t>
                  </w:r>
                </w:p>
              </w:tc>
              <w:tc>
                <w:tcPr>
                  <w:tcW w:w="2053" w:type="dxa"/>
                  <w:tcBorders>
                    <w:tl2br w:val="nil"/>
                    <w:tr2bl w:val="nil"/>
                  </w:tcBorders>
                  <w:vAlign w:val="center"/>
                </w:tcPr>
                <w:p w14:paraId="1130FBA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模切机</w:t>
                  </w:r>
                </w:p>
              </w:tc>
              <w:tc>
                <w:tcPr>
                  <w:tcW w:w="1762" w:type="dxa"/>
                  <w:vMerge w:val="continue"/>
                  <w:tcBorders>
                    <w:tl2br w:val="nil"/>
                    <w:tr2bl w:val="nil"/>
                  </w:tcBorders>
                  <w:vAlign w:val="center"/>
                </w:tcPr>
                <w:p w14:paraId="409F8FF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37D76C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sz w:val="21"/>
                      <w:szCs w:val="21"/>
                      <w:lang w:val="en-US" w:eastAsia="zh-CN"/>
                    </w:rPr>
                  </w:pPr>
                  <w:r>
                    <w:rPr>
                      <w:rFonts w:hint="eastAsia"/>
                      <w:color w:val="auto"/>
                      <w:sz w:val="21"/>
                      <w:szCs w:val="21"/>
                      <w:lang w:val="en-US" w:eastAsia="zh-CN"/>
                    </w:rPr>
                    <w:t>85</w:t>
                  </w:r>
                </w:p>
              </w:tc>
              <w:tc>
                <w:tcPr>
                  <w:tcW w:w="2605" w:type="dxa"/>
                  <w:tcBorders>
                    <w:tl2br w:val="nil"/>
                    <w:tr2bl w:val="nil"/>
                  </w:tcBorders>
                  <w:vAlign w:val="center"/>
                </w:tcPr>
                <w:p w14:paraId="411CABE6">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cs="Times New Roman" w:eastAsiaTheme="minorEastAsia"/>
                      <w:sz w:val="21"/>
                      <w:szCs w:val="21"/>
                      <w:lang w:val="en-US" w:eastAsia="zh-CN"/>
                    </w:rPr>
                  </w:pPr>
                  <w:r>
                    <w:rPr>
                      <w:rFonts w:hint="eastAsia" w:eastAsia="宋体"/>
                      <w:color w:val="auto"/>
                      <w:sz w:val="21"/>
                      <w:szCs w:val="21"/>
                      <w:lang w:val="en-US" w:eastAsia="zh-CN"/>
                    </w:rPr>
                    <w:t>65</w:t>
                  </w:r>
                </w:p>
              </w:tc>
            </w:tr>
            <w:tr w14:paraId="26D89568">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192E657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5</w:t>
                  </w:r>
                </w:p>
              </w:tc>
              <w:tc>
                <w:tcPr>
                  <w:tcW w:w="2053" w:type="dxa"/>
                  <w:tcBorders>
                    <w:tl2br w:val="nil"/>
                    <w:tr2bl w:val="nil"/>
                  </w:tcBorders>
                  <w:vAlign w:val="center"/>
                </w:tcPr>
                <w:p w14:paraId="2080EE2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软管座装配</w:t>
                  </w:r>
                </w:p>
                <w:p w14:paraId="76052CB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裁切设备</w:t>
                  </w:r>
                </w:p>
              </w:tc>
              <w:tc>
                <w:tcPr>
                  <w:tcW w:w="1762" w:type="dxa"/>
                  <w:vMerge w:val="continue"/>
                  <w:tcBorders>
                    <w:tl2br w:val="nil"/>
                    <w:tr2bl w:val="nil"/>
                  </w:tcBorders>
                  <w:vAlign w:val="center"/>
                </w:tcPr>
                <w:p w14:paraId="0A4D126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01DD4D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sz w:val="21"/>
                      <w:szCs w:val="21"/>
                      <w:lang w:val="en-US" w:eastAsia="zh-CN"/>
                    </w:rPr>
                  </w:pPr>
                  <w:r>
                    <w:rPr>
                      <w:rFonts w:hint="eastAsia"/>
                      <w:color w:val="auto"/>
                      <w:sz w:val="21"/>
                      <w:szCs w:val="21"/>
                      <w:lang w:val="en-US" w:eastAsia="zh-CN"/>
                    </w:rPr>
                    <w:t>80</w:t>
                  </w:r>
                </w:p>
              </w:tc>
              <w:tc>
                <w:tcPr>
                  <w:tcW w:w="2605" w:type="dxa"/>
                  <w:tcBorders>
                    <w:tl2br w:val="nil"/>
                    <w:tr2bl w:val="nil"/>
                  </w:tcBorders>
                  <w:vAlign w:val="center"/>
                </w:tcPr>
                <w:p w14:paraId="3697DEC6">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eastAsia" w:cs="Times New Roman" w:eastAsiaTheme="minorEastAsia"/>
                      <w:sz w:val="21"/>
                      <w:szCs w:val="21"/>
                      <w:lang w:val="en-US" w:eastAsia="zh-CN"/>
                    </w:rPr>
                  </w:pPr>
                  <w:r>
                    <w:rPr>
                      <w:rFonts w:hint="eastAsia"/>
                      <w:color w:val="auto"/>
                      <w:sz w:val="21"/>
                      <w:szCs w:val="21"/>
                      <w:lang w:val="en-US" w:eastAsia="zh-CN"/>
                    </w:rPr>
                    <w:t>60</w:t>
                  </w:r>
                </w:p>
              </w:tc>
            </w:tr>
            <w:tr w14:paraId="5E54B409">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4260E4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6</w:t>
                  </w:r>
                </w:p>
              </w:tc>
              <w:tc>
                <w:tcPr>
                  <w:tcW w:w="2053" w:type="dxa"/>
                  <w:tcBorders>
                    <w:tl2br w:val="nil"/>
                    <w:tr2bl w:val="nil"/>
                  </w:tcBorders>
                  <w:vAlign w:val="center"/>
                </w:tcPr>
                <w:p w14:paraId="186DD4A1">
                  <w:pPr>
                    <w:pStyle w:val="52"/>
                    <w:keepNext w:val="0"/>
                    <w:keepLines w:val="0"/>
                    <w:pageBreakBefore w:val="0"/>
                    <w:widowControl/>
                    <w:kinsoku/>
                    <w:wordWrap/>
                    <w:overflowPunct/>
                    <w:topLinePunct w:val="0"/>
                    <w:autoSpaceDE/>
                    <w:autoSpaceDN/>
                    <w:bidi w:val="0"/>
                    <w:adjustRightInd w:val="0"/>
                    <w:snapToGrid w:val="0"/>
                    <w:spacing w:after="0"/>
                    <w:textAlignment w:val="baseline"/>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烘干流水线</w:t>
                  </w:r>
                </w:p>
              </w:tc>
              <w:tc>
                <w:tcPr>
                  <w:tcW w:w="1762" w:type="dxa"/>
                  <w:vMerge w:val="continue"/>
                  <w:tcBorders>
                    <w:tl2br w:val="nil"/>
                    <w:tr2bl w:val="nil"/>
                  </w:tcBorders>
                  <w:vAlign w:val="center"/>
                </w:tcPr>
                <w:p w14:paraId="399ABCA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602CB2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sz w:val="21"/>
                      <w:szCs w:val="21"/>
                      <w:lang w:val="en-US" w:eastAsia="zh-CN"/>
                    </w:rPr>
                  </w:pPr>
                  <w:r>
                    <w:rPr>
                      <w:rFonts w:hint="eastAsia"/>
                      <w:color w:val="auto"/>
                      <w:sz w:val="21"/>
                      <w:szCs w:val="21"/>
                      <w:lang w:val="en-US" w:eastAsia="zh-CN"/>
                    </w:rPr>
                    <w:t>85</w:t>
                  </w:r>
                </w:p>
              </w:tc>
              <w:tc>
                <w:tcPr>
                  <w:tcW w:w="2605" w:type="dxa"/>
                  <w:tcBorders>
                    <w:tl2br w:val="nil"/>
                    <w:tr2bl w:val="nil"/>
                  </w:tcBorders>
                  <w:vAlign w:val="center"/>
                </w:tcPr>
                <w:p w14:paraId="6DF4BF40">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cs="Times New Roman" w:eastAsiaTheme="minorEastAsia"/>
                      <w:sz w:val="21"/>
                      <w:szCs w:val="21"/>
                      <w:lang w:val="en-US" w:eastAsia="zh-CN"/>
                    </w:rPr>
                  </w:pPr>
                  <w:r>
                    <w:rPr>
                      <w:rFonts w:hint="eastAsia"/>
                      <w:color w:val="auto"/>
                      <w:sz w:val="21"/>
                      <w:szCs w:val="21"/>
                      <w:lang w:val="en-US" w:eastAsia="zh-CN"/>
                    </w:rPr>
                    <w:t>65</w:t>
                  </w:r>
                </w:p>
              </w:tc>
            </w:tr>
            <w:tr w14:paraId="4E4E3707">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3547879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7</w:t>
                  </w:r>
                </w:p>
              </w:tc>
              <w:tc>
                <w:tcPr>
                  <w:tcW w:w="2053" w:type="dxa"/>
                  <w:tcBorders>
                    <w:tl2br w:val="nil"/>
                    <w:tr2bl w:val="nil"/>
                  </w:tcBorders>
                  <w:vAlign w:val="center"/>
                </w:tcPr>
                <w:p w14:paraId="58A65B85">
                  <w:pPr>
                    <w:pStyle w:val="52"/>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挤出机</w:t>
                  </w:r>
                </w:p>
              </w:tc>
              <w:tc>
                <w:tcPr>
                  <w:tcW w:w="1762" w:type="dxa"/>
                  <w:vMerge w:val="continue"/>
                  <w:tcBorders>
                    <w:tl2br w:val="nil"/>
                    <w:tr2bl w:val="nil"/>
                  </w:tcBorders>
                  <w:vAlign w:val="center"/>
                </w:tcPr>
                <w:p w14:paraId="7A2DCF8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553C12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sz w:val="21"/>
                      <w:szCs w:val="21"/>
                      <w:lang w:val="en-US" w:eastAsia="zh-CN"/>
                    </w:rPr>
                  </w:pPr>
                  <w:r>
                    <w:rPr>
                      <w:rFonts w:hint="eastAsia"/>
                      <w:color w:val="auto"/>
                      <w:sz w:val="21"/>
                      <w:szCs w:val="21"/>
                      <w:lang w:val="en-US" w:eastAsia="zh-CN"/>
                    </w:rPr>
                    <w:t>85</w:t>
                  </w:r>
                </w:p>
              </w:tc>
              <w:tc>
                <w:tcPr>
                  <w:tcW w:w="2605" w:type="dxa"/>
                  <w:tcBorders>
                    <w:tl2br w:val="nil"/>
                    <w:tr2bl w:val="nil"/>
                  </w:tcBorders>
                  <w:vAlign w:val="center"/>
                </w:tcPr>
                <w:p w14:paraId="3E28C80E">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cs="Times New Roman" w:eastAsiaTheme="minorEastAsia"/>
                      <w:sz w:val="21"/>
                      <w:szCs w:val="21"/>
                      <w:lang w:val="en-US" w:eastAsia="zh-CN"/>
                    </w:rPr>
                  </w:pPr>
                  <w:r>
                    <w:rPr>
                      <w:rFonts w:hint="eastAsia"/>
                      <w:color w:val="auto"/>
                      <w:sz w:val="21"/>
                      <w:szCs w:val="21"/>
                      <w:lang w:val="en-US" w:eastAsia="zh-CN"/>
                    </w:rPr>
                    <w:t>65</w:t>
                  </w:r>
                </w:p>
              </w:tc>
            </w:tr>
            <w:tr w14:paraId="657E09A2">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5589528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8</w:t>
                  </w:r>
                </w:p>
              </w:tc>
              <w:tc>
                <w:tcPr>
                  <w:tcW w:w="2053" w:type="dxa"/>
                  <w:tcBorders>
                    <w:tl2br w:val="nil"/>
                    <w:tr2bl w:val="nil"/>
                  </w:tcBorders>
                  <w:vAlign w:val="center"/>
                </w:tcPr>
                <w:p w14:paraId="459D383E">
                  <w:pPr>
                    <w:pStyle w:val="52"/>
                    <w:keepNext w:val="0"/>
                    <w:keepLines w:val="0"/>
                    <w:pageBreakBefore w:val="0"/>
                    <w:widowControl/>
                    <w:kinsoku/>
                    <w:wordWrap/>
                    <w:overflowPunct/>
                    <w:topLinePunct w:val="0"/>
                    <w:autoSpaceDE/>
                    <w:autoSpaceDN/>
                    <w:bidi w:val="0"/>
                    <w:adjustRightInd w:val="0"/>
                    <w:snapToGrid w:val="0"/>
                    <w:spacing w:after="0"/>
                    <w:textAlignment w:val="baseline"/>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highlight w:val="none"/>
                      <w:lang w:val="en-US" w:eastAsia="zh-CN" w:bidi="ar"/>
                    </w:rPr>
                    <w:t>盘管机</w:t>
                  </w:r>
                </w:p>
              </w:tc>
              <w:tc>
                <w:tcPr>
                  <w:tcW w:w="1762" w:type="dxa"/>
                  <w:vMerge w:val="continue"/>
                  <w:tcBorders>
                    <w:tl2br w:val="nil"/>
                    <w:tr2bl w:val="nil"/>
                  </w:tcBorders>
                  <w:vAlign w:val="center"/>
                </w:tcPr>
                <w:p w14:paraId="327B299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76632C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sz w:val="21"/>
                      <w:szCs w:val="21"/>
                      <w:lang w:val="en-US"/>
                    </w:rPr>
                  </w:pPr>
                  <w:r>
                    <w:rPr>
                      <w:rFonts w:hint="eastAsia"/>
                      <w:color w:val="auto"/>
                      <w:sz w:val="21"/>
                      <w:szCs w:val="21"/>
                      <w:lang w:val="en-US" w:eastAsia="zh-CN"/>
                    </w:rPr>
                    <w:t>75</w:t>
                  </w:r>
                </w:p>
              </w:tc>
              <w:tc>
                <w:tcPr>
                  <w:tcW w:w="2605" w:type="dxa"/>
                  <w:tcBorders>
                    <w:tl2br w:val="nil"/>
                    <w:tr2bl w:val="nil"/>
                  </w:tcBorders>
                  <w:vAlign w:val="center"/>
                </w:tcPr>
                <w:p w14:paraId="2B2BF9C5">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sz w:val="21"/>
                      <w:szCs w:val="21"/>
                      <w:lang w:val="en-US"/>
                    </w:rPr>
                  </w:pPr>
                  <w:r>
                    <w:rPr>
                      <w:rFonts w:hint="eastAsia"/>
                      <w:color w:val="auto"/>
                      <w:sz w:val="21"/>
                      <w:szCs w:val="21"/>
                      <w:lang w:val="en-US" w:eastAsia="zh-CN"/>
                    </w:rPr>
                    <w:t>55</w:t>
                  </w:r>
                </w:p>
              </w:tc>
            </w:tr>
            <w:tr w14:paraId="3645DB7C">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BDC5C2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9</w:t>
                  </w:r>
                </w:p>
              </w:tc>
              <w:tc>
                <w:tcPr>
                  <w:tcW w:w="2053" w:type="dxa"/>
                  <w:tcBorders>
                    <w:tl2br w:val="nil"/>
                    <w:tr2bl w:val="nil"/>
                  </w:tcBorders>
                  <w:vAlign w:val="center"/>
                </w:tcPr>
                <w:p w14:paraId="33A7147F">
                  <w:pPr>
                    <w:pStyle w:val="52"/>
                    <w:keepNext w:val="0"/>
                    <w:keepLines w:val="0"/>
                    <w:pageBreakBefore w:val="0"/>
                    <w:widowControl/>
                    <w:kinsoku/>
                    <w:wordWrap/>
                    <w:overflowPunct/>
                    <w:topLinePunct w:val="0"/>
                    <w:autoSpaceDE/>
                    <w:autoSpaceDN/>
                    <w:bidi w:val="0"/>
                    <w:adjustRightInd w:val="0"/>
                    <w:snapToGrid w:val="0"/>
                    <w:spacing w:after="0"/>
                    <w:textAlignment w:val="baseline"/>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注吹一体机</w:t>
                  </w:r>
                </w:p>
              </w:tc>
              <w:tc>
                <w:tcPr>
                  <w:tcW w:w="1762" w:type="dxa"/>
                  <w:vMerge w:val="continue"/>
                  <w:tcBorders>
                    <w:tl2br w:val="nil"/>
                    <w:tr2bl w:val="nil"/>
                  </w:tcBorders>
                  <w:vAlign w:val="center"/>
                </w:tcPr>
                <w:p w14:paraId="3A1B31B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tcBorders>
                    <w:tl2br w:val="nil"/>
                    <w:tr2bl w:val="nil"/>
                  </w:tcBorders>
                  <w:vAlign w:val="center"/>
                </w:tcPr>
                <w:p w14:paraId="41934B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sz w:val="21"/>
                      <w:szCs w:val="21"/>
                      <w:lang w:val="en-US"/>
                    </w:rPr>
                  </w:pPr>
                  <w:r>
                    <w:rPr>
                      <w:rFonts w:hint="eastAsia"/>
                      <w:color w:val="auto"/>
                      <w:sz w:val="21"/>
                      <w:szCs w:val="21"/>
                      <w:lang w:val="en-US" w:eastAsia="zh-CN"/>
                    </w:rPr>
                    <w:t>85</w:t>
                  </w:r>
                </w:p>
              </w:tc>
              <w:tc>
                <w:tcPr>
                  <w:tcW w:w="2605" w:type="dxa"/>
                  <w:tcBorders>
                    <w:tl2br w:val="nil"/>
                    <w:tr2bl w:val="nil"/>
                  </w:tcBorders>
                  <w:vAlign w:val="center"/>
                </w:tcPr>
                <w:p w14:paraId="58EFB711">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sz w:val="21"/>
                      <w:szCs w:val="21"/>
                      <w:lang w:val="en-US"/>
                    </w:rPr>
                  </w:pPr>
                  <w:r>
                    <w:rPr>
                      <w:rFonts w:hint="eastAsia"/>
                      <w:color w:val="auto"/>
                      <w:sz w:val="21"/>
                      <w:szCs w:val="21"/>
                      <w:lang w:val="en-US" w:eastAsia="zh-CN"/>
                    </w:rPr>
                    <w:t>65</w:t>
                  </w:r>
                </w:p>
              </w:tc>
            </w:tr>
          </w:tbl>
          <w:p w14:paraId="7F182B34">
            <w:pPr>
              <w:pStyle w:val="7"/>
              <w:keepNext w:val="0"/>
              <w:keepLines w:val="0"/>
              <w:pageBreakBefore w:val="0"/>
              <w:widowControl/>
              <w:kinsoku/>
              <w:wordWrap/>
              <w:overflowPunct/>
              <w:topLinePunct w:val="0"/>
              <w:autoSpaceDE/>
              <w:autoSpaceDN/>
              <w:bidi w:val="0"/>
              <w:adjustRightInd w:val="0"/>
              <w:snapToGrid w:val="0"/>
              <w:spacing w:after="0" w:line="480" w:lineRule="exact"/>
              <w:ind w:left="465"/>
              <w:jc w:val="left"/>
              <w:textAlignment w:val="baseline"/>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4、固体废物</w:t>
            </w:r>
          </w:p>
          <w:p w14:paraId="04F877F0">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Cs/>
                <w:color w:val="auto"/>
                <w:sz w:val="24"/>
                <w:lang w:eastAsia="zh-CN"/>
              </w:rPr>
            </w:pPr>
            <w:r>
              <w:rPr>
                <w:rFonts w:hint="default" w:ascii="Times New Roman" w:hAnsi="Times New Roman" w:cs="Times New Roman" w:eastAsiaTheme="minorEastAsia"/>
                <w:bCs/>
                <w:color w:val="auto"/>
                <w:sz w:val="24"/>
              </w:rPr>
              <w:t>项目</w:t>
            </w:r>
            <w:r>
              <w:rPr>
                <w:rFonts w:hint="default" w:ascii="Times New Roman" w:hAnsi="Times New Roman" w:cs="Times New Roman" w:eastAsiaTheme="minorEastAsia"/>
                <w:bCs/>
                <w:color w:val="auto"/>
                <w:sz w:val="24"/>
                <w:lang w:eastAsia="zh-CN"/>
              </w:rPr>
              <w:t>运营期</w:t>
            </w:r>
            <w:r>
              <w:rPr>
                <w:rFonts w:hint="default" w:ascii="Times New Roman" w:hAnsi="Times New Roman" w:cs="Times New Roman" w:eastAsiaTheme="minorEastAsia"/>
                <w:bCs/>
                <w:color w:val="auto"/>
                <w:sz w:val="24"/>
              </w:rPr>
              <w:t>固体废物</w:t>
            </w:r>
            <w:r>
              <w:rPr>
                <w:rFonts w:hint="eastAsia" w:ascii="Times New Roman" w:hAnsi="Times New Roman" w:cs="Times New Roman" w:eastAsiaTheme="minorEastAsia"/>
                <w:bCs/>
                <w:color w:val="auto"/>
                <w:sz w:val="24"/>
                <w:lang w:eastAsia="zh-CN"/>
              </w:rPr>
              <w:t>及处理方式见下表</w:t>
            </w:r>
            <w:r>
              <w:rPr>
                <w:rFonts w:hint="default" w:ascii="Times New Roman" w:hAnsi="Times New Roman" w:cs="Times New Roman" w:eastAsiaTheme="minorEastAsia"/>
                <w:bCs/>
                <w:color w:val="auto"/>
                <w:sz w:val="24"/>
                <w:lang w:eastAsia="zh-CN"/>
              </w:rPr>
              <w:t>。</w:t>
            </w:r>
          </w:p>
          <w:p w14:paraId="25C489B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 xml:space="preserve">2  </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8"/>
              <w:tblW w:w="8700"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85" w:type="dxa"/>
                <w:left w:w="108" w:type="dxa"/>
                <w:bottom w:w="85" w:type="dxa"/>
                <w:right w:w="108" w:type="dxa"/>
              </w:tblCellMar>
            </w:tblPr>
            <w:tblGrid>
              <w:gridCol w:w="1181"/>
              <w:gridCol w:w="2306"/>
              <w:gridCol w:w="1585"/>
              <w:gridCol w:w="1154"/>
              <w:gridCol w:w="2474"/>
            </w:tblGrid>
            <w:tr w14:paraId="32F09FE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397" w:hRule="atLeast"/>
                <w:jc w:val="center"/>
              </w:trPr>
              <w:tc>
                <w:tcPr>
                  <w:tcW w:w="1181" w:type="dxa"/>
                  <w:tcBorders>
                    <w:tl2br w:val="nil"/>
                    <w:tr2bl w:val="nil"/>
                  </w:tcBorders>
                  <w:vAlign w:val="center"/>
                </w:tcPr>
                <w:p w14:paraId="2548887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类  型</w:t>
                  </w:r>
                </w:p>
              </w:tc>
              <w:tc>
                <w:tcPr>
                  <w:tcW w:w="2306" w:type="dxa"/>
                  <w:tcBorders>
                    <w:tl2br w:val="nil"/>
                    <w:tr2bl w:val="nil"/>
                  </w:tcBorders>
                  <w:vAlign w:val="center"/>
                </w:tcPr>
                <w:p w14:paraId="4612D7D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废物名称</w:t>
                  </w:r>
                </w:p>
              </w:tc>
              <w:tc>
                <w:tcPr>
                  <w:tcW w:w="1585" w:type="dxa"/>
                  <w:tcBorders>
                    <w:tl2br w:val="nil"/>
                    <w:tr2bl w:val="nil"/>
                  </w:tcBorders>
                  <w:vAlign w:val="center"/>
                </w:tcPr>
                <w:p w14:paraId="37D9925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产生工段</w:t>
                  </w:r>
                </w:p>
              </w:tc>
              <w:tc>
                <w:tcPr>
                  <w:tcW w:w="1154" w:type="dxa"/>
                  <w:tcBorders>
                    <w:tl2br w:val="nil"/>
                    <w:tr2bl w:val="nil"/>
                  </w:tcBorders>
                  <w:tcMar>
                    <w:top w:w="0" w:type="dxa"/>
                    <w:left w:w="0" w:type="dxa"/>
                    <w:bottom w:w="0" w:type="dxa"/>
                    <w:right w:w="0" w:type="dxa"/>
                  </w:tcMar>
                  <w:vAlign w:val="center"/>
                </w:tcPr>
                <w:p w14:paraId="69F46FE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产生量(t/a)</w:t>
                  </w:r>
                </w:p>
              </w:tc>
              <w:tc>
                <w:tcPr>
                  <w:tcW w:w="2474" w:type="dxa"/>
                  <w:tcBorders>
                    <w:tl2br w:val="nil"/>
                    <w:tr2bl w:val="nil"/>
                  </w:tcBorders>
                  <w:vAlign w:val="center"/>
                </w:tcPr>
                <w:p w14:paraId="53D8857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处理处置方式及去向</w:t>
                  </w:r>
                </w:p>
              </w:tc>
            </w:tr>
            <w:tr w14:paraId="120DDEF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397" w:hRule="atLeast"/>
                <w:jc w:val="center"/>
              </w:trPr>
              <w:tc>
                <w:tcPr>
                  <w:tcW w:w="1181" w:type="dxa"/>
                  <w:vMerge w:val="restart"/>
                  <w:tcBorders>
                    <w:tl2br w:val="nil"/>
                    <w:tr2bl w:val="nil"/>
                  </w:tcBorders>
                  <w:vAlign w:val="center"/>
                </w:tcPr>
                <w:p w14:paraId="0793BCB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cs="Times New Roman" w:eastAsiaTheme="minorEastAsia"/>
                      <w:b w:val="0"/>
                      <w:bCs w:val="0"/>
                      <w:sz w:val="21"/>
                      <w:szCs w:val="21"/>
                      <w:u w:val="none"/>
                      <w:lang w:val="en-US" w:eastAsia="zh-CN"/>
                    </w:rPr>
                    <w:t>一般固废</w:t>
                  </w:r>
                </w:p>
              </w:tc>
              <w:tc>
                <w:tcPr>
                  <w:tcW w:w="2306" w:type="dxa"/>
                  <w:tcBorders>
                    <w:tl2br w:val="nil"/>
                    <w:tr2bl w:val="nil"/>
                  </w:tcBorders>
                  <w:vAlign w:val="center"/>
                </w:tcPr>
                <w:p w14:paraId="452B49B6">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 w:val="0"/>
                      <w:bCs w:val="0"/>
                      <w:kern w:val="2"/>
                      <w:sz w:val="21"/>
                      <w:szCs w:val="21"/>
                      <w:u w:val="none"/>
                      <w:lang w:val="en-US" w:eastAsia="zh-CN"/>
                    </w:rPr>
                  </w:pPr>
                  <w:r>
                    <w:rPr>
                      <w:rFonts w:ascii="Times New Roman" w:hAnsi="Times New Roman"/>
                      <w:kern w:val="2"/>
                      <w:sz w:val="21"/>
                      <w:szCs w:val="21"/>
                    </w:rPr>
                    <w:t>废包装</w:t>
                  </w:r>
                  <w:r>
                    <w:rPr>
                      <w:rFonts w:hint="eastAsia"/>
                      <w:kern w:val="2"/>
                      <w:sz w:val="21"/>
                      <w:szCs w:val="21"/>
                      <w:lang w:val="en-US" w:eastAsia="zh-CN"/>
                    </w:rPr>
                    <w:t>材料</w:t>
                  </w:r>
                </w:p>
              </w:tc>
              <w:tc>
                <w:tcPr>
                  <w:tcW w:w="1585" w:type="dxa"/>
                  <w:tcBorders>
                    <w:tl2br w:val="nil"/>
                    <w:tr2bl w:val="nil"/>
                  </w:tcBorders>
                  <w:vAlign w:val="center"/>
                </w:tcPr>
                <w:p w14:paraId="067151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 w:val="0"/>
                      <w:bCs w:val="0"/>
                      <w:sz w:val="21"/>
                      <w:szCs w:val="21"/>
                      <w:u w:val="none"/>
                      <w:lang w:val="en-US" w:eastAsia="zh-CN"/>
                    </w:rPr>
                  </w:pPr>
                  <w:r>
                    <w:rPr>
                      <w:rFonts w:ascii="Times New Roman" w:hAnsi="Times New Roman"/>
                      <w:sz w:val="21"/>
                      <w:szCs w:val="21"/>
                    </w:rPr>
                    <w:t>原料使用</w:t>
                  </w:r>
                </w:p>
              </w:tc>
              <w:tc>
                <w:tcPr>
                  <w:tcW w:w="1154" w:type="dxa"/>
                  <w:tcBorders>
                    <w:tl2br w:val="nil"/>
                    <w:tr2bl w:val="nil"/>
                  </w:tcBorders>
                  <w:vAlign w:val="center"/>
                </w:tcPr>
                <w:p w14:paraId="262FC716">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kern w:val="2"/>
                      <w:sz w:val="21"/>
                      <w:szCs w:val="21"/>
                      <w:u w:val="none"/>
                      <w:lang w:val="en-US" w:eastAsia="zh-CN"/>
                    </w:rPr>
                  </w:pPr>
                  <w:r>
                    <w:rPr>
                      <w:rFonts w:hint="eastAsia"/>
                      <w:kern w:val="2"/>
                      <w:sz w:val="21"/>
                      <w:szCs w:val="21"/>
                      <w:lang w:val="en-US" w:eastAsia="zh-CN"/>
                    </w:rPr>
                    <w:t>0.1</w:t>
                  </w:r>
                </w:p>
              </w:tc>
              <w:tc>
                <w:tcPr>
                  <w:tcW w:w="2474" w:type="dxa"/>
                  <w:vMerge w:val="restart"/>
                  <w:tcBorders>
                    <w:tl2br w:val="nil"/>
                    <w:tr2bl w:val="nil"/>
                  </w:tcBorders>
                  <w:vAlign w:val="center"/>
                </w:tcPr>
                <w:p w14:paraId="0D9647D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rPr>
                  </w:pPr>
                  <w:r>
                    <w:rPr>
                      <w:rFonts w:hint="eastAsia" w:ascii="Times New Roman" w:hAnsi="Times New Roman"/>
                      <w:b w:val="0"/>
                      <w:bCs w:val="0"/>
                      <w:sz w:val="21"/>
                      <w:szCs w:val="21"/>
                      <w:u w:val="none"/>
                      <w:lang w:val="en-US" w:eastAsia="zh-CN"/>
                    </w:rPr>
                    <w:t>经收集后</w:t>
                  </w:r>
                  <w:r>
                    <w:rPr>
                      <w:rFonts w:hint="eastAsia"/>
                      <w:b w:val="0"/>
                      <w:bCs w:val="0"/>
                      <w:sz w:val="21"/>
                      <w:szCs w:val="21"/>
                      <w:u w:val="none"/>
                      <w:lang w:val="en-US" w:eastAsia="zh-CN"/>
                    </w:rPr>
                    <w:t>定期外售</w:t>
                  </w:r>
                </w:p>
              </w:tc>
            </w:tr>
            <w:tr w14:paraId="0486762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397" w:hRule="atLeast"/>
                <w:jc w:val="center"/>
              </w:trPr>
              <w:tc>
                <w:tcPr>
                  <w:tcW w:w="1181" w:type="dxa"/>
                  <w:vMerge w:val="continue"/>
                  <w:tcBorders>
                    <w:tl2br w:val="nil"/>
                    <w:tr2bl w:val="nil"/>
                  </w:tcBorders>
                  <w:vAlign w:val="center"/>
                </w:tcPr>
                <w:p w14:paraId="2C9AE2C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tcBorders>
                    <w:tl2br w:val="nil"/>
                    <w:tr2bl w:val="nil"/>
                  </w:tcBorders>
                  <w:vAlign w:val="center"/>
                </w:tcPr>
                <w:p w14:paraId="6AF4D088">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kern w:val="2"/>
                      <w:sz w:val="21"/>
                      <w:szCs w:val="21"/>
                      <w:u w:val="none"/>
                      <w:lang w:val="en-US" w:eastAsia="zh-CN"/>
                    </w:rPr>
                  </w:pPr>
                  <w:r>
                    <w:rPr>
                      <w:rFonts w:hint="eastAsia"/>
                      <w:kern w:val="2"/>
                      <w:sz w:val="21"/>
                      <w:szCs w:val="21"/>
                      <w:lang w:val="en-US" w:eastAsia="zh-CN"/>
                    </w:rPr>
                    <w:t>废边角料</w:t>
                  </w:r>
                </w:p>
              </w:tc>
              <w:tc>
                <w:tcPr>
                  <w:tcW w:w="1585" w:type="dxa"/>
                  <w:vMerge w:val="restart"/>
                  <w:tcBorders>
                    <w:tl2br w:val="nil"/>
                    <w:tr2bl w:val="nil"/>
                  </w:tcBorders>
                  <w:vAlign w:val="center"/>
                </w:tcPr>
                <w:p w14:paraId="3A3150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u w:val="none"/>
                      <w:lang w:val="en-US" w:eastAsia="zh-CN" w:bidi="ar-SA"/>
                    </w:rPr>
                  </w:pPr>
                  <w:r>
                    <w:rPr>
                      <w:rFonts w:hint="eastAsia"/>
                      <w:sz w:val="21"/>
                      <w:szCs w:val="21"/>
                      <w:lang w:val="en-US" w:eastAsia="zh-CN"/>
                    </w:rPr>
                    <w:t>生产工序</w:t>
                  </w:r>
                </w:p>
              </w:tc>
              <w:tc>
                <w:tcPr>
                  <w:tcW w:w="1154" w:type="dxa"/>
                  <w:tcBorders>
                    <w:tl2br w:val="nil"/>
                    <w:tr2bl w:val="nil"/>
                  </w:tcBorders>
                  <w:vAlign w:val="center"/>
                </w:tcPr>
                <w:p w14:paraId="0B89D265">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kern w:val="2"/>
                      <w:sz w:val="21"/>
                      <w:szCs w:val="21"/>
                      <w:u w:val="none"/>
                      <w:lang w:val="en-US" w:eastAsia="zh-CN"/>
                    </w:rPr>
                  </w:pPr>
                  <w:r>
                    <w:rPr>
                      <w:rFonts w:hint="eastAsia"/>
                      <w:kern w:val="2"/>
                      <w:sz w:val="21"/>
                      <w:szCs w:val="21"/>
                      <w:lang w:val="en-US" w:eastAsia="zh-CN"/>
                    </w:rPr>
                    <w:t>0.2</w:t>
                  </w:r>
                </w:p>
              </w:tc>
              <w:tc>
                <w:tcPr>
                  <w:tcW w:w="2474" w:type="dxa"/>
                  <w:vMerge w:val="continue"/>
                  <w:tcBorders>
                    <w:tl2br w:val="nil"/>
                    <w:tr2bl w:val="nil"/>
                  </w:tcBorders>
                  <w:vAlign w:val="center"/>
                </w:tcPr>
                <w:p w14:paraId="5CA7080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r>
            <w:tr w14:paraId="166AF45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1181" w:type="dxa"/>
                  <w:vMerge w:val="continue"/>
                  <w:tcBorders>
                    <w:tl2br w:val="nil"/>
                    <w:tr2bl w:val="nil"/>
                  </w:tcBorders>
                  <w:vAlign w:val="center"/>
                </w:tcPr>
                <w:p w14:paraId="3C2DC97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tcBorders>
                    <w:tl2br w:val="nil"/>
                    <w:tr2bl w:val="nil"/>
                  </w:tcBorders>
                  <w:vAlign w:val="center"/>
                </w:tcPr>
                <w:p w14:paraId="620111F9">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kern w:val="2"/>
                      <w:sz w:val="21"/>
                      <w:szCs w:val="21"/>
                      <w:lang w:val="en-US" w:eastAsia="zh-CN"/>
                    </w:rPr>
                  </w:pPr>
                  <w:r>
                    <w:rPr>
                      <w:rFonts w:hint="eastAsia"/>
                      <w:kern w:val="2"/>
                      <w:sz w:val="21"/>
                      <w:szCs w:val="21"/>
                      <w:lang w:val="en-US" w:eastAsia="zh-CN"/>
                    </w:rPr>
                    <w:t>不合格产品</w:t>
                  </w:r>
                </w:p>
              </w:tc>
              <w:tc>
                <w:tcPr>
                  <w:tcW w:w="1585" w:type="dxa"/>
                  <w:vMerge w:val="continue"/>
                  <w:tcBorders>
                    <w:tl2br w:val="nil"/>
                    <w:tr2bl w:val="nil"/>
                  </w:tcBorders>
                  <w:vAlign w:val="center"/>
                </w:tcPr>
                <w:p w14:paraId="3B3870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sz w:val="21"/>
                      <w:szCs w:val="21"/>
                      <w:lang w:val="en-US" w:eastAsia="zh-CN"/>
                    </w:rPr>
                  </w:pPr>
                </w:p>
              </w:tc>
              <w:tc>
                <w:tcPr>
                  <w:tcW w:w="1154" w:type="dxa"/>
                  <w:tcBorders>
                    <w:tl2br w:val="nil"/>
                    <w:tr2bl w:val="nil"/>
                  </w:tcBorders>
                  <w:vAlign w:val="center"/>
                </w:tcPr>
                <w:p w14:paraId="73C3544B">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kern w:val="2"/>
                      <w:sz w:val="21"/>
                      <w:szCs w:val="21"/>
                      <w:lang w:val="en-US" w:eastAsia="zh-CN"/>
                    </w:rPr>
                  </w:pPr>
                  <w:r>
                    <w:rPr>
                      <w:rFonts w:hint="eastAsia"/>
                      <w:kern w:val="2"/>
                      <w:sz w:val="21"/>
                      <w:szCs w:val="21"/>
                      <w:lang w:val="en-US" w:eastAsia="zh-CN"/>
                    </w:rPr>
                    <w:t>0.5</w:t>
                  </w:r>
                </w:p>
              </w:tc>
              <w:tc>
                <w:tcPr>
                  <w:tcW w:w="2474" w:type="dxa"/>
                  <w:vMerge w:val="continue"/>
                  <w:tcBorders>
                    <w:tl2br w:val="nil"/>
                    <w:tr2bl w:val="nil"/>
                  </w:tcBorders>
                  <w:vAlign w:val="center"/>
                </w:tcPr>
                <w:p w14:paraId="3C578CA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r>
            <w:tr w14:paraId="70403C1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1181" w:type="dxa"/>
                  <w:vMerge w:val="continue"/>
                  <w:tcBorders>
                    <w:tl2br w:val="nil"/>
                    <w:tr2bl w:val="nil"/>
                  </w:tcBorders>
                  <w:vAlign w:val="center"/>
                </w:tcPr>
                <w:p w14:paraId="34D167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tcBorders>
                    <w:tl2br w:val="nil"/>
                    <w:tr2bl w:val="nil"/>
                  </w:tcBorders>
                  <w:vAlign w:val="center"/>
                </w:tcPr>
                <w:p w14:paraId="395826DE">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kern w:val="2"/>
                      <w:sz w:val="21"/>
                      <w:szCs w:val="21"/>
                      <w:lang w:val="en-US" w:eastAsia="zh-CN"/>
                    </w:rPr>
                  </w:pPr>
                  <w:r>
                    <w:rPr>
                      <w:rFonts w:hint="eastAsia" w:ascii="Times New Roman" w:hAnsi="Times New Roman"/>
                      <w:bCs/>
                      <w:kern w:val="2"/>
                      <w:sz w:val="21"/>
                      <w:szCs w:val="21"/>
                    </w:rPr>
                    <w:t>废催化剂</w:t>
                  </w:r>
                </w:p>
              </w:tc>
              <w:tc>
                <w:tcPr>
                  <w:tcW w:w="1585" w:type="dxa"/>
                  <w:tcBorders>
                    <w:tl2br w:val="nil"/>
                    <w:tr2bl w:val="nil"/>
                  </w:tcBorders>
                  <w:vAlign w:val="center"/>
                </w:tcPr>
                <w:p w14:paraId="739584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sz w:val="21"/>
                      <w:szCs w:val="21"/>
                      <w:lang w:val="en-US" w:eastAsia="zh-CN"/>
                    </w:rPr>
                  </w:pPr>
                  <w:r>
                    <w:rPr>
                      <w:rFonts w:hint="eastAsia" w:ascii="Times New Roman" w:hAnsi="Times New Roman"/>
                      <w:bCs/>
                      <w:sz w:val="21"/>
                      <w:szCs w:val="21"/>
                    </w:rPr>
                    <w:t>废气治理</w:t>
                  </w:r>
                </w:p>
              </w:tc>
              <w:tc>
                <w:tcPr>
                  <w:tcW w:w="1154" w:type="dxa"/>
                  <w:tcBorders>
                    <w:tl2br w:val="nil"/>
                    <w:tr2bl w:val="nil"/>
                  </w:tcBorders>
                  <w:vAlign w:val="center"/>
                </w:tcPr>
                <w:p w14:paraId="46E82EB1">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kern w:val="2"/>
                      <w:sz w:val="21"/>
                      <w:szCs w:val="21"/>
                      <w:lang w:val="en-US" w:eastAsia="zh-CN"/>
                    </w:rPr>
                  </w:pPr>
                  <w:r>
                    <w:rPr>
                      <w:rFonts w:hint="eastAsia" w:ascii="Times New Roman" w:hAnsi="Times New Roman"/>
                      <w:bCs/>
                      <w:kern w:val="2"/>
                      <w:sz w:val="21"/>
                      <w:szCs w:val="21"/>
                      <w:lang w:val="en-US" w:eastAsia="zh-CN"/>
                    </w:rPr>
                    <w:t>0.01</w:t>
                  </w:r>
                </w:p>
              </w:tc>
              <w:tc>
                <w:tcPr>
                  <w:tcW w:w="2474" w:type="dxa"/>
                  <w:vMerge w:val="continue"/>
                  <w:tcBorders>
                    <w:tl2br w:val="nil"/>
                    <w:tr2bl w:val="nil"/>
                  </w:tcBorders>
                  <w:vAlign w:val="center"/>
                </w:tcPr>
                <w:p w14:paraId="651BEDC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r>
            <w:tr w14:paraId="78E183E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397" w:hRule="atLeast"/>
                <w:jc w:val="center"/>
              </w:trPr>
              <w:tc>
                <w:tcPr>
                  <w:tcW w:w="1181" w:type="dxa"/>
                  <w:vMerge w:val="continue"/>
                  <w:tcBorders>
                    <w:tl2br w:val="nil"/>
                    <w:tr2bl w:val="nil"/>
                  </w:tcBorders>
                  <w:vAlign w:val="center"/>
                </w:tcPr>
                <w:p w14:paraId="1F5F9CC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tcBorders>
                    <w:tl2br w:val="nil"/>
                    <w:tr2bl w:val="nil"/>
                  </w:tcBorders>
                  <w:vAlign w:val="center"/>
                </w:tcPr>
                <w:p w14:paraId="041117A2">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kern w:val="2"/>
                      <w:sz w:val="21"/>
                      <w:szCs w:val="21"/>
                      <w:lang w:val="en-US" w:eastAsia="zh-CN"/>
                    </w:rPr>
                  </w:pPr>
                  <w:r>
                    <w:rPr>
                      <w:rFonts w:hint="eastAsia" w:ascii="Times New Roman" w:hAnsi="Times New Roman"/>
                      <w:bCs/>
                      <w:kern w:val="2"/>
                      <w:sz w:val="21"/>
                      <w:szCs w:val="21"/>
                      <w:lang w:val="en-US" w:eastAsia="zh-CN"/>
                    </w:rPr>
                    <w:t>废反渗透膜</w:t>
                  </w:r>
                </w:p>
              </w:tc>
              <w:tc>
                <w:tcPr>
                  <w:tcW w:w="1585" w:type="dxa"/>
                  <w:tcBorders>
                    <w:tl2br w:val="nil"/>
                    <w:tr2bl w:val="nil"/>
                  </w:tcBorders>
                  <w:vAlign w:val="center"/>
                </w:tcPr>
                <w:p w14:paraId="717FDE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sz w:val="21"/>
                      <w:szCs w:val="21"/>
                      <w:lang w:val="en-US" w:eastAsia="zh-CN"/>
                    </w:rPr>
                  </w:pPr>
                  <w:r>
                    <w:rPr>
                      <w:rFonts w:hint="eastAsia" w:ascii="Times New Roman" w:hAnsi="Times New Roman"/>
                      <w:bCs/>
                      <w:sz w:val="21"/>
                      <w:szCs w:val="21"/>
                      <w:lang w:val="en-US" w:eastAsia="zh-CN"/>
                    </w:rPr>
                    <w:t>纯水制备</w:t>
                  </w:r>
                </w:p>
              </w:tc>
              <w:tc>
                <w:tcPr>
                  <w:tcW w:w="1154" w:type="dxa"/>
                  <w:tcBorders>
                    <w:tl2br w:val="nil"/>
                    <w:tr2bl w:val="nil"/>
                  </w:tcBorders>
                  <w:vAlign w:val="center"/>
                </w:tcPr>
                <w:p w14:paraId="487B1C58">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kern w:val="2"/>
                      <w:sz w:val="21"/>
                      <w:szCs w:val="21"/>
                      <w:lang w:val="en-US" w:eastAsia="zh-CN"/>
                    </w:rPr>
                  </w:pPr>
                  <w:r>
                    <w:rPr>
                      <w:rFonts w:hint="eastAsia" w:ascii="Times New Roman" w:hAnsi="Times New Roman"/>
                      <w:bCs/>
                      <w:kern w:val="2"/>
                      <w:sz w:val="21"/>
                      <w:szCs w:val="21"/>
                      <w:lang w:val="en-US" w:eastAsia="zh-CN"/>
                    </w:rPr>
                    <w:t>0.05</w:t>
                  </w:r>
                </w:p>
              </w:tc>
              <w:tc>
                <w:tcPr>
                  <w:tcW w:w="2474" w:type="dxa"/>
                  <w:vMerge w:val="continue"/>
                  <w:tcBorders>
                    <w:tl2br w:val="nil"/>
                    <w:tr2bl w:val="nil"/>
                  </w:tcBorders>
                  <w:vAlign w:val="center"/>
                </w:tcPr>
                <w:p w14:paraId="246F3F5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r>
            <w:tr w14:paraId="180EC3C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1181" w:type="dxa"/>
                  <w:vMerge w:val="continue"/>
                  <w:tcBorders>
                    <w:tl2br w:val="nil"/>
                    <w:tr2bl w:val="nil"/>
                  </w:tcBorders>
                  <w:vAlign w:val="center"/>
                </w:tcPr>
                <w:p w14:paraId="2EA1662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tcBorders>
                    <w:tl2br w:val="nil"/>
                    <w:tr2bl w:val="nil"/>
                  </w:tcBorders>
                  <w:vAlign w:val="center"/>
                </w:tcPr>
                <w:p w14:paraId="5C54EE8B">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kern w:val="2"/>
                      <w:sz w:val="21"/>
                      <w:szCs w:val="21"/>
                      <w:lang w:val="en-US" w:eastAsia="zh-CN"/>
                    </w:rPr>
                  </w:pPr>
                  <w:r>
                    <w:rPr>
                      <w:rFonts w:hint="eastAsia" w:ascii="Times New Roman" w:hAnsi="Times New Roman"/>
                      <w:bCs/>
                      <w:kern w:val="2"/>
                      <w:sz w:val="21"/>
                      <w:szCs w:val="21"/>
                    </w:rPr>
                    <w:t>废UV灯管</w:t>
                  </w:r>
                </w:p>
              </w:tc>
              <w:tc>
                <w:tcPr>
                  <w:tcW w:w="1585" w:type="dxa"/>
                  <w:tcBorders>
                    <w:tl2br w:val="nil"/>
                    <w:tr2bl w:val="nil"/>
                  </w:tcBorders>
                  <w:vAlign w:val="center"/>
                </w:tcPr>
                <w:p w14:paraId="7DE8C4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sz w:val="21"/>
                      <w:szCs w:val="21"/>
                      <w:lang w:val="en-US" w:eastAsia="zh-CN"/>
                    </w:rPr>
                  </w:pPr>
                  <w:r>
                    <w:rPr>
                      <w:rFonts w:ascii="Times New Roman" w:hAnsi="Times New Roman"/>
                      <w:bCs/>
                      <w:sz w:val="21"/>
                      <w:szCs w:val="21"/>
                    </w:rPr>
                    <w:t>废气治理</w:t>
                  </w:r>
                </w:p>
              </w:tc>
              <w:tc>
                <w:tcPr>
                  <w:tcW w:w="1154" w:type="dxa"/>
                  <w:tcBorders>
                    <w:tl2br w:val="nil"/>
                    <w:tr2bl w:val="nil"/>
                  </w:tcBorders>
                  <w:vAlign w:val="center"/>
                </w:tcPr>
                <w:p w14:paraId="55261F9C">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kern w:val="2"/>
                      <w:sz w:val="21"/>
                      <w:szCs w:val="21"/>
                      <w:lang w:val="en-US" w:eastAsia="zh-CN"/>
                    </w:rPr>
                  </w:pPr>
                  <w:r>
                    <w:rPr>
                      <w:rFonts w:hint="eastAsia" w:ascii="Times New Roman" w:hAnsi="Times New Roman"/>
                      <w:bCs/>
                      <w:kern w:val="2"/>
                      <w:sz w:val="21"/>
                      <w:szCs w:val="21"/>
                    </w:rPr>
                    <w:t>0.05</w:t>
                  </w:r>
                </w:p>
              </w:tc>
              <w:tc>
                <w:tcPr>
                  <w:tcW w:w="2474" w:type="dxa"/>
                  <w:vMerge w:val="continue"/>
                  <w:tcBorders>
                    <w:tl2br w:val="nil"/>
                    <w:tr2bl w:val="nil"/>
                  </w:tcBorders>
                  <w:vAlign w:val="center"/>
                </w:tcPr>
                <w:p w14:paraId="6D98C29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r>
            <w:tr w14:paraId="22D2F4D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1181" w:type="dxa"/>
                  <w:tcBorders>
                    <w:tl2br w:val="nil"/>
                    <w:tr2bl w:val="nil"/>
                  </w:tcBorders>
                  <w:vAlign w:val="center"/>
                </w:tcPr>
                <w:p w14:paraId="6C113F7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cs="Times New Roman" w:eastAsiaTheme="minorEastAsia"/>
                      <w:b w:val="0"/>
                      <w:bCs w:val="0"/>
                      <w:sz w:val="21"/>
                      <w:szCs w:val="21"/>
                      <w:u w:val="none"/>
                      <w:lang w:val="en-US" w:eastAsia="zh-CN"/>
                    </w:rPr>
                    <w:t>生活垃圾</w:t>
                  </w:r>
                </w:p>
              </w:tc>
              <w:tc>
                <w:tcPr>
                  <w:tcW w:w="2306" w:type="dxa"/>
                  <w:tcBorders>
                    <w:tl2br w:val="nil"/>
                    <w:tr2bl w:val="nil"/>
                  </w:tcBorders>
                  <w:vAlign w:val="center"/>
                </w:tcPr>
                <w:p w14:paraId="407378F7">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kern w:val="2"/>
                      <w:sz w:val="21"/>
                      <w:szCs w:val="21"/>
                      <w:lang w:val="en-US" w:eastAsia="zh-CN"/>
                    </w:rPr>
                  </w:pPr>
                  <w:r>
                    <w:rPr>
                      <w:rFonts w:hint="eastAsia"/>
                      <w:kern w:val="2"/>
                      <w:sz w:val="21"/>
                      <w:szCs w:val="21"/>
                      <w:lang w:val="en-US" w:eastAsia="zh-CN"/>
                    </w:rPr>
                    <w:t>生活垃圾</w:t>
                  </w:r>
                </w:p>
              </w:tc>
              <w:tc>
                <w:tcPr>
                  <w:tcW w:w="1585" w:type="dxa"/>
                  <w:tcBorders>
                    <w:tl2br w:val="nil"/>
                    <w:tr2bl w:val="nil"/>
                  </w:tcBorders>
                  <w:vAlign w:val="center"/>
                </w:tcPr>
                <w:p w14:paraId="14248C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u w:val="none"/>
                      <w:lang w:val="en-US" w:eastAsia="zh-CN" w:bidi="ar-SA"/>
                    </w:rPr>
                  </w:pPr>
                  <w:r>
                    <w:rPr>
                      <w:rFonts w:hint="eastAsia" w:cs="Times New Roman"/>
                      <w:b w:val="0"/>
                      <w:bCs w:val="0"/>
                      <w:sz w:val="21"/>
                      <w:szCs w:val="21"/>
                      <w:u w:val="none"/>
                      <w:lang w:val="en-US" w:eastAsia="zh-CN" w:bidi="ar-SA"/>
                    </w:rPr>
                    <w:t>办公生活</w:t>
                  </w:r>
                </w:p>
              </w:tc>
              <w:tc>
                <w:tcPr>
                  <w:tcW w:w="1154" w:type="dxa"/>
                  <w:tcBorders>
                    <w:tl2br w:val="nil"/>
                    <w:tr2bl w:val="nil"/>
                  </w:tcBorders>
                  <w:vAlign w:val="center"/>
                </w:tcPr>
                <w:p w14:paraId="6C46EE3B">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kern w:val="2"/>
                      <w:sz w:val="21"/>
                      <w:szCs w:val="21"/>
                      <w:lang w:val="en-US" w:eastAsia="zh-CN"/>
                    </w:rPr>
                  </w:pPr>
                  <w:r>
                    <w:rPr>
                      <w:rFonts w:hint="eastAsia"/>
                      <w:kern w:val="2"/>
                      <w:sz w:val="21"/>
                      <w:szCs w:val="21"/>
                      <w:lang w:val="en-US" w:eastAsia="zh-CN"/>
                    </w:rPr>
                    <w:t>7.5</w:t>
                  </w:r>
                </w:p>
              </w:tc>
              <w:tc>
                <w:tcPr>
                  <w:tcW w:w="2474" w:type="dxa"/>
                  <w:tcBorders>
                    <w:tl2br w:val="nil"/>
                    <w:tr2bl w:val="nil"/>
                  </w:tcBorders>
                  <w:vAlign w:val="center"/>
                </w:tcPr>
                <w:p w14:paraId="4432237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cs="Times New Roman" w:eastAsiaTheme="minorEastAsia"/>
                      <w:b w:val="0"/>
                      <w:bCs w:val="0"/>
                      <w:sz w:val="21"/>
                      <w:szCs w:val="21"/>
                      <w:u w:val="none"/>
                      <w:lang w:val="en-US" w:eastAsia="zh-CN"/>
                    </w:rPr>
                    <w:t>集中收集，环卫清运</w:t>
                  </w:r>
                </w:p>
              </w:tc>
            </w:tr>
            <w:tr w14:paraId="769E535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1181" w:type="dxa"/>
                  <w:tcBorders>
                    <w:tl2br w:val="nil"/>
                    <w:tr2bl w:val="nil"/>
                  </w:tcBorders>
                  <w:vAlign w:val="center"/>
                </w:tcPr>
                <w:p w14:paraId="1F5BDB7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default" w:ascii="Times New Roman" w:hAnsi="Times New Roman" w:cs="Times New Roman" w:eastAsiaTheme="minorEastAsia"/>
                      <w:b w:val="0"/>
                      <w:bCs w:val="0"/>
                      <w:sz w:val="21"/>
                      <w:szCs w:val="21"/>
                      <w:u w:val="none"/>
                    </w:rPr>
                    <w:t>危险固废</w:t>
                  </w:r>
                </w:p>
              </w:tc>
              <w:tc>
                <w:tcPr>
                  <w:tcW w:w="2306" w:type="dxa"/>
                  <w:tcBorders>
                    <w:tl2br w:val="nil"/>
                    <w:tr2bl w:val="nil"/>
                  </w:tcBorders>
                  <w:vAlign w:val="center"/>
                </w:tcPr>
                <w:p w14:paraId="0C640C49">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eastAsia="宋体"/>
                      <w:b w:val="0"/>
                      <w:bCs w:val="0"/>
                      <w:kern w:val="2"/>
                      <w:sz w:val="21"/>
                      <w:szCs w:val="21"/>
                      <w:u w:val="none"/>
                      <w:lang w:val="en-US" w:eastAsia="zh-CN"/>
                    </w:rPr>
                    <w:t>废活性炭</w:t>
                  </w:r>
                </w:p>
              </w:tc>
              <w:tc>
                <w:tcPr>
                  <w:tcW w:w="1585" w:type="dxa"/>
                  <w:tcBorders>
                    <w:tl2br w:val="nil"/>
                    <w:tr2bl w:val="nil"/>
                  </w:tcBorders>
                  <w:vAlign w:val="center"/>
                </w:tcPr>
                <w:p w14:paraId="6D43AA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 w:val="0"/>
                      <w:bCs w:val="0"/>
                      <w:sz w:val="21"/>
                      <w:szCs w:val="21"/>
                      <w:u w:val="none"/>
                      <w:lang w:val="en-US" w:eastAsia="zh-CN"/>
                    </w:rPr>
                  </w:pPr>
                  <w:r>
                    <w:rPr>
                      <w:rFonts w:hint="eastAsia" w:ascii="Times New Roman" w:hAnsi="Times New Roman"/>
                      <w:b w:val="0"/>
                      <w:bCs w:val="0"/>
                      <w:sz w:val="21"/>
                      <w:szCs w:val="21"/>
                      <w:u w:val="none"/>
                      <w:lang w:val="en-US" w:eastAsia="zh-CN"/>
                    </w:rPr>
                    <w:t>废气治理</w:t>
                  </w:r>
                </w:p>
                <w:p w14:paraId="63AB01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b w:val="0"/>
                      <w:bCs w:val="0"/>
                      <w:sz w:val="21"/>
                      <w:szCs w:val="21"/>
                      <w:u w:val="none"/>
                      <w:lang w:val="en-US" w:eastAsia="zh-CN"/>
                    </w:rPr>
                    <w:t>设施</w:t>
                  </w:r>
                </w:p>
              </w:tc>
              <w:tc>
                <w:tcPr>
                  <w:tcW w:w="1154" w:type="dxa"/>
                  <w:tcBorders>
                    <w:tl2br w:val="nil"/>
                    <w:tr2bl w:val="nil"/>
                  </w:tcBorders>
                  <w:vAlign w:val="center"/>
                </w:tcPr>
                <w:p w14:paraId="7F024578">
                  <w:pPr>
                    <w:pStyle w:val="41"/>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cs="Times New Roman" w:eastAsiaTheme="minorEastAsia"/>
                      <w:b w:val="0"/>
                      <w:bCs w:val="0"/>
                      <w:sz w:val="21"/>
                      <w:szCs w:val="21"/>
                      <w:u w:val="none"/>
                      <w:lang w:val="en-US" w:eastAsia="zh-CN" w:bidi="ar-SA"/>
                    </w:rPr>
                    <w:t>0.108</w:t>
                  </w:r>
                </w:p>
              </w:tc>
              <w:tc>
                <w:tcPr>
                  <w:tcW w:w="2474" w:type="dxa"/>
                  <w:tcBorders>
                    <w:tl2br w:val="nil"/>
                    <w:tr2bl w:val="nil"/>
                  </w:tcBorders>
                  <w:vAlign w:val="center"/>
                </w:tcPr>
                <w:p w14:paraId="4ABFB43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default" w:ascii="Times New Roman" w:hAnsi="Times New Roman" w:cs="Times New Roman" w:eastAsiaTheme="minorEastAsia"/>
                      <w:b w:val="0"/>
                      <w:bCs w:val="0"/>
                      <w:sz w:val="21"/>
                      <w:szCs w:val="21"/>
                      <w:u w:val="none"/>
                    </w:rPr>
                    <w:t>收集暂存，委托</w:t>
                  </w:r>
                  <w:r>
                    <w:rPr>
                      <w:rFonts w:hint="eastAsia" w:cs="Times New Roman" w:eastAsiaTheme="minorEastAsia"/>
                      <w:b w:val="0"/>
                      <w:bCs w:val="0"/>
                      <w:sz w:val="21"/>
                      <w:szCs w:val="21"/>
                      <w:u w:val="none"/>
                      <w:lang w:val="en-US" w:eastAsia="zh-CN"/>
                    </w:rPr>
                    <w:t>有资质单位</w:t>
                  </w:r>
                  <w:r>
                    <w:rPr>
                      <w:rFonts w:hint="default" w:ascii="Times New Roman" w:hAnsi="Times New Roman" w:cs="Times New Roman" w:eastAsiaTheme="minorEastAsia"/>
                      <w:b w:val="0"/>
                      <w:bCs w:val="0"/>
                      <w:sz w:val="21"/>
                      <w:szCs w:val="21"/>
                      <w:u w:val="none"/>
                    </w:rPr>
                    <w:t>处理</w:t>
                  </w:r>
                </w:p>
              </w:tc>
            </w:tr>
          </w:tbl>
          <w:p w14:paraId="05E29AC9">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584835F">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3609D07">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E7B7348">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8217572">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607A0DD">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434B1E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F3E67BE">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A06F14D">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1CCD531">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57F35F0">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4DF92F46">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51571E27">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06B0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6" w:hRule="atLeast"/>
          <w:jc w:val="center"/>
        </w:trPr>
        <w:tc>
          <w:tcPr>
            <w:tcW w:w="8946" w:type="dxa"/>
            <w:vAlign w:val="top"/>
          </w:tcPr>
          <w:p w14:paraId="46222F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46E437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2BA8036B">
            <w:pPr>
              <w:keepNext w:val="0"/>
              <w:keepLines w:val="0"/>
              <w:pageBreakBefore w:val="0"/>
              <w:widowControl w:val="0"/>
              <w:tabs>
                <w:tab w:val="left" w:pos="390"/>
                <w:tab w:val="left" w:pos="525"/>
              </w:tabs>
              <w:kinsoku/>
              <w:wordWrap/>
              <w:overflowPunct/>
              <w:topLinePunct w:val="0"/>
              <w:autoSpaceDE/>
              <w:autoSpaceDN/>
              <w:bidi w:val="0"/>
              <w:adjustRightInd w:val="0"/>
              <w:snapToGrid w:val="0"/>
              <w:spacing w:after="0" w:line="500" w:lineRule="atLeast"/>
              <w:ind w:firstLine="480" w:firstLineChars="200"/>
              <w:textAlignment w:val="auto"/>
              <w:rPr>
                <w:rFonts w:hint="default" w:ascii="Times New Roman" w:hAnsi="Times New Roman" w:eastAsia="宋体" w:cs="Times New Roman"/>
                <w:bCs/>
                <w:color w:val="000000"/>
                <w:sz w:val="24"/>
                <w:szCs w:val="24"/>
                <w:lang w:val="en-US" w:eastAsia="zh-CN"/>
              </w:rPr>
            </w:pPr>
            <w:bookmarkStart w:id="1" w:name="_Toc27259"/>
            <w:bookmarkStart w:id="2" w:name="_Toc5839"/>
            <w:bookmarkStart w:id="3" w:name="_Toc29747"/>
            <w:bookmarkStart w:id="4" w:name="_Toc22133"/>
            <w:r>
              <w:rPr>
                <w:rFonts w:hint="default" w:ascii="Times New Roman" w:hAnsi="Times New Roman" w:cs="Times New Roman"/>
                <w:bCs/>
                <w:color w:val="000000"/>
                <w:sz w:val="24"/>
                <w:szCs w:val="24"/>
              </w:rPr>
              <w:t>①</w:t>
            </w:r>
            <w:r>
              <w:rPr>
                <w:rFonts w:hint="eastAsia" w:cs="Times New Roman"/>
                <w:bCs/>
                <w:color w:val="000000"/>
                <w:sz w:val="24"/>
                <w:szCs w:val="24"/>
                <w:lang w:val="en-US" w:eastAsia="zh-CN"/>
              </w:rPr>
              <w:t>产业政策相符性</w:t>
            </w:r>
          </w:p>
          <w:p w14:paraId="051E8937">
            <w:pPr>
              <w:keepNext w:val="0"/>
              <w:keepLines w:val="0"/>
              <w:pageBreakBefore w:val="0"/>
              <w:kinsoku/>
              <w:wordWrap/>
              <w:overflowPunct/>
              <w:topLinePunct w:val="0"/>
              <w:autoSpaceDE w:val="0"/>
              <w:autoSpaceDN w:val="0"/>
              <w:bidi w:val="0"/>
              <w:adjustRightInd w:val="0"/>
              <w:snapToGrid w:val="0"/>
              <w:spacing w:after="0" w:line="500" w:lineRule="atLeast"/>
              <w:ind w:firstLine="480" w:firstLineChars="200"/>
              <w:textAlignment w:val="auto"/>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val="en-US" w:eastAsia="zh-CN"/>
              </w:rPr>
              <w:t>本</w:t>
            </w:r>
            <w:r>
              <w:rPr>
                <w:rFonts w:hint="default" w:ascii="Times New Roman" w:hAnsi="Times New Roman" w:eastAsia="宋体" w:cs="Times New Roman"/>
                <w:kern w:val="0"/>
                <w:sz w:val="24"/>
              </w:rPr>
              <w:t>项目年产2000万件Ⅰ、Ⅱ、Ⅲ类医疗器械，不属于《产业结构调整指导目录（20</w:t>
            </w:r>
            <w:r>
              <w:rPr>
                <w:rFonts w:hint="default" w:ascii="Times New Roman" w:hAnsi="Times New Roman" w:eastAsia="宋体" w:cs="Times New Roman"/>
                <w:kern w:val="0"/>
                <w:sz w:val="24"/>
                <w:lang w:val="en-US" w:eastAsia="zh-CN"/>
              </w:rPr>
              <w:t>2</w:t>
            </w:r>
            <w:r>
              <w:rPr>
                <w:rFonts w:hint="eastAsia" w:ascii="Times New Roman" w:hAnsi="Times New Roman" w:eastAsia="宋体" w:cs="Times New Roman"/>
                <w:kern w:val="0"/>
                <w:sz w:val="24"/>
                <w:lang w:val="en-US" w:eastAsia="zh-CN"/>
              </w:rPr>
              <w:t>4</w:t>
            </w:r>
            <w:r>
              <w:rPr>
                <w:rFonts w:hint="default" w:ascii="Times New Roman" w:hAnsi="Times New Roman" w:eastAsia="宋体" w:cs="Times New Roman"/>
                <w:kern w:val="0"/>
                <w:sz w:val="24"/>
              </w:rPr>
              <w:t>年本）》中限制类和淘汰类项目，为允许类；项目未生产、使用国家明令禁止的危险化学品，未采用和使用国家明令淘汰、禁止使用的工艺、设备</w:t>
            </w:r>
            <w:r>
              <w:rPr>
                <w:rFonts w:hint="eastAsia" w:ascii="Times New Roman" w:hAnsi="Times New Roman" w:eastAsia="宋体" w:cs="Times New Roman"/>
                <w:kern w:val="0"/>
                <w:sz w:val="24"/>
                <w:lang w:eastAsia="zh-CN"/>
              </w:rPr>
              <w:t>，</w:t>
            </w:r>
            <w:r>
              <w:rPr>
                <w:rFonts w:hint="default" w:ascii="Times New Roman" w:hAnsi="Times New Roman" w:eastAsia="宋体" w:cs="Times New Roman"/>
                <w:kern w:val="0"/>
                <w:sz w:val="24"/>
              </w:rPr>
              <w:t>符合国家产业政策。项目已在长垣市发展和改委员会备案，项</w:t>
            </w:r>
            <w:r>
              <w:rPr>
                <w:rFonts w:hint="eastAsia" w:ascii="Times New Roman" w:hAnsi="Times New Roman" w:eastAsia="宋体" w:cs="Times New Roman"/>
                <w:kern w:val="0"/>
                <w:sz w:val="24"/>
                <w:lang w:eastAsia="zh-CN"/>
              </w:rPr>
              <w:t>目</w:t>
            </w:r>
            <w:r>
              <w:rPr>
                <w:rFonts w:hint="default" w:ascii="Times New Roman" w:hAnsi="Times New Roman" w:eastAsia="宋体" w:cs="Times New Roman"/>
                <w:kern w:val="0"/>
                <w:sz w:val="24"/>
              </w:rPr>
              <w:t>代码2403-410728-04-05-908691，符合国家现行产业政策</w:t>
            </w:r>
            <w:r>
              <w:rPr>
                <w:rFonts w:hint="eastAsia" w:ascii="Times New Roman" w:hAnsi="Times New Roman" w:eastAsia="宋体" w:cs="Times New Roman"/>
                <w:kern w:val="0"/>
                <w:sz w:val="24"/>
                <w:lang w:eastAsia="zh-CN"/>
              </w:rPr>
              <w:t>。</w:t>
            </w:r>
          </w:p>
          <w:p w14:paraId="7B2C7FD2">
            <w:pPr>
              <w:keepNext w:val="0"/>
              <w:keepLines w:val="0"/>
              <w:pageBreakBefore w:val="0"/>
              <w:widowControl w:val="0"/>
              <w:tabs>
                <w:tab w:val="left" w:pos="390"/>
                <w:tab w:val="left" w:pos="525"/>
              </w:tabs>
              <w:kinsoku/>
              <w:wordWrap/>
              <w:overflowPunct/>
              <w:topLinePunct w:val="0"/>
              <w:autoSpaceDE/>
              <w:autoSpaceDN/>
              <w:bidi w:val="0"/>
              <w:adjustRightInd w:val="0"/>
              <w:snapToGrid w:val="0"/>
              <w:spacing w:after="0" w:line="500" w:lineRule="atLeast"/>
              <w:ind w:firstLine="480" w:firstLineChars="200"/>
              <w:textAlignment w:val="auto"/>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②</w:t>
            </w:r>
            <w:r>
              <w:rPr>
                <w:rFonts w:hint="default" w:ascii="Times New Roman" w:hAnsi="Times New Roman" w:eastAsia="宋体" w:cs="Times New Roman"/>
                <w:sz w:val="24"/>
                <w:szCs w:val="24"/>
              </w:rPr>
              <w:t>选址合理性</w:t>
            </w:r>
          </w:p>
          <w:p w14:paraId="749910AD">
            <w:pPr>
              <w:keepNext w:val="0"/>
              <w:keepLines w:val="0"/>
              <w:pageBreakBefore w:val="0"/>
              <w:kinsoku/>
              <w:wordWrap/>
              <w:overflowPunct/>
              <w:topLinePunct w:val="0"/>
              <w:autoSpaceDE w:val="0"/>
              <w:autoSpaceDN w:val="0"/>
              <w:bidi w:val="0"/>
              <w:adjustRightInd w:val="0"/>
              <w:snapToGrid w:val="0"/>
              <w:spacing w:after="0" w:line="500" w:lineRule="atLeast"/>
              <w:ind w:firstLine="480" w:firstLineChars="200"/>
              <w:textAlignment w:val="auto"/>
              <w:rPr>
                <w:rFonts w:ascii="Times New Roman" w:hAnsi="Times New Roman"/>
                <w:kern w:val="0"/>
                <w:sz w:val="24"/>
              </w:rPr>
            </w:pPr>
            <w:r>
              <w:rPr>
                <w:rFonts w:hint="eastAsia" w:ascii="Times New Roman" w:hAnsi="Times New Roman" w:eastAsia="宋体" w:cs="Times New Roman"/>
                <w:kern w:val="0"/>
                <w:sz w:val="24"/>
                <w:lang w:val="en-US" w:eastAsia="zh-CN"/>
              </w:rPr>
              <w:t>根据《长垣市蒲城专业园区用地规划图》可知，本项目用地属于工业用地，项目用地符合当地总体规划。由长垣市发展和改革委员会、长垣市科技和工业信息化局、长垣市自然资源和规划局、新乡市生态环境长垣分局、长垣市水利局文件长发改字[2021]138号关于《长垣市工业园区梳理工作情况报告》可知，本项目位于长垣市产业集聚区（长垣市先进制造业开发区）扩区后的</w:t>
            </w:r>
            <w:r>
              <w:rPr>
                <w:rFonts w:hint="eastAsia" w:cs="Times New Roman"/>
                <w:kern w:val="0"/>
                <w:sz w:val="24"/>
                <w:lang w:val="en-US" w:eastAsia="zh-CN"/>
              </w:rPr>
              <w:t>城南片区</w:t>
            </w:r>
            <w:r>
              <w:rPr>
                <w:rFonts w:hint="eastAsia" w:ascii="Times New Roman" w:hAnsi="Times New Roman" w:eastAsia="宋体" w:cs="Times New Roman"/>
                <w:kern w:val="0"/>
                <w:sz w:val="24"/>
                <w:lang w:val="en-US" w:eastAsia="zh-CN"/>
              </w:rPr>
              <w:t>内。</w:t>
            </w:r>
          </w:p>
          <w:p w14:paraId="7A7BC892">
            <w:pPr>
              <w:keepNext w:val="0"/>
              <w:keepLines w:val="0"/>
              <w:pageBreakBefore w:val="0"/>
              <w:widowControl w:val="0"/>
              <w:tabs>
                <w:tab w:val="left" w:pos="390"/>
                <w:tab w:val="left" w:pos="525"/>
              </w:tabs>
              <w:kinsoku/>
              <w:wordWrap/>
              <w:overflowPunct/>
              <w:topLinePunct w:val="0"/>
              <w:autoSpaceDE/>
              <w:autoSpaceDN/>
              <w:bidi w:val="0"/>
              <w:adjustRightInd w:val="0"/>
              <w:snapToGrid w:val="0"/>
              <w:spacing w:after="0" w:line="500" w:lineRule="atLeast"/>
              <w:ind w:firstLine="480" w:firstLineChars="200"/>
              <w:textAlignment w:val="auto"/>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③</w:t>
            </w:r>
            <w:r>
              <w:rPr>
                <w:rFonts w:hint="default" w:ascii="Times New Roman" w:hAnsi="Times New Roman" w:eastAsia="宋体" w:cs="Times New Roman"/>
                <w:sz w:val="24"/>
                <w:szCs w:val="24"/>
              </w:rPr>
              <w:t>环境影响分析</w:t>
            </w:r>
          </w:p>
          <w:p w14:paraId="08EAE107">
            <w:pPr>
              <w:keepNext w:val="0"/>
              <w:keepLines w:val="0"/>
              <w:pageBreakBefore w:val="0"/>
              <w:widowControl w:val="0"/>
              <w:kinsoku/>
              <w:wordWrap/>
              <w:overflowPunct/>
              <w:topLinePunct w:val="0"/>
              <w:autoSpaceDE/>
              <w:autoSpaceDN/>
              <w:bidi w:val="0"/>
              <w:adjustRightInd/>
              <w:snapToGrid/>
              <w:spacing w:after="0" w:line="500" w:lineRule="atLeast"/>
              <w:ind w:firstLine="480" w:firstLineChars="200"/>
              <w:textAlignment w:val="auto"/>
              <w:rPr>
                <w:rFonts w:hint="default" w:cs="Times New Roman"/>
                <w:b w:val="0"/>
                <w:bCs w:val="0"/>
                <w:kern w:val="0"/>
                <w:sz w:val="24"/>
                <w:szCs w:val="24"/>
                <w:u w:val="none"/>
                <w:lang w:val="en-US" w:eastAsia="zh-CN"/>
              </w:rPr>
            </w:pPr>
            <w:r>
              <w:rPr>
                <w:rFonts w:hint="default" w:ascii="Times New Roman" w:hAnsi="Times New Roman" w:cs="Times New Roman"/>
                <w:b w:val="0"/>
                <w:bCs w:val="0"/>
                <w:sz w:val="24"/>
                <w:szCs w:val="24"/>
                <w:u w:val="none"/>
              </w:rPr>
              <w:t>（1）废气</w:t>
            </w:r>
            <w:r>
              <w:rPr>
                <w:rFonts w:hint="default" w:ascii="Times New Roman" w:hAnsi="Times New Roman" w:eastAsia="宋体" w:cs="Times New Roman"/>
                <w:b w:val="0"/>
                <w:bCs w:val="0"/>
                <w:kern w:val="0"/>
                <w:sz w:val="24"/>
                <w:szCs w:val="24"/>
                <w:u w:val="none"/>
              </w:rPr>
              <w:t>：</w:t>
            </w:r>
            <w:r>
              <w:rPr>
                <w:rFonts w:hint="eastAsia" w:cs="Times New Roman"/>
                <w:b w:val="0"/>
                <w:bCs w:val="0"/>
                <w:kern w:val="0"/>
                <w:sz w:val="24"/>
                <w:szCs w:val="24"/>
                <w:u w:val="none"/>
                <w:lang w:val="en-US" w:eastAsia="zh-CN"/>
              </w:rPr>
              <w:t>本项目A1车间1楼废气收集后通过“UV光催化+活性炭（碘值不低于800mg/g）吸附装置”处理后经1根25m高排气筒排放；A8车间1楼废气收集后通过“UV光催化+活性炭（碘值不低于800mg/g）吸附装置”处理后经1根25m高排气筒排放；B10车间1楼废气收集后通过“UV光催化+活性炭（碘值不低于800mg/g）吸附装置”处理后经1根25m高排气筒排放。</w:t>
            </w:r>
          </w:p>
          <w:p w14:paraId="20015963">
            <w:pPr>
              <w:keepNext w:val="0"/>
              <w:keepLines w:val="0"/>
              <w:pageBreakBefore w:val="0"/>
              <w:widowControl w:val="0"/>
              <w:kinsoku/>
              <w:wordWrap/>
              <w:overflowPunct/>
              <w:topLinePunct w:val="0"/>
              <w:autoSpaceDE/>
              <w:autoSpaceDN/>
              <w:bidi w:val="0"/>
              <w:adjustRightInd/>
              <w:snapToGrid/>
              <w:spacing w:after="0" w:line="500" w:lineRule="atLeast"/>
              <w:ind w:firstLine="480" w:firstLineChars="200"/>
              <w:textAlignment w:val="auto"/>
              <w:rPr>
                <w:rFonts w:hint="default" w:cs="Times New Roman"/>
                <w:color w:val="auto"/>
                <w:sz w:val="24"/>
                <w:szCs w:val="24"/>
                <w:lang w:val="en-US" w:eastAsia="zh-CN"/>
              </w:rPr>
            </w:pPr>
            <w:r>
              <w:rPr>
                <w:rFonts w:hint="default" w:ascii="Times New Roman" w:hAnsi="Times New Roman" w:cs="Times New Roman"/>
                <w:sz w:val="24"/>
                <w:szCs w:val="24"/>
              </w:rPr>
              <w:t>（2）废</w:t>
            </w:r>
            <w:r>
              <w:rPr>
                <w:rFonts w:hint="default" w:ascii="Times New Roman" w:hAnsi="Times New Roman" w:cs="Times New Roman"/>
                <w:color w:val="auto"/>
                <w:sz w:val="24"/>
                <w:szCs w:val="24"/>
              </w:rPr>
              <w:t>水：</w:t>
            </w:r>
            <w:r>
              <w:rPr>
                <w:rFonts w:hint="eastAsia" w:cs="Times New Roman"/>
                <w:color w:val="auto"/>
                <w:sz w:val="24"/>
                <w:szCs w:val="24"/>
                <w:lang w:val="en-US" w:eastAsia="zh-CN"/>
              </w:rPr>
              <w:t>本项目混合废水经化粪池处理后排入长垣市第二污水处理厂进一步处理。</w:t>
            </w:r>
          </w:p>
          <w:p w14:paraId="5980E1D0">
            <w:pPr>
              <w:keepNext w:val="0"/>
              <w:keepLines w:val="0"/>
              <w:pageBreakBefore w:val="0"/>
              <w:widowControl w:val="0"/>
              <w:kinsoku/>
              <w:wordWrap/>
              <w:overflowPunct/>
              <w:topLinePunct w:val="0"/>
              <w:autoSpaceDE/>
              <w:autoSpaceDN/>
              <w:bidi w:val="0"/>
              <w:adjustRightInd/>
              <w:snapToGrid/>
              <w:spacing w:after="0" w:line="500" w:lineRule="atLeast"/>
              <w:ind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（3）噪声：本项目噪声源经选用</w:t>
            </w:r>
            <w:r>
              <w:rPr>
                <w:rFonts w:hint="default" w:ascii="Times New Roman" w:hAnsi="Times New Roman" w:eastAsia="宋体" w:cs="Times New Roman"/>
                <w:bCs/>
                <w:sz w:val="24"/>
                <w:szCs w:val="24"/>
              </w:rPr>
              <w:t>低噪声设备、隔声、减振</w:t>
            </w:r>
            <w:r>
              <w:rPr>
                <w:rFonts w:hint="default" w:ascii="Times New Roman" w:hAnsi="Times New Roman" w:cs="Times New Roman"/>
                <w:bCs/>
                <w:sz w:val="24"/>
                <w:szCs w:val="24"/>
              </w:rPr>
              <w:t>措施后可达标排放，对区域环境基本无影响。</w:t>
            </w:r>
          </w:p>
          <w:p w14:paraId="0E8C2C44">
            <w:pPr>
              <w:keepNext w:val="0"/>
              <w:keepLines w:val="0"/>
              <w:pageBreakBefore w:val="0"/>
              <w:widowControl w:val="0"/>
              <w:kinsoku/>
              <w:wordWrap/>
              <w:overflowPunct/>
              <w:topLinePunct w:val="0"/>
              <w:autoSpaceDE/>
              <w:autoSpaceDN/>
              <w:bidi w:val="0"/>
              <w:adjustRightInd/>
              <w:snapToGrid/>
              <w:spacing w:after="0" w:line="500" w:lineRule="atLeast"/>
              <w:ind w:firstLine="480" w:firstLineChars="200"/>
              <w:textAlignment w:val="auto"/>
              <w:rPr>
                <w:rFonts w:hint="eastAsia" w:ascii="Times New Roman" w:hAnsi="Times New Roman" w:eastAsia="宋体" w:cs="Times New Roman"/>
                <w:b/>
                <w:sz w:val="24"/>
                <w:szCs w:val="24"/>
                <w:lang w:val="en-US" w:eastAsia="zh-CN"/>
              </w:rPr>
            </w:pPr>
            <w:r>
              <w:rPr>
                <w:rFonts w:hint="default" w:ascii="Times New Roman" w:hAnsi="Times New Roman" w:cs="Times New Roman"/>
                <w:bCs/>
                <w:sz w:val="24"/>
                <w:szCs w:val="24"/>
              </w:rPr>
              <w:t>（4）</w:t>
            </w:r>
            <w:r>
              <w:rPr>
                <w:rFonts w:hint="default" w:ascii="Times New Roman" w:hAnsi="Times New Roman" w:eastAsia="宋体" w:cs="Times New Roman"/>
                <w:bCs/>
                <w:sz w:val="24"/>
                <w:szCs w:val="24"/>
              </w:rPr>
              <w:t>固体废物：</w:t>
            </w:r>
            <w:r>
              <w:rPr>
                <w:rFonts w:ascii="Times New Roman" w:hAnsi="Times New Roman"/>
                <w:sz w:val="24"/>
                <w:szCs w:val="24"/>
              </w:rPr>
              <w:t>本项目</w:t>
            </w:r>
            <w:r>
              <w:rPr>
                <w:rFonts w:hint="eastAsia"/>
                <w:sz w:val="24"/>
                <w:szCs w:val="24"/>
                <w:lang w:val="en-US" w:eastAsia="zh-CN"/>
              </w:rPr>
              <w:t>设置1个一般固废暂存间及1个危险废物暂存间，废包装袋、</w:t>
            </w:r>
            <w:r>
              <w:rPr>
                <w:rFonts w:ascii="Times New Roman" w:hAnsi="Times New Roman" w:eastAsia="宋体" w:cs="Times New Roman"/>
                <w:sz w:val="24"/>
                <w:szCs w:val="24"/>
              </w:rPr>
              <w:t>废</w:t>
            </w:r>
            <w:r>
              <w:rPr>
                <w:rFonts w:hint="eastAsia" w:ascii="Times New Roman" w:hAnsi="Times New Roman" w:eastAsia="宋体" w:cs="Times New Roman"/>
                <w:sz w:val="24"/>
                <w:szCs w:val="24"/>
                <w:lang w:val="en-US" w:eastAsia="zh-CN"/>
              </w:rPr>
              <w:t>边角料、不合格产品、废</w:t>
            </w:r>
            <w:r>
              <w:rPr>
                <w:rFonts w:hint="eastAsia" w:cs="Times New Roman"/>
                <w:sz w:val="24"/>
                <w:szCs w:val="24"/>
                <w:lang w:val="en-US" w:eastAsia="zh-CN"/>
              </w:rPr>
              <w:t>催化剂、废反渗透膜、废UV灯管</w:t>
            </w:r>
            <w:r>
              <w:rPr>
                <w:rFonts w:hint="eastAsia" w:ascii="Times New Roman" w:hAnsi="Times New Roman" w:eastAsia="宋体" w:cs="Times New Roman"/>
                <w:sz w:val="24"/>
                <w:szCs w:val="24"/>
                <w:lang w:val="en-US" w:eastAsia="zh-CN"/>
              </w:rPr>
              <w:t>暂</w:t>
            </w:r>
            <w:r>
              <w:rPr>
                <w:rFonts w:hint="eastAsia"/>
                <w:sz w:val="24"/>
                <w:szCs w:val="24"/>
                <w:lang w:val="en-US" w:eastAsia="zh-CN"/>
              </w:rPr>
              <w:t>存于现有的一般固废暂存间，定期出售；</w:t>
            </w:r>
            <w:r>
              <w:rPr>
                <w:rFonts w:hint="eastAsia" w:ascii="Times New Roman" w:hAnsi="Times New Roman" w:eastAsia="宋体" w:cs="Times New Roman"/>
                <w:sz w:val="24"/>
                <w:szCs w:val="24"/>
                <w:lang w:val="en-US" w:eastAsia="zh-CN"/>
              </w:rPr>
              <w:t>废活性炭暂存于</w:t>
            </w:r>
            <w:r>
              <w:rPr>
                <w:rFonts w:hint="eastAsia" w:cs="Times New Roman"/>
                <w:sz w:val="24"/>
                <w:szCs w:val="24"/>
                <w:lang w:val="en-US" w:eastAsia="zh-CN"/>
              </w:rPr>
              <w:t>现有</w:t>
            </w:r>
            <w:r>
              <w:rPr>
                <w:rFonts w:hint="eastAsia" w:ascii="Times New Roman" w:hAnsi="Times New Roman" w:eastAsia="宋体" w:cs="Times New Roman"/>
                <w:sz w:val="24"/>
                <w:szCs w:val="24"/>
                <w:lang w:val="en-US" w:eastAsia="zh-CN"/>
              </w:rPr>
              <w:t>的危险废物暂存间，委托有资质单位处置</w:t>
            </w:r>
            <w:r>
              <w:rPr>
                <w:rFonts w:hint="eastAsia" w:cs="Times New Roman"/>
                <w:sz w:val="24"/>
                <w:szCs w:val="24"/>
                <w:lang w:val="en-US" w:eastAsia="zh-CN"/>
              </w:rPr>
              <w:t>；生活垃圾委托环卫部门定期清运</w:t>
            </w:r>
            <w:r>
              <w:rPr>
                <w:rFonts w:hint="eastAsia" w:ascii="Times New Roman" w:hAnsi="Times New Roman" w:eastAsia="宋体" w:cs="Times New Roman"/>
                <w:sz w:val="24"/>
                <w:szCs w:val="24"/>
                <w:lang w:val="en-US" w:eastAsia="zh-CN"/>
              </w:rPr>
              <w:t>。</w:t>
            </w:r>
          </w:p>
          <w:p w14:paraId="38C8D681">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00" w:lineRule="atLeast"/>
              <w:ind w:left="0" w:leftChars="0" w:right="0" w:rightChars="0" w:firstLine="482" w:firstLineChars="200"/>
              <w:jc w:val="left"/>
              <w:textAlignment w:val="auto"/>
              <w:outlineLvl w:val="9"/>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审批部门审批决定</w:t>
            </w:r>
            <w:bookmarkEnd w:id="1"/>
            <w:bookmarkEnd w:id="2"/>
            <w:bookmarkEnd w:id="3"/>
            <w:bookmarkEnd w:id="4"/>
          </w:p>
          <w:p w14:paraId="7615F856">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你公司(</w:t>
            </w:r>
            <w:r>
              <w:rPr>
                <w:rFonts w:hint="eastAsia" w:cs="Times New Roman" w:eastAsiaTheme="minorEastAsia"/>
                <w:color w:val="auto"/>
                <w:sz w:val="24"/>
                <w:szCs w:val="24"/>
                <w:lang w:val="en-US" w:eastAsia="zh-CN"/>
              </w:rPr>
              <w:t>914107287736707862</w:t>
            </w:r>
            <w:r>
              <w:rPr>
                <w:rFonts w:hint="default" w:ascii="Times New Roman" w:hAnsi="Times New Roman" w:cs="Times New Roman" w:eastAsiaTheme="minorEastAsia"/>
                <w:color w:val="auto"/>
                <w:sz w:val="24"/>
                <w:szCs w:val="24"/>
                <w:lang w:val="en-US" w:eastAsia="zh-CN"/>
              </w:rPr>
              <w:t>)关于《河南驼人</w:t>
            </w:r>
            <w:r>
              <w:rPr>
                <w:rFonts w:hint="eastAsia" w:cs="Times New Roman" w:eastAsiaTheme="minorEastAsia"/>
                <w:color w:val="auto"/>
                <w:sz w:val="24"/>
                <w:szCs w:val="24"/>
                <w:lang w:val="en-US" w:eastAsia="zh-CN"/>
              </w:rPr>
              <w:t>贝斯特</w:t>
            </w:r>
            <w:r>
              <w:rPr>
                <w:rFonts w:hint="default" w:ascii="Times New Roman" w:hAnsi="Times New Roman" w:cs="Times New Roman" w:eastAsiaTheme="minorEastAsia"/>
                <w:color w:val="auto"/>
                <w:sz w:val="24"/>
                <w:szCs w:val="24"/>
                <w:lang w:val="en-US" w:eastAsia="zh-CN"/>
              </w:rPr>
              <w:t>医疗器械有限公司年产2</w:t>
            </w:r>
            <w:r>
              <w:rPr>
                <w:rFonts w:hint="eastAsia" w:cs="Times New Roman" w:eastAsiaTheme="minorEastAsia"/>
                <w:color w:val="auto"/>
                <w:sz w:val="24"/>
                <w:szCs w:val="24"/>
                <w:lang w:val="en-US" w:eastAsia="zh-CN"/>
              </w:rPr>
              <w:t>00</w:t>
            </w:r>
            <w:r>
              <w:rPr>
                <w:rFonts w:hint="default" w:ascii="Times New Roman" w:hAnsi="Times New Roman" w:cs="Times New Roman" w:eastAsiaTheme="minorEastAsia"/>
                <w:color w:val="auto"/>
                <w:sz w:val="24"/>
                <w:szCs w:val="24"/>
                <w:lang w:val="en-US" w:eastAsia="zh-CN"/>
              </w:rPr>
              <w:t>0万件</w:t>
            </w:r>
            <w:r>
              <w:rPr>
                <w:rFonts w:hint="default" w:ascii="Times New Roman" w:hAnsi="Times New Roman" w:eastAsia="宋体" w:cs="Times New Roman"/>
                <w:sz w:val="24"/>
              </w:rPr>
              <w:t>Ⅰ</w:t>
            </w:r>
            <w:r>
              <w:rPr>
                <w:rFonts w:hint="eastAsia" w:eastAsia="宋体" w:cs="Times New Roman"/>
                <w:sz w:val="24"/>
                <w:lang w:eastAsia="zh-CN"/>
              </w:rPr>
              <w:t>、</w:t>
            </w:r>
            <w:r>
              <w:rPr>
                <w:rFonts w:hint="default" w:ascii="Times New Roman" w:hAnsi="Times New Roman" w:cs="Times New Roman" w:eastAsiaTheme="minorEastAsia"/>
                <w:color w:val="auto"/>
                <w:sz w:val="24"/>
                <w:szCs w:val="24"/>
                <w:lang w:val="en-US" w:eastAsia="zh-CN"/>
              </w:rPr>
              <w:t>Ⅱ、Ⅲ类医疗器械项目环境影响报告表》的告知承诺制审批的申请收悉。该项目审批事项在我局网站公示期满。根据《中华人民共和国环境保护法》《中华人民共和国行政许可法》《中华人民共和国环境影响评价法》《建设项目环境保护管理条例》以及《河南省生态环境厅办公室关于</w:t>
            </w:r>
            <w:r>
              <w:rPr>
                <w:rFonts w:hint="eastAsia" w:ascii="Times New Roman" w:hAnsi="Times New Roman" w:cs="Times New Roman" w:eastAsiaTheme="minorEastAsia"/>
                <w:color w:val="auto"/>
                <w:sz w:val="24"/>
                <w:szCs w:val="24"/>
                <w:lang w:val="en-US" w:eastAsia="zh-CN"/>
              </w:rPr>
              <w:t>进一步优化环评审批推进重大投资项目建设的通知</w:t>
            </w:r>
            <w:r>
              <w:rPr>
                <w:rFonts w:hint="default" w:ascii="Times New Roman" w:hAnsi="Times New Roman" w:cs="Times New Roman" w:eastAsiaTheme="minorEastAsia"/>
                <w:color w:val="auto"/>
                <w:sz w:val="24"/>
                <w:szCs w:val="24"/>
                <w:lang w:val="en-US" w:eastAsia="zh-CN"/>
              </w:rPr>
              <w:t>(豫环办(202</w:t>
            </w: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44</w:t>
            </w:r>
            <w:r>
              <w:rPr>
                <w:rFonts w:hint="default" w:ascii="Times New Roman" w:hAnsi="Times New Roman" w:cs="Times New Roman" w:eastAsiaTheme="minorEastAsia"/>
                <w:color w:val="auto"/>
                <w:sz w:val="24"/>
                <w:szCs w:val="24"/>
                <w:lang w:val="en-US" w:eastAsia="zh-CN"/>
              </w:rPr>
              <w:t>号)，依据你公司及环评文件编制单位的承诺，我局原则同意你公司按照《环境影响报告表》所列项目的性质、规模、地点、采用的生产工艺和环境保护对策措施进行项目建设。</w:t>
            </w:r>
          </w:p>
          <w:p w14:paraId="7662755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你公司应全面落实《环境影响报告表》提出的各项环境保护措施，各项环境保</w:t>
            </w:r>
          </w:p>
          <w:p w14:paraId="57128431">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00" w:lineRule="atLeast"/>
              <w:ind w:right="0" w:rightChars="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护设施与主体工程同时设计、同时施工、同时投入使用，确保各项污染物达标排放</w:t>
            </w:r>
            <w:r>
              <w:rPr>
                <w:rFonts w:hint="eastAsia" w:cs="Times New Roman" w:eastAsiaTheme="minorEastAsia"/>
                <w:color w:val="auto"/>
                <w:sz w:val="24"/>
                <w:szCs w:val="24"/>
                <w:lang w:val="en-US" w:eastAsia="zh-CN"/>
              </w:rPr>
              <w:t>，</w:t>
            </w:r>
          </w:p>
          <w:p w14:paraId="54B5A481">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00" w:lineRule="atLeast"/>
              <w:ind w:right="0" w:rightChars="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并满足总量控制要求。该批复有效期为5年，如该项目逾期方开工建设，其环境影响报告表(表)应报我局重新审核。在项目投产前，取得污染物排放总量指标，并作为申报排污许可证的条件。</w:t>
            </w:r>
            <w:r>
              <w:rPr>
                <w:rFonts w:hint="eastAsia" w:ascii="Times New Roman" w:hAnsi="Times New Roman" w:cs="Times New Roman" w:eastAsiaTheme="minorEastAsia"/>
                <w:color w:val="auto"/>
                <w:sz w:val="24"/>
                <w:szCs w:val="24"/>
                <w:lang w:val="en-US" w:eastAsia="zh-CN"/>
              </w:rPr>
              <w:t>项目建成后，应按规定程序实施竣工环境保护验收，并将验收信息上传全国建设项目竣工环境保护验收信息系统，接收各级生态环境部门监督检查。</w:t>
            </w:r>
          </w:p>
          <w:p w14:paraId="6A552519">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00" w:lineRule="exact"/>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14:paraId="3DF4B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cs="Times New Roman"/>
                <w:lang w:val="en-US" w:eastAsia="zh-CN"/>
              </w:rPr>
            </w:pPr>
          </w:p>
          <w:p w14:paraId="6D24F7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cs="Times New Roman"/>
                <w:lang w:val="en-US" w:eastAsia="zh-CN"/>
              </w:rPr>
            </w:pPr>
          </w:p>
          <w:p w14:paraId="208EC60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14:paraId="657B949B">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14:paraId="11562DC4">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14:paraId="443FA4D6">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14:paraId="7FD96EBE">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14:paraId="60F03A1F">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14:paraId="418F697D">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14:paraId="550E39FF">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14:paraId="311D37FD">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eastAsia="宋体" w:cs="Times New Roman"/>
                <w:lang w:val="en-US" w:eastAsia="zh-CN"/>
              </w:rPr>
            </w:pPr>
            <w:r>
              <w:rPr>
                <w:rFonts w:hint="eastAsia" w:cs="Times New Roman"/>
                <w:lang w:val="en-US" w:eastAsia="zh-CN"/>
              </w:rPr>
              <w:t xml:space="preserve">    </w:t>
            </w:r>
          </w:p>
        </w:tc>
      </w:tr>
    </w:tbl>
    <w:p w14:paraId="2CE50FE5">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7D53EF16">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表五</w:t>
      </w:r>
    </w:p>
    <w:tbl>
      <w:tblPr>
        <w:tblStyle w:val="18"/>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76CD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9" w:hRule="atLeast"/>
        </w:trPr>
        <w:tc>
          <w:tcPr>
            <w:tcW w:w="8946" w:type="dxa"/>
            <w:vAlign w:val="top"/>
          </w:tcPr>
          <w:p w14:paraId="147563EE">
            <w:pPr>
              <w:pStyle w:val="5"/>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left="0" w:leftChars="0" w:right="0" w:rightChars="0" w:firstLine="482" w:firstLineChars="200"/>
              <w:textAlignment w:val="auto"/>
              <w:outlineLvl w:val="3"/>
              <w:rPr>
                <w:rFonts w:hint="default"/>
                <w:sz w:val="24"/>
                <w:szCs w:val="24"/>
                <w:lang w:val="en-US" w:eastAsia="zh-CN"/>
              </w:rPr>
            </w:pPr>
            <w:r>
              <w:rPr>
                <w:rFonts w:hint="default"/>
                <w:sz w:val="24"/>
                <w:szCs w:val="24"/>
                <w:lang w:val="en-US" w:eastAsia="zh-CN"/>
              </w:rPr>
              <w:t>验收监测质量保证及质量控制：</w:t>
            </w:r>
          </w:p>
          <w:p w14:paraId="13D4AB6F">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sz w:val="24"/>
                <w:szCs w:val="24"/>
                <w:lang w:val="en-US" w:eastAsia="zh-CN"/>
              </w:rPr>
            </w:pPr>
            <w:r>
              <w:rPr>
                <w:rFonts w:hint="default"/>
                <w:sz w:val="24"/>
                <w:szCs w:val="24"/>
                <w:lang w:val="en-US" w:eastAsia="zh-CN"/>
              </w:rPr>
              <w:t>1、质量保证及质量控制</w:t>
            </w:r>
          </w:p>
          <w:p w14:paraId="3FC7482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本次验收监测委托</w:t>
            </w:r>
            <w:r>
              <w:rPr>
                <w:rFonts w:hint="eastAsia"/>
                <w:sz w:val="24"/>
                <w:szCs w:val="24"/>
                <w:lang w:val="en-US" w:eastAsia="zh-CN"/>
              </w:rPr>
              <w:t>河南沃尔森环保科技有限公司</w:t>
            </w:r>
            <w:r>
              <w:rPr>
                <w:rFonts w:hint="default"/>
                <w:sz w:val="24"/>
                <w:szCs w:val="24"/>
                <w:lang w:val="en-US" w:eastAsia="zh-CN"/>
              </w:rPr>
              <w:t>进行。</w:t>
            </w:r>
          </w:p>
          <w:p w14:paraId="4DAD672F">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eastAsia"/>
                <w:sz w:val="24"/>
                <w:szCs w:val="24"/>
                <w:lang w:val="en-US" w:eastAsia="zh-CN"/>
              </w:rPr>
              <w:t>河南沃尔森环保科技有限公司</w:t>
            </w:r>
            <w:r>
              <w:rPr>
                <w:rFonts w:hint="default"/>
                <w:sz w:val="24"/>
                <w:szCs w:val="24"/>
                <w:lang w:val="en-US" w:eastAsia="zh-CN"/>
              </w:rPr>
              <w:t>具备检测机构资质认定证书，见附件。</w:t>
            </w:r>
          </w:p>
          <w:p w14:paraId="68B585D0">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eastAsia="zh-CN"/>
              </w:rPr>
            </w:pPr>
            <w:r>
              <w:rPr>
                <w:rFonts w:hint="default"/>
                <w:sz w:val="24"/>
                <w:szCs w:val="24"/>
                <w:lang w:val="en-US" w:eastAsia="zh-CN"/>
              </w:rPr>
              <w:t>检测人员：参加检测人员均经过部门组织的培训、考试合格持证上岗。</w:t>
            </w:r>
          </w:p>
          <w:p w14:paraId="631D4F61">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sz w:val="24"/>
                <w:szCs w:val="24"/>
                <w:lang w:val="en-US" w:eastAsia="zh-CN"/>
              </w:rPr>
            </w:pPr>
            <w:r>
              <w:rPr>
                <w:rFonts w:hint="default"/>
                <w:sz w:val="24"/>
                <w:szCs w:val="24"/>
                <w:lang w:val="en-US" w:eastAsia="zh-CN"/>
              </w:rPr>
              <w:t>2、气体监测分析过程中的质量保证和质量控制</w:t>
            </w:r>
          </w:p>
          <w:p w14:paraId="36F46A80">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（1）在生产及环保设施运行正常情况下进行监测，按照国家</w:t>
            </w:r>
            <w:r>
              <w:rPr>
                <w:rFonts w:hint="eastAsia"/>
                <w:sz w:val="24"/>
                <w:szCs w:val="24"/>
                <w:lang w:val="en-US" w:eastAsia="zh-CN"/>
              </w:rPr>
              <w:t>生态环境部</w:t>
            </w:r>
            <w:r>
              <w:rPr>
                <w:rFonts w:hint="default"/>
                <w:sz w:val="24"/>
                <w:szCs w:val="24"/>
                <w:lang w:val="en-US" w:eastAsia="zh-CN"/>
              </w:rPr>
              <w:t>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14:paraId="17305F7B">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（2）监测过程中使用的分析测试方法，选择目前适用的国家和行业标准分析方法、技术规范、国家</w:t>
            </w:r>
            <w:r>
              <w:rPr>
                <w:rFonts w:hint="eastAsia"/>
                <w:sz w:val="24"/>
                <w:szCs w:val="24"/>
                <w:lang w:val="en-US" w:eastAsia="zh-CN"/>
              </w:rPr>
              <w:t>生态环境部</w:t>
            </w:r>
            <w:r>
              <w:rPr>
                <w:rFonts w:hint="default"/>
                <w:sz w:val="24"/>
                <w:szCs w:val="24"/>
                <w:lang w:val="en-US" w:eastAsia="zh-CN"/>
              </w:rPr>
              <w:t>推荐的统一分析方法或试行分析方法以及有关规定等。所有监测仪器经计量部门鉴定合格并在有效期内。分析过程中进行平行样和质控样等质量控制措施。</w:t>
            </w:r>
          </w:p>
          <w:p w14:paraId="490CAA9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（3）监测数据严格执行三级审核制度。</w:t>
            </w:r>
          </w:p>
          <w:p w14:paraId="1A356105">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sz w:val="24"/>
                <w:szCs w:val="24"/>
                <w:lang w:val="en-US" w:eastAsia="zh-CN"/>
              </w:rPr>
            </w:pPr>
            <w:r>
              <w:rPr>
                <w:rFonts w:hint="default"/>
                <w:sz w:val="24"/>
                <w:szCs w:val="24"/>
                <w:lang w:val="en-US" w:eastAsia="zh-CN"/>
              </w:rPr>
              <w:t>3、噪声监测分析过程中的质量保证和质量控制</w:t>
            </w:r>
          </w:p>
          <w:p w14:paraId="28D27379">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both"/>
              <w:textAlignment w:val="auto"/>
              <w:outlineLvl w:val="9"/>
              <w:rPr>
                <w:rFonts w:hint="default"/>
                <w:sz w:val="24"/>
                <w:szCs w:val="24"/>
                <w:lang w:val="en-US" w:eastAsia="zh-CN"/>
              </w:rPr>
            </w:pPr>
            <w:r>
              <w:rPr>
                <w:rFonts w:hint="default"/>
                <w:sz w:val="24"/>
                <w:szCs w:val="24"/>
                <w:lang w:val="en-US" w:eastAsia="zh-CN"/>
              </w:rPr>
              <w:t>声级计使用前后进行校准，其示值偏差符合监测技术规范要求（ΔL≤0.5dB(A)）。噪声检测在无雨、无雪、风速小于5m/s的气象条件下进行，测量时传声器加戴防</w:t>
            </w:r>
          </w:p>
          <w:p w14:paraId="302E967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right="0" w:rightChars="0"/>
              <w:jc w:val="both"/>
              <w:textAlignment w:val="auto"/>
              <w:outlineLvl w:val="9"/>
              <w:rPr>
                <w:rFonts w:hint="eastAsia"/>
                <w:lang w:val="en-US" w:eastAsia="zh-CN"/>
              </w:rPr>
            </w:pPr>
            <w:r>
              <w:rPr>
                <w:rFonts w:hint="default"/>
                <w:sz w:val="24"/>
                <w:szCs w:val="24"/>
                <w:lang w:val="en-US" w:eastAsia="zh-CN"/>
              </w:rPr>
              <w:t>风罩</w:t>
            </w:r>
            <w:r>
              <w:rPr>
                <w:rFonts w:hint="eastAsia"/>
                <w:lang w:val="en-US" w:eastAsia="zh-CN"/>
              </w:rPr>
              <w:t>。</w:t>
            </w:r>
          </w:p>
          <w:p w14:paraId="318433FD">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default"/>
                <w:sz w:val="24"/>
                <w:szCs w:val="24"/>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3</w:t>
            </w:r>
            <w:r>
              <w:rPr>
                <w:rFonts w:hint="eastAsia" w:ascii="Times New Roman" w:hAnsi="Times New Roman" w:cs="Times New Roman" w:eastAsiaTheme="minorEastAsia"/>
                <w:b/>
                <w:bCs/>
                <w:color w:val="auto"/>
                <w:kern w:val="2"/>
                <w:sz w:val="24"/>
                <w:szCs w:val="24"/>
                <w:lang w:val="en-US" w:eastAsia="zh-CN" w:bidi="ar-SA"/>
              </w:rPr>
              <w:t xml:space="preserve">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8"/>
              <w:tblW w:w="88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088"/>
              <w:gridCol w:w="2659"/>
              <w:gridCol w:w="2807"/>
              <w:gridCol w:w="1164"/>
            </w:tblGrid>
            <w:tr w14:paraId="48C0B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tcBorders>
                    <w:tl2br w:val="nil"/>
                    <w:tr2bl w:val="nil"/>
                  </w:tcBorders>
                  <w:vAlign w:val="center"/>
                </w:tcPr>
                <w:p w14:paraId="32410C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检测类别</w:t>
                  </w:r>
                </w:p>
              </w:tc>
              <w:tc>
                <w:tcPr>
                  <w:tcW w:w="1088" w:type="dxa"/>
                  <w:tcBorders>
                    <w:tl2br w:val="nil"/>
                    <w:tr2bl w:val="nil"/>
                  </w:tcBorders>
                  <w:vAlign w:val="center"/>
                </w:tcPr>
                <w:p w14:paraId="282BB53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检测项目</w:t>
                  </w:r>
                </w:p>
              </w:tc>
              <w:tc>
                <w:tcPr>
                  <w:tcW w:w="2659" w:type="dxa"/>
                  <w:tcBorders>
                    <w:tl2br w:val="nil"/>
                    <w:tr2bl w:val="nil"/>
                  </w:tcBorders>
                  <w:vAlign w:val="center"/>
                </w:tcPr>
                <w:p w14:paraId="06BE719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检测标准（方法）及编号</w:t>
                  </w:r>
                </w:p>
                <w:p w14:paraId="4ACB80F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（年</w:t>
                  </w:r>
                  <w:r>
                    <w:rPr>
                      <w:rFonts w:hint="default" w:ascii="Times New Roman" w:hAnsi="Times New Roman" w:cs="Times New Roman" w:eastAsiaTheme="minorEastAsia"/>
                      <w:b/>
                      <w:bCs/>
                      <w:sz w:val="21"/>
                      <w:szCs w:val="21"/>
                      <w:lang w:eastAsia="zh-CN"/>
                    </w:rPr>
                    <w:t>号</w:t>
                  </w:r>
                  <w:r>
                    <w:rPr>
                      <w:rFonts w:hint="default" w:ascii="Times New Roman" w:hAnsi="Times New Roman" w:cs="Times New Roman" w:eastAsiaTheme="minorEastAsia"/>
                      <w:b/>
                      <w:bCs/>
                      <w:sz w:val="21"/>
                      <w:szCs w:val="21"/>
                    </w:rPr>
                    <w:t>）</w:t>
                  </w:r>
                </w:p>
              </w:tc>
              <w:tc>
                <w:tcPr>
                  <w:tcW w:w="2807" w:type="dxa"/>
                  <w:tcBorders>
                    <w:tl2br w:val="nil"/>
                    <w:tr2bl w:val="nil"/>
                  </w:tcBorders>
                  <w:vAlign w:val="center"/>
                </w:tcPr>
                <w:p w14:paraId="00420D1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主要仪器</w:t>
                  </w:r>
                </w:p>
              </w:tc>
              <w:tc>
                <w:tcPr>
                  <w:tcW w:w="1164" w:type="dxa"/>
                  <w:tcBorders>
                    <w:tl2br w:val="nil"/>
                    <w:tr2bl w:val="nil"/>
                  </w:tcBorders>
                  <w:vAlign w:val="center"/>
                </w:tcPr>
                <w:p w14:paraId="3D34A41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检出限</w:t>
                  </w:r>
                </w:p>
              </w:tc>
            </w:tr>
            <w:tr w14:paraId="1BFE7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vMerge w:val="restart"/>
                  <w:tcBorders>
                    <w:tl2br w:val="nil"/>
                    <w:tr2bl w:val="nil"/>
                  </w:tcBorders>
                  <w:vAlign w:val="center"/>
                </w:tcPr>
                <w:p w14:paraId="160E14C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有组织</w:t>
                  </w:r>
                </w:p>
                <w:p w14:paraId="0331098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废气</w:t>
                  </w:r>
                </w:p>
              </w:tc>
              <w:tc>
                <w:tcPr>
                  <w:tcW w:w="1088" w:type="dxa"/>
                  <w:tcBorders>
                    <w:tl2br w:val="nil"/>
                    <w:tr2bl w:val="nil"/>
                  </w:tcBorders>
                  <w:vAlign w:val="center"/>
                </w:tcPr>
                <w:p w14:paraId="0B8DD50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sz w:val="21"/>
                      <w:szCs w:val="21"/>
                      <w:lang w:val="en-US" w:eastAsia="zh-CN"/>
                    </w:rPr>
                  </w:pPr>
                  <w:r>
                    <w:rPr>
                      <w:rFonts w:hint="eastAsia" w:cs="Times New Roman" w:eastAsiaTheme="minorEastAsia"/>
                      <w:b w:val="0"/>
                      <w:bCs w:val="0"/>
                      <w:sz w:val="21"/>
                      <w:szCs w:val="21"/>
                      <w:lang w:val="en-US" w:eastAsia="zh-CN"/>
                    </w:rPr>
                    <w:t>氯化氢</w:t>
                  </w:r>
                </w:p>
              </w:tc>
              <w:tc>
                <w:tcPr>
                  <w:tcW w:w="2659" w:type="dxa"/>
                  <w:tcBorders>
                    <w:tl2br w:val="nil"/>
                    <w:tr2bl w:val="nil"/>
                  </w:tcBorders>
                  <w:vAlign w:val="center"/>
                </w:tcPr>
                <w:p w14:paraId="7C8CD1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eastAsia="宋体" w:cs="Times New Roman"/>
                      <w:color w:val="auto"/>
                      <w:sz w:val="21"/>
                      <w:szCs w:val="21"/>
                    </w:rPr>
                    <w:t>固定污染源排气中氯化氢的测定 硫氰酸汞分光光度法 HJ/T27-1999</w:t>
                  </w:r>
                </w:p>
              </w:tc>
              <w:tc>
                <w:tcPr>
                  <w:tcW w:w="2807" w:type="dxa"/>
                  <w:tcBorders>
                    <w:tl2br w:val="nil"/>
                    <w:tr2bl w:val="nil"/>
                  </w:tcBorders>
                  <w:vAlign w:val="center"/>
                </w:tcPr>
                <w:p w14:paraId="6AAAE0F3">
                  <w:pPr>
                    <w:keepNext w:val="0"/>
                    <w:keepLines w:val="0"/>
                    <w:pageBreakBefore w:val="0"/>
                    <w:widowControl/>
                    <w:kinsoku/>
                    <w:wordWrap w:val="0"/>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eastAsia="宋体" w:cs="Times New Roman"/>
                      <w:color w:val="auto"/>
                      <w:sz w:val="21"/>
                      <w:szCs w:val="21"/>
                      <w:lang w:val="en-US" w:eastAsia="zh-CN"/>
                    </w:rPr>
                    <w:t>双光束紫外可见分光光度计UV-2601</w:t>
                  </w:r>
                </w:p>
              </w:tc>
              <w:tc>
                <w:tcPr>
                  <w:tcW w:w="1164" w:type="dxa"/>
                  <w:tcBorders>
                    <w:tl2br w:val="nil"/>
                    <w:tr2bl w:val="nil"/>
                  </w:tcBorders>
                  <w:vAlign w:val="center"/>
                </w:tcPr>
                <w:p w14:paraId="17CF424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eastAsia" w:cs="Times New Roman"/>
                      <w:i w:val="0"/>
                      <w:color w:val="000000"/>
                      <w:kern w:val="0"/>
                      <w:sz w:val="21"/>
                      <w:szCs w:val="21"/>
                      <w:lang w:val="en-US" w:eastAsia="zh-CN" w:bidi="ar"/>
                    </w:rPr>
                    <w:t>0.9</w:t>
                  </w:r>
                  <w:r>
                    <w:rPr>
                      <w:rFonts w:hint="default" w:ascii="Times New Roman" w:hAnsi="Times New Roman" w:eastAsia="宋体" w:cs="Times New Roman"/>
                      <w:i w:val="0"/>
                      <w:color w:val="000000"/>
                      <w:kern w:val="0"/>
                      <w:sz w:val="21"/>
                      <w:szCs w:val="21"/>
                      <w:lang w:val="en-US" w:eastAsia="zh-CN" w:bidi="ar"/>
                    </w:rPr>
                    <w:t>mg/m</w:t>
                  </w:r>
                  <w:r>
                    <w:rPr>
                      <w:rFonts w:hint="default" w:ascii="Times New Roman" w:hAnsi="Times New Roman" w:eastAsia="宋体" w:cs="Times New Roman"/>
                      <w:color w:val="000000"/>
                      <w:kern w:val="0"/>
                      <w:sz w:val="21"/>
                      <w:szCs w:val="21"/>
                      <w:vertAlign w:val="superscript"/>
                      <w:lang w:val="en-US" w:eastAsia="zh-CN" w:bidi="ar"/>
                    </w:rPr>
                    <w:t>3</w:t>
                  </w:r>
                </w:p>
              </w:tc>
            </w:tr>
            <w:tr w14:paraId="39CD4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vAlign w:val="center"/>
                </w:tcPr>
                <w:p w14:paraId="0AB373B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088" w:type="dxa"/>
                  <w:tcBorders>
                    <w:tl2br w:val="nil"/>
                    <w:tr2bl w:val="nil"/>
                  </w:tcBorders>
                  <w:vAlign w:val="center"/>
                </w:tcPr>
                <w:p w14:paraId="781ED15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bidi="ar"/>
                    </w:rPr>
                  </w:pPr>
                  <w:r>
                    <w:rPr>
                      <w:rFonts w:hint="default" w:ascii="Times New Roman" w:hAnsi="Times New Roman" w:cs="Times New Roman" w:eastAsiaTheme="minorEastAsia"/>
                      <w:color w:val="000000"/>
                      <w:sz w:val="21"/>
                      <w:szCs w:val="21"/>
                      <w:lang w:bidi="ar"/>
                    </w:rPr>
                    <w:t>非甲烷</w:t>
                  </w:r>
                </w:p>
                <w:p w14:paraId="124BC03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color w:val="000000"/>
                      <w:sz w:val="21"/>
                      <w:szCs w:val="21"/>
                      <w:lang w:bidi="ar"/>
                    </w:rPr>
                    <w:t>总烃</w:t>
                  </w:r>
                </w:p>
              </w:tc>
              <w:tc>
                <w:tcPr>
                  <w:tcW w:w="2659" w:type="dxa"/>
                  <w:tcBorders>
                    <w:tl2br w:val="nil"/>
                    <w:tr2bl w:val="nil"/>
                  </w:tcBorders>
                  <w:vAlign w:val="center"/>
                </w:tcPr>
                <w:p w14:paraId="2E4F0AC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val="0"/>
                      <w:bCs w:val="0"/>
                      <w:sz w:val="21"/>
                      <w:szCs w:val="21"/>
                    </w:rPr>
                    <w:t>固定污染源废气 总烃、 甲烷和非甲烷总烃的测定 气相色谱法 HJ 38-2017</w:t>
                  </w:r>
                </w:p>
              </w:tc>
              <w:tc>
                <w:tcPr>
                  <w:tcW w:w="2807" w:type="dxa"/>
                  <w:tcBorders>
                    <w:tl2br w:val="nil"/>
                    <w:tr2bl w:val="nil"/>
                  </w:tcBorders>
                  <w:vAlign w:val="center"/>
                </w:tcPr>
                <w:p w14:paraId="7C052D1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GC9790II 气相色谱仪</w:t>
                  </w:r>
                </w:p>
              </w:tc>
              <w:tc>
                <w:tcPr>
                  <w:tcW w:w="1164" w:type="dxa"/>
                  <w:tcBorders>
                    <w:tl2br w:val="nil"/>
                    <w:tr2bl w:val="nil"/>
                  </w:tcBorders>
                  <w:vAlign w:val="center"/>
                </w:tcPr>
                <w:p w14:paraId="7314DA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000000"/>
                      <w:kern w:val="0"/>
                      <w:sz w:val="21"/>
                      <w:szCs w:val="21"/>
                      <w:vertAlign w:val="superscript"/>
                      <w:lang w:val="en-US" w:eastAsia="zh-CN" w:bidi="ar"/>
                    </w:rPr>
                  </w:pPr>
                  <w:r>
                    <w:rPr>
                      <w:rFonts w:hint="eastAsia" w:cs="Times New Roman"/>
                      <w:i w:val="0"/>
                      <w:color w:val="000000"/>
                      <w:kern w:val="0"/>
                      <w:sz w:val="21"/>
                      <w:szCs w:val="21"/>
                      <w:lang w:val="en-US" w:eastAsia="zh-CN" w:bidi="ar"/>
                    </w:rPr>
                    <w:t>0.07</w:t>
                  </w:r>
                  <w:r>
                    <w:rPr>
                      <w:rFonts w:hint="default" w:ascii="Times New Roman" w:hAnsi="Times New Roman" w:eastAsia="宋体" w:cs="Times New Roman"/>
                      <w:i w:val="0"/>
                      <w:color w:val="000000"/>
                      <w:kern w:val="0"/>
                      <w:sz w:val="21"/>
                      <w:szCs w:val="21"/>
                      <w:lang w:val="en-US" w:eastAsia="zh-CN" w:bidi="ar"/>
                    </w:rPr>
                    <w:t>mg/m</w:t>
                  </w:r>
                  <w:r>
                    <w:rPr>
                      <w:rFonts w:hint="default" w:ascii="Times New Roman" w:hAnsi="Times New Roman" w:eastAsia="宋体" w:cs="Times New Roman"/>
                      <w:color w:val="000000"/>
                      <w:kern w:val="0"/>
                      <w:sz w:val="21"/>
                      <w:szCs w:val="21"/>
                      <w:vertAlign w:val="superscript"/>
                      <w:lang w:val="en-US" w:eastAsia="zh-CN" w:bidi="ar"/>
                    </w:rPr>
                    <w:t>3</w:t>
                  </w:r>
                </w:p>
                <w:p w14:paraId="668E30D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sz w:val="21"/>
                      <w:szCs w:val="21"/>
                      <w:vertAlign w:val="baseline"/>
                    </w:rPr>
                  </w:pPr>
                  <w:r>
                    <w:rPr>
                      <w:rFonts w:hint="eastAsia" w:ascii="Times New Roman" w:hAnsi="Times New Roman" w:eastAsia="宋体" w:cs="Times New Roman"/>
                      <w:color w:val="000000"/>
                      <w:kern w:val="0"/>
                      <w:sz w:val="21"/>
                      <w:szCs w:val="21"/>
                      <w:vertAlign w:val="baseline"/>
                      <w:lang w:val="en-US" w:eastAsia="zh-CN" w:bidi="ar"/>
                    </w:rPr>
                    <w:t>（以碳计）</w:t>
                  </w:r>
                </w:p>
              </w:tc>
            </w:tr>
            <w:tr w14:paraId="189AB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vAlign w:val="center"/>
                </w:tcPr>
                <w:p w14:paraId="364BB36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088" w:type="dxa"/>
                  <w:tcBorders>
                    <w:tl2br w:val="nil"/>
                    <w:tr2bl w:val="nil"/>
                  </w:tcBorders>
                  <w:vAlign w:val="center"/>
                </w:tcPr>
                <w:p w14:paraId="7C7728C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氯乙烯</w:t>
                  </w:r>
                </w:p>
              </w:tc>
              <w:tc>
                <w:tcPr>
                  <w:tcW w:w="2659" w:type="dxa"/>
                  <w:tcBorders>
                    <w:tl2br w:val="nil"/>
                    <w:tr2bl w:val="nil"/>
                  </w:tcBorders>
                  <w:vAlign w:val="center"/>
                </w:tcPr>
                <w:p w14:paraId="51F26DD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固定污染源排气中氯乙烯 的测定 气相色谱法</w:t>
                  </w:r>
                </w:p>
                <w:p w14:paraId="0B778EE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HJ/T 34-1999</w:t>
                  </w:r>
                </w:p>
              </w:tc>
              <w:tc>
                <w:tcPr>
                  <w:tcW w:w="2807" w:type="dxa"/>
                  <w:tcBorders>
                    <w:tl2br w:val="nil"/>
                    <w:tr2bl w:val="nil"/>
                  </w:tcBorders>
                  <w:vAlign w:val="center"/>
                </w:tcPr>
                <w:p w14:paraId="3152565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GC9790II 气相色谱仪</w:t>
                  </w:r>
                </w:p>
              </w:tc>
              <w:tc>
                <w:tcPr>
                  <w:tcW w:w="1164" w:type="dxa"/>
                  <w:tcBorders>
                    <w:tl2br w:val="nil"/>
                    <w:tr2bl w:val="nil"/>
                  </w:tcBorders>
                  <w:vAlign w:val="center"/>
                </w:tcPr>
                <w:p w14:paraId="52010FD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imes New Roman" w:hAnsi="Times New Roman" w:eastAsia="宋体" w:cs="Times New Roman"/>
                      <w:color w:val="000000"/>
                      <w:kern w:val="0"/>
                      <w:sz w:val="21"/>
                      <w:szCs w:val="21"/>
                      <w:vertAlign w:val="baseline"/>
                      <w:lang w:val="en-US" w:eastAsia="zh-CN" w:bidi="ar"/>
                    </w:rPr>
                  </w:pPr>
                  <w:r>
                    <w:rPr>
                      <w:rFonts w:hint="eastAsia" w:cs="Times New Roman"/>
                      <w:i w:val="0"/>
                      <w:color w:val="000000"/>
                      <w:kern w:val="0"/>
                      <w:sz w:val="21"/>
                      <w:szCs w:val="21"/>
                      <w:lang w:val="en-US" w:eastAsia="zh-CN" w:bidi="ar"/>
                    </w:rPr>
                    <w:t>0.08</w:t>
                  </w:r>
                  <w:r>
                    <w:rPr>
                      <w:rFonts w:hint="default" w:ascii="Times New Roman" w:hAnsi="Times New Roman" w:eastAsia="宋体" w:cs="Times New Roman"/>
                      <w:i w:val="0"/>
                      <w:color w:val="000000"/>
                      <w:kern w:val="0"/>
                      <w:sz w:val="21"/>
                      <w:szCs w:val="21"/>
                      <w:lang w:val="en-US" w:eastAsia="zh-CN" w:bidi="ar"/>
                    </w:rPr>
                    <w:t>mg/m</w:t>
                  </w:r>
                  <w:r>
                    <w:rPr>
                      <w:rFonts w:hint="default" w:ascii="Times New Roman" w:hAnsi="Times New Roman" w:eastAsia="宋体" w:cs="Times New Roman"/>
                      <w:color w:val="000000"/>
                      <w:kern w:val="0"/>
                      <w:sz w:val="21"/>
                      <w:szCs w:val="21"/>
                      <w:vertAlign w:val="superscript"/>
                      <w:lang w:val="en-US" w:eastAsia="zh-CN" w:bidi="ar"/>
                    </w:rPr>
                    <w:t>3</w:t>
                  </w:r>
                </w:p>
              </w:tc>
            </w:tr>
            <w:tr w14:paraId="22996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vMerge w:val="restart"/>
                  <w:tcBorders>
                    <w:tl2br w:val="nil"/>
                    <w:tr2bl w:val="nil"/>
                  </w:tcBorders>
                  <w:vAlign w:val="center"/>
                </w:tcPr>
                <w:p w14:paraId="14FCF5E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无组织</w:t>
                  </w:r>
                </w:p>
                <w:p w14:paraId="3167A85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废气</w:t>
                  </w:r>
                </w:p>
              </w:tc>
              <w:tc>
                <w:tcPr>
                  <w:tcW w:w="1088" w:type="dxa"/>
                  <w:tcBorders>
                    <w:tl2br w:val="nil"/>
                    <w:tr2bl w:val="nil"/>
                  </w:tcBorders>
                  <w:vAlign w:val="center"/>
                </w:tcPr>
                <w:p w14:paraId="0BF8CA4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bidi="ar"/>
                    </w:rPr>
                  </w:pPr>
                  <w:r>
                    <w:rPr>
                      <w:rFonts w:hint="default" w:ascii="Times New Roman" w:hAnsi="Times New Roman" w:cs="Times New Roman" w:eastAsiaTheme="minorEastAsia"/>
                      <w:color w:val="000000"/>
                      <w:sz w:val="21"/>
                      <w:szCs w:val="21"/>
                      <w:lang w:bidi="ar"/>
                    </w:rPr>
                    <w:t>非甲烷</w:t>
                  </w:r>
                </w:p>
                <w:p w14:paraId="2216B82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bidi="ar"/>
                    </w:rPr>
                    <w:t>总烃</w:t>
                  </w:r>
                </w:p>
              </w:tc>
              <w:tc>
                <w:tcPr>
                  <w:tcW w:w="2659" w:type="dxa"/>
                  <w:tcBorders>
                    <w:tl2br w:val="nil"/>
                    <w:tr2bl w:val="nil"/>
                  </w:tcBorders>
                  <w:vAlign w:val="center"/>
                </w:tcPr>
                <w:p w14:paraId="1D844FA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环境空气 总烃、甲烷和非甲烷总烃的测定 直接进样-气相色谱法 HJ 604-2017</w:t>
                  </w:r>
                </w:p>
              </w:tc>
              <w:tc>
                <w:tcPr>
                  <w:tcW w:w="2807" w:type="dxa"/>
                  <w:tcBorders>
                    <w:tl2br w:val="nil"/>
                    <w:tr2bl w:val="nil"/>
                  </w:tcBorders>
                  <w:vAlign w:val="center"/>
                </w:tcPr>
                <w:p w14:paraId="5E828B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气相色谱仪GC9790Ⅱ</w:t>
                  </w:r>
                </w:p>
              </w:tc>
              <w:tc>
                <w:tcPr>
                  <w:tcW w:w="1164" w:type="dxa"/>
                  <w:tcBorders>
                    <w:tl2br w:val="nil"/>
                    <w:tr2bl w:val="nil"/>
                  </w:tcBorders>
                  <w:vAlign w:val="center"/>
                </w:tcPr>
                <w:p w14:paraId="24FAA24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cs="Times New Roman"/>
                      <w:i w:val="0"/>
                      <w:color w:val="000000"/>
                      <w:kern w:val="0"/>
                      <w:sz w:val="21"/>
                      <w:szCs w:val="21"/>
                      <w:lang w:val="en-US" w:eastAsia="zh-CN" w:bidi="ar"/>
                    </w:rPr>
                  </w:pPr>
                  <w:r>
                    <w:rPr>
                      <w:rFonts w:hint="eastAsia" w:cs="Times New Roman"/>
                      <w:i w:val="0"/>
                      <w:color w:val="000000"/>
                      <w:kern w:val="0"/>
                      <w:sz w:val="21"/>
                      <w:szCs w:val="21"/>
                      <w:lang w:val="en-US" w:eastAsia="zh-CN" w:bidi="ar"/>
                    </w:rPr>
                    <w:t>0.07</w:t>
                  </w:r>
                  <w:r>
                    <w:rPr>
                      <w:rFonts w:hint="default" w:ascii="Times New Roman" w:hAnsi="Times New Roman" w:eastAsia="宋体" w:cs="Times New Roman"/>
                      <w:i w:val="0"/>
                      <w:color w:val="000000"/>
                      <w:kern w:val="0"/>
                      <w:sz w:val="21"/>
                      <w:szCs w:val="21"/>
                      <w:lang w:val="en-US" w:eastAsia="zh-CN" w:bidi="ar"/>
                    </w:rPr>
                    <w:t>mg/m</w:t>
                  </w:r>
                  <w:r>
                    <w:rPr>
                      <w:rFonts w:hint="default" w:ascii="Times New Roman" w:hAnsi="Times New Roman" w:eastAsia="宋体" w:cs="Times New Roman"/>
                      <w:color w:val="000000"/>
                      <w:kern w:val="0"/>
                      <w:sz w:val="21"/>
                      <w:szCs w:val="21"/>
                      <w:vertAlign w:val="superscript"/>
                      <w:lang w:val="en-US" w:eastAsia="zh-CN" w:bidi="ar"/>
                    </w:rPr>
                    <w:t>3</w:t>
                  </w:r>
                </w:p>
              </w:tc>
            </w:tr>
            <w:tr w14:paraId="51031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vAlign w:val="center"/>
                </w:tcPr>
                <w:p w14:paraId="34465D1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088" w:type="dxa"/>
                  <w:tcBorders>
                    <w:tl2br w:val="nil"/>
                    <w:tr2bl w:val="nil"/>
                  </w:tcBorders>
                  <w:vAlign w:val="center"/>
                </w:tcPr>
                <w:p w14:paraId="21B2CF1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eastAsia="zh-CN" w:bidi="ar"/>
                    </w:rPr>
                  </w:pPr>
                  <w:r>
                    <w:rPr>
                      <w:rFonts w:hint="eastAsia" w:cs="Times New Roman" w:eastAsiaTheme="minorEastAsia"/>
                      <w:b w:val="0"/>
                      <w:bCs w:val="0"/>
                      <w:sz w:val="21"/>
                      <w:szCs w:val="21"/>
                      <w:lang w:val="en-US" w:eastAsia="zh-CN"/>
                    </w:rPr>
                    <w:t>氯化氢</w:t>
                  </w:r>
                </w:p>
              </w:tc>
              <w:tc>
                <w:tcPr>
                  <w:tcW w:w="2659" w:type="dxa"/>
                  <w:tcBorders>
                    <w:tl2br w:val="nil"/>
                    <w:tr2bl w:val="nil"/>
                  </w:tcBorders>
                  <w:vAlign w:val="center"/>
                </w:tcPr>
                <w:p w14:paraId="3C58CF8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bidi="ar"/>
                    </w:rPr>
                  </w:pPr>
                  <w:r>
                    <w:rPr>
                      <w:rFonts w:hint="default" w:ascii="Times New Roman" w:hAnsi="Times New Roman" w:eastAsia="宋体" w:cs="Times New Roman"/>
                      <w:color w:val="auto"/>
                      <w:sz w:val="21"/>
                      <w:szCs w:val="21"/>
                    </w:rPr>
                    <w:t>固定污染源排气中氯化氢的测定 硫氰酸汞分光光度法 HJ/T27-1999</w:t>
                  </w:r>
                </w:p>
              </w:tc>
              <w:tc>
                <w:tcPr>
                  <w:tcW w:w="2807" w:type="dxa"/>
                  <w:tcBorders>
                    <w:tl2br w:val="nil"/>
                    <w:tr2bl w:val="nil"/>
                  </w:tcBorders>
                  <w:vAlign w:val="center"/>
                </w:tcPr>
                <w:p w14:paraId="27C51D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双光束紫外可见分光光度计UV-2601</w:t>
                  </w:r>
                </w:p>
              </w:tc>
              <w:tc>
                <w:tcPr>
                  <w:tcW w:w="1164" w:type="dxa"/>
                  <w:tcBorders>
                    <w:tl2br w:val="nil"/>
                    <w:tr2bl w:val="nil"/>
                  </w:tcBorders>
                  <w:vAlign w:val="center"/>
                </w:tcPr>
                <w:p w14:paraId="639204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sz w:val="21"/>
                      <w:szCs w:val="21"/>
                      <w:lang w:val="en-US" w:eastAsia="zh-CN" w:bidi="ar"/>
                    </w:rPr>
                  </w:pPr>
                  <w:r>
                    <w:rPr>
                      <w:rFonts w:hint="eastAsia" w:cs="Times New Roman"/>
                      <w:i w:val="0"/>
                      <w:color w:val="000000"/>
                      <w:kern w:val="0"/>
                      <w:sz w:val="21"/>
                      <w:szCs w:val="21"/>
                      <w:lang w:val="en-US" w:eastAsia="zh-CN" w:bidi="ar"/>
                    </w:rPr>
                    <w:t>0.05</w:t>
                  </w:r>
                  <w:r>
                    <w:rPr>
                      <w:rFonts w:hint="default" w:ascii="Times New Roman" w:hAnsi="Times New Roman" w:eastAsia="宋体" w:cs="Times New Roman"/>
                      <w:i w:val="0"/>
                      <w:color w:val="000000"/>
                      <w:kern w:val="0"/>
                      <w:sz w:val="21"/>
                      <w:szCs w:val="21"/>
                      <w:lang w:val="en-US" w:eastAsia="zh-CN" w:bidi="ar"/>
                    </w:rPr>
                    <w:t>mg/m</w:t>
                  </w:r>
                  <w:r>
                    <w:rPr>
                      <w:rFonts w:hint="default" w:ascii="Times New Roman" w:hAnsi="Times New Roman" w:eastAsia="宋体" w:cs="Times New Roman"/>
                      <w:color w:val="000000"/>
                      <w:kern w:val="0"/>
                      <w:sz w:val="21"/>
                      <w:szCs w:val="21"/>
                      <w:vertAlign w:val="superscript"/>
                      <w:lang w:val="en-US" w:eastAsia="zh-CN" w:bidi="ar"/>
                    </w:rPr>
                    <w:t>3</w:t>
                  </w:r>
                </w:p>
              </w:tc>
            </w:tr>
            <w:tr w14:paraId="26C25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126" w:type="dxa"/>
                  <w:vMerge w:val="continue"/>
                  <w:tcBorders>
                    <w:tl2br w:val="nil"/>
                    <w:tr2bl w:val="nil"/>
                  </w:tcBorders>
                  <w:vAlign w:val="center"/>
                </w:tcPr>
                <w:p w14:paraId="77A612F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088" w:type="dxa"/>
                  <w:tcBorders>
                    <w:tl2br w:val="nil"/>
                    <w:tr2bl w:val="nil"/>
                  </w:tcBorders>
                  <w:vAlign w:val="center"/>
                </w:tcPr>
                <w:p w14:paraId="3B5117E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氯乙烯</w:t>
                  </w:r>
                </w:p>
              </w:tc>
              <w:tc>
                <w:tcPr>
                  <w:tcW w:w="2659" w:type="dxa"/>
                  <w:tcBorders>
                    <w:tl2br w:val="nil"/>
                    <w:tr2bl w:val="nil"/>
                  </w:tcBorders>
                  <w:vAlign w:val="center"/>
                </w:tcPr>
                <w:p w14:paraId="3296B5D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固定污染源排气中氯乙烯 的测定 气相色谱法</w:t>
                  </w:r>
                </w:p>
                <w:p w14:paraId="2C8EFF4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bidi="ar"/>
                    </w:rPr>
                  </w:pPr>
                  <w:r>
                    <w:rPr>
                      <w:rFonts w:hint="default" w:ascii="Times New Roman" w:hAnsi="Times New Roman" w:cs="Times New Roman" w:eastAsiaTheme="minorEastAsia"/>
                      <w:b w:val="0"/>
                      <w:bCs w:val="0"/>
                      <w:sz w:val="21"/>
                      <w:szCs w:val="21"/>
                    </w:rPr>
                    <w:t>HJ/T 34-1999</w:t>
                  </w:r>
                </w:p>
              </w:tc>
              <w:tc>
                <w:tcPr>
                  <w:tcW w:w="2807" w:type="dxa"/>
                  <w:tcBorders>
                    <w:tl2br w:val="nil"/>
                    <w:tr2bl w:val="nil"/>
                  </w:tcBorders>
                  <w:vAlign w:val="center"/>
                </w:tcPr>
                <w:p w14:paraId="484C26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GC9790II 气相色谱仪</w:t>
                  </w:r>
                </w:p>
              </w:tc>
              <w:tc>
                <w:tcPr>
                  <w:tcW w:w="1164" w:type="dxa"/>
                  <w:tcBorders>
                    <w:tl2br w:val="nil"/>
                    <w:tr2bl w:val="nil"/>
                  </w:tcBorders>
                  <w:vAlign w:val="center"/>
                </w:tcPr>
                <w:p w14:paraId="512CFC37">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sz w:val="21"/>
                      <w:szCs w:val="21"/>
                      <w:lang w:val="en-US" w:eastAsia="zh-CN" w:bidi="ar"/>
                    </w:rPr>
                  </w:pPr>
                  <w:r>
                    <w:rPr>
                      <w:rFonts w:hint="eastAsia"/>
                      <w:sz w:val="21"/>
                      <w:szCs w:val="21"/>
                      <w:lang w:val="en-US" w:eastAsia="zh-CN" w:bidi="ar"/>
                    </w:rPr>
                    <w:t>0.08</w:t>
                  </w:r>
                  <w:r>
                    <w:rPr>
                      <w:sz w:val="21"/>
                      <w:szCs w:val="21"/>
                      <w:lang w:bidi="ar"/>
                    </w:rPr>
                    <w:t>mg/m</w:t>
                  </w:r>
                  <w:r>
                    <w:rPr>
                      <w:sz w:val="21"/>
                      <w:szCs w:val="21"/>
                      <w:vertAlign w:val="superscript"/>
                      <w:lang w:bidi="ar"/>
                    </w:rPr>
                    <w:t>3</w:t>
                  </w:r>
                </w:p>
              </w:tc>
            </w:tr>
            <w:tr w14:paraId="7EAA7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vMerge w:val="restart"/>
                  <w:tcBorders>
                    <w:tl2br w:val="nil"/>
                    <w:tr2bl w:val="nil"/>
                  </w:tcBorders>
                  <w:vAlign w:val="center"/>
                </w:tcPr>
                <w:p w14:paraId="28DA997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废水</w:t>
                  </w:r>
                </w:p>
              </w:tc>
              <w:tc>
                <w:tcPr>
                  <w:tcW w:w="1088" w:type="dxa"/>
                  <w:tcBorders>
                    <w:tl2br w:val="nil"/>
                    <w:tr2bl w:val="nil"/>
                  </w:tcBorders>
                  <w:vAlign w:val="center"/>
                </w:tcPr>
                <w:p w14:paraId="6BB5A51A">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Style w:val="53"/>
                      <w:sz w:val="21"/>
                      <w:szCs w:val="21"/>
                      <w:vertAlign w:val="baseline"/>
                      <w:lang w:bidi="ar"/>
                    </w:rPr>
                    <w:t>pH</w:t>
                  </w:r>
                  <w:r>
                    <w:rPr>
                      <w:rStyle w:val="54"/>
                      <w:sz w:val="21"/>
                      <w:szCs w:val="21"/>
                      <w:lang w:bidi="ar"/>
                    </w:rPr>
                    <w:t>值</w:t>
                  </w:r>
                </w:p>
              </w:tc>
              <w:tc>
                <w:tcPr>
                  <w:tcW w:w="2659" w:type="dxa"/>
                  <w:tcBorders>
                    <w:tl2br w:val="nil"/>
                    <w:tr2bl w:val="nil"/>
                  </w:tcBorders>
                  <w:vAlign w:val="center"/>
                </w:tcPr>
                <w:p w14:paraId="5586FB16">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bidi="ar"/>
                    </w:rPr>
                  </w:pPr>
                  <w:r>
                    <w:rPr>
                      <w:rStyle w:val="54"/>
                      <w:rFonts w:hint="eastAsia" w:ascii="宋体" w:hAnsi="宋体" w:cs="宋体"/>
                      <w:sz w:val="21"/>
                      <w:szCs w:val="21"/>
                      <w:lang w:bidi="ar"/>
                    </w:rPr>
                    <w:t>水质</w:t>
                  </w:r>
                  <w:r>
                    <w:rPr>
                      <w:rStyle w:val="54"/>
                      <w:sz w:val="21"/>
                      <w:szCs w:val="21"/>
                      <w:lang w:bidi="ar"/>
                    </w:rPr>
                    <w:t xml:space="preserve"> pH </w:t>
                  </w:r>
                  <w:r>
                    <w:rPr>
                      <w:rStyle w:val="54"/>
                      <w:rFonts w:hint="eastAsia" w:ascii="宋体" w:hAnsi="宋体" w:cs="宋体"/>
                      <w:sz w:val="21"/>
                      <w:szCs w:val="21"/>
                      <w:lang w:bidi="ar"/>
                    </w:rPr>
                    <w:t xml:space="preserve">值的测定 电极法 </w:t>
                  </w:r>
                  <w:r>
                    <w:rPr>
                      <w:rStyle w:val="54"/>
                      <w:sz w:val="21"/>
                      <w:szCs w:val="21"/>
                      <w:lang w:bidi="ar"/>
                    </w:rPr>
                    <w:t>HJ1147-2020</w:t>
                  </w:r>
                </w:p>
              </w:tc>
              <w:tc>
                <w:tcPr>
                  <w:tcW w:w="2807" w:type="dxa"/>
                  <w:tcBorders>
                    <w:tl2br w:val="nil"/>
                    <w:tr2bl w:val="nil"/>
                  </w:tcBorders>
                  <w:vAlign w:val="center"/>
                </w:tcPr>
                <w:p w14:paraId="08A764F3">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eastAsia="宋体" w:cs="Times New Roman"/>
                      <w:color w:val="auto"/>
                      <w:spacing w:val="0"/>
                      <w:highlight w:val="none"/>
                      <w:vertAlign w:val="baseline"/>
                      <w:lang w:val="en-US" w:eastAsia="zh-CN"/>
                    </w:rPr>
                    <w:t>便携式</w:t>
                  </w:r>
                  <w:r>
                    <w:rPr>
                      <w:rFonts w:hint="eastAsia" w:ascii="Times New Roman" w:hAnsi="Times New Roman" w:eastAsia="宋体" w:cs="Times New Roman"/>
                      <w:color w:val="auto"/>
                      <w:spacing w:val="0"/>
                      <w:highlight w:val="none"/>
                      <w:vertAlign w:val="baseline"/>
                      <w:lang w:val="en-US" w:eastAsia="zh-CN"/>
                    </w:rPr>
                    <w:t>pH计(ST300)</w:t>
                  </w:r>
                </w:p>
              </w:tc>
              <w:tc>
                <w:tcPr>
                  <w:tcW w:w="1164" w:type="dxa"/>
                  <w:tcBorders>
                    <w:tl2br w:val="nil"/>
                    <w:tr2bl w:val="nil"/>
                  </w:tcBorders>
                  <w:vAlign w:val="center"/>
                </w:tcPr>
                <w:p w14:paraId="12BF7BEC">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000000"/>
                      <w:sz w:val="21"/>
                      <w:szCs w:val="21"/>
                      <w:lang w:val="en-US" w:eastAsia="zh-CN" w:bidi="ar"/>
                    </w:rPr>
                  </w:pPr>
                  <w:r>
                    <w:rPr>
                      <w:sz w:val="21"/>
                      <w:szCs w:val="21"/>
                      <w:lang w:bidi="ar"/>
                    </w:rPr>
                    <w:t>/</w:t>
                  </w:r>
                </w:p>
              </w:tc>
            </w:tr>
            <w:tr w14:paraId="3E2B6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vAlign w:val="center"/>
                </w:tcPr>
                <w:p w14:paraId="6CF80AA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lang w:val="en-US" w:eastAsia="zh-CN"/>
                    </w:rPr>
                  </w:pPr>
                </w:p>
              </w:tc>
              <w:tc>
                <w:tcPr>
                  <w:tcW w:w="1088" w:type="dxa"/>
                  <w:tcBorders>
                    <w:tl2br w:val="nil"/>
                    <w:tr2bl w:val="nil"/>
                  </w:tcBorders>
                  <w:vAlign w:val="center"/>
                </w:tcPr>
                <w:p w14:paraId="79DEAD7A">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eastAsia"/>
                      <w:color w:val="auto"/>
                      <w:sz w:val="21"/>
                      <w:szCs w:val="21"/>
                    </w:rPr>
                  </w:pPr>
                  <w:r>
                    <w:rPr>
                      <w:rFonts w:hint="eastAsia"/>
                      <w:color w:val="auto"/>
                      <w:sz w:val="21"/>
                      <w:szCs w:val="21"/>
                    </w:rPr>
                    <w:t>五日生化</w:t>
                  </w:r>
                </w:p>
                <w:p w14:paraId="638FB313">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3"/>
                      <w:color w:val="auto"/>
                      <w:sz w:val="21"/>
                      <w:szCs w:val="21"/>
                      <w:vertAlign w:val="baseline"/>
                      <w:lang w:bidi="ar"/>
                    </w:rPr>
                  </w:pPr>
                  <w:r>
                    <w:rPr>
                      <w:rFonts w:hint="eastAsia"/>
                      <w:color w:val="auto"/>
                      <w:sz w:val="21"/>
                      <w:szCs w:val="21"/>
                    </w:rPr>
                    <w:t>需氧量</w:t>
                  </w:r>
                </w:p>
              </w:tc>
              <w:tc>
                <w:tcPr>
                  <w:tcW w:w="2659" w:type="dxa"/>
                  <w:tcBorders>
                    <w:tl2br w:val="nil"/>
                    <w:tr2bl w:val="nil"/>
                  </w:tcBorders>
                  <w:vAlign w:val="center"/>
                </w:tcPr>
                <w:p w14:paraId="75BBE3CE">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4"/>
                      <w:rFonts w:hint="eastAsia" w:ascii="宋体" w:hAnsi="宋体" w:cs="宋体"/>
                      <w:color w:val="auto"/>
                      <w:sz w:val="21"/>
                      <w:szCs w:val="21"/>
                      <w:lang w:bidi="ar"/>
                    </w:rPr>
                  </w:pPr>
                  <w:r>
                    <w:rPr>
                      <w:rFonts w:hint="eastAsia" w:ascii="宋体" w:hAnsi="宋体" w:cs="宋体"/>
                      <w:color w:val="auto"/>
                      <w:sz w:val="21"/>
                      <w:szCs w:val="21"/>
                      <w:lang w:bidi="ar"/>
                    </w:rPr>
                    <w:t>水质</w:t>
                  </w:r>
                  <w:r>
                    <w:rPr>
                      <w:color w:val="auto"/>
                      <w:sz w:val="21"/>
                      <w:szCs w:val="21"/>
                      <w:lang w:bidi="ar"/>
                    </w:rPr>
                    <w:t> </w:t>
                  </w:r>
                  <w:r>
                    <w:rPr>
                      <w:rFonts w:hint="eastAsia" w:ascii="宋体" w:hAnsi="宋体" w:cs="宋体"/>
                      <w:color w:val="auto"/>
                      <w:sz w:val="21"/>
                      <w:szCs w:val="21"/>
                      <w:lang w:bidi="ar"/>
                    </w:rPr>
                    <w:t>五日生化需氧量（</w:t>
                  </w:r>
                  <w:r>
                    <w:rPr>
                      <w:color w:val="auto"/>
                      <w:sz w:val="21"/>
                      <w:szCs w:val="21"/>
                      <w:lang w:bidi="ar"/>
                    </w:rPr>
                    <w:t>BOD</w:t>
                  </w:r>
                  <w:r>
                    <w:rPr>
                      <w:color w:val="auto"/>
                      <w:sz w:val="21"/>
                      <w:szCs w:val="21"/>
                      <w:vertAlign w:val="subscript"/>
                      <w:lang w:bidi="ar"/>
                    </w:rPr>
                    <w:t>5</w:t>
                  </w:r>
                  <w:r>
                    <w:rPr>
                      <w:rFonts w:hint="eastAsia" w:ascii="宋体" w:hAnsi="宋体" w:cs="宋体"/>
                      <w:color w:val="auto"/>
                      <w:sz w:val="21"/>
                      <w:szCs w:val="21"/>
                      <w:lang w:bidi="ar"/>
                    </w:rPr>
                    <w:t>）的测定</w:t>
                  </w:r>
                  <w:r>
                    <w:rPr>
                      <w:color w:val="auto"/>
                      <w:sz w:val="21"/>
                      <w:szCs w:val="21"/>
                      <w:lang w:bidi="ar"/>
                    </w:rPr>
                    <w:t> </w:t>
                  </w:r>
                  <w:r>
                    <w:rPr>
                      <w:rFonts w:hint="eastAsia" w:ascii="宋体" w:hAnsi="宋体" w:cs="宋体"/>
                      <w:color w:val="auto"/>
                      <w:sz w:val="21"/>
                      <w:szCs w:val="21"/>
                      <w:lang w:bidi="ar"/>
                    </w:rPr>
                    <w:t>稀释与接种法</w:t>
                  </w:r>
                  <w:r>
                    <w:rPr>
                      <w:color w:val="auto"/>
                      <w:sz w:val="21"/>
                      <w:szCs w:val="21"/>
                      <w:lang w:bidi="ar"/>
                    </w:rPr>
                    <w:t xml:space="preserve"> HJ 505-2009</w:t>
                  </w:r>
                </w:p>
              </w:tc>
              <w:tc>
                <w:tcPr>
                  <w:tcW w:w="2807" w:type="dxa"/>
                  <w:tcBorders>
                    <w:tl2br w:val="nil"/>
                    <w:tr2bl w:val="nil"/>
                  </w:tcBorders>
                  <w:vAlign w:val="center"/>
                </w:tcPr>
                <w:p w14:paraId="629B9068">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auto"/>
                      <w:sz w:val="21"/>
                      <w:szCs w:val="21"/>
                      <w:lang w:val="en-US" w:eastAsia="zh-CN" w:bidi="ar"/>
                    </w:rPr>
                  </w:pPr>
                  <w:r>
                    <w:rPr>
                      <w:rFonts w:hint="default" w:ascii="Times New Roman" w:hAnsi="Times New Roman" w:cs="Times New Roman" w:eastAsiaTheme="minorEastAsia"/>
                      <w:color w:val="auto"/>
                      <w:sz w:val="21"/>
                      <w:szCs w:val="21"/>
                      <w:lang w:val="en-US" w:eastAsia="zh-CN" w:bidi="ar"/>
                    </w:rPr>
                    <w:t>生化培养Spx-250</w:t>
                  </w:r>
                </w:p>
                <w:p w14:paraId="6E048160">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auto"/>
                      <w:sz w:val="21"/>
                      <w:szCs w:val="21"/>
                      <w:lang w:val="en-US" w:eastAsia="zh-CN" w:bidi="ar"/>
                    </w:rPr>
                  </w:pPr>
                  <w:r>
                    <w:rPr>
                      <w:rFonts w:hint="default" w:ascii="Times New Roman" w:hAnsi="Times New Roman" w:cs="Times New Roman" w:eastAsiaTheme="minorEastAsia"/>
                      <w:color w:val="auto"/>
                      <w:sz w:val="21"/>
                      <w:szCs w:val="21"/>
                      <w:lang w:val="en-US" w:eastAsia="zh-CN" w:bidi="ar"/>
                    </w:rPr>
                    <w:t>溶解氧测定仪JPB-650</w:t>
                  </w:r>
                </w:p>
              </w:tc>
              <w:tc>
                <w:tcPr>
                  <w:tcW w:w="1164" w:type="dxa"/>
                  <w:tcBorders>
                    <w:tl2br w:val="nil"/>
                    <w:tr2bl w:val="nil"/>
                  </w:tcBorders>
                  <w:vAlign w:val="center"/>
                </w:tcPr>
                <w:p w14:paraId="3F854103">
                  <w:pPr>
                    <w:keepNext w:val="0"/>
                    <w:keepLines w:val="0"/>
                    <w:pageBreakBefore w:val="0"/>
                    <w:widowControl/>
                    <w:kinsoku/>
                    <w:wordWrap/>
                    <w:overflowPunct/>
                    <w:topLinePunct w:val="0"/>
                    <w:autoSpaceDE w:val="0"/>
                    <w:autoSpaceDN/>
                    <w:bidi w:val="0"/>
                    <w:adjustRightInd w:val="0"/>
                    <w:snapToGrid w:val="0"/>
                    <w:spacing w:after="0"/>
                    <w:jc w:val="center"/>
                    <w:textAlignment w:val="center"/>
                    <w:rPr>
                      <w:color w:val="auto"/>
                      <w:sz w:val="21"/>
                      <w:szCs w:val="21"/>
                      <w:lang w:bidi="ar"/>
                    </w:rPr>
                  </w:pPr>
                  <w:r>
                    <w:rPr>
                      <w:color w:val="auto"/>
                      <w:sz w:val="21"/>
                      <w:szCs w:val="21"/>
                      <w:lang w:bidi="ar"/>
                    </w:rPr>
                    <w:t>0.5mg/L</w:t>
                  </w:r>
                </w:p>
              </w:tc>
            </w:tr>
            <w:tr w14:paraId="21453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vAlign w:val="center"/>
                </w:tcPr>
                <w:p w14:paraId="40E600B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lang w:val="en-US" w:eastAsia="zh-CN"/>
                    </w:rPr>
                  </w:pPr>
                </w:p>
              </w:tc>
              <w:tc>
                <w:tcPr>
                  <w:tcW w:w="1088" w:type="dxa"/>
                  <w:tcBorders>
                    <w:tl2br w:val="nil"/>
                    <w:tr2bl w:val="nil"/>
                  </w:tcBorders>
                  <w:vAlign w:val="center"/>
                </w:tcPr>
                <w:p w14:paraId="7AE05770">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4"/>
                      <w:color w:val="auto"/>
                      <w:sz w:val="21"/>
                      <w:szCs w:val="21"/>
                      <w:lang w:bidi="ar"/>
                    </w:rPr>
                  </w:pPr>
                  <w:r>
                    <w:rPr>
                      <w:rStyle w:val="54"/>
                      <w:color w:val="auto"/>
                      <w:sz w:val="21"/>
                      <w:szCs w:val="21"/>
                      <w:lang w:bidi="ar"/>
                    </w:rPr>
                    <w:t>化学需</w:t>
                  </w:r>
                </w:p>
                <w:p w14:paraId="3A71FE75">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eastAsia"/>
                      <w:color w:val="auto"/>
                      <w:sz w:val="21"/>
                      <w:szCs w:val="21"/>
                    </w:rPr>
                  </w:pPr>
                  <w:r>
                    <w:rPr>
                      <w:rStyle w:val="54"/>
                      <w:color w:val="auto"/>
                      <w:sz w:val="21"/>
                      <w:szCs w:val="21"/>
                      <w:lang w:bidi="ar"/>
                    </w:rPr>
                    <w:t>氧量</w:t>
                  </w:r>
                </w:p>
              </w:tc>
              <w:tc>
                <w:tcPr>
                  <w:tcW w:w="2659" w:type="dxa"/>
                  <w:tcBorders>
                    <w:tl2br w:val="nil"/>
                    <w:tr2bl w:val="nil"/>
                  </w:tcBorders>
                  <w:vAlign w:val="center"/>
                </w:tcPr>
                <w:p w14:paraId="51D27E09">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eastAsia" w:ascii="宋体" w:hAnsi="宋体" w:cs="宋体"/>
                      <w:color w:val="auto"/>
                      <w:sz w:val="21"/>
                      <w:szCs w:val="21"/>
                      <w:lang w:bidi="ar"/>
                    </w:rPr>
                  </w:pPr>
                  <w:r>
                    <w:rPr>
                      <w:rFonts w:hint="eastAsia" w:ascii="宋体" w:hAnsi="宋体" w:cs="宋体"/>
                      <w:color w:val="auto"/>
                      <w:sz w:val="21"/>
                      <w:szCs w:val="21"/>
                      <w:lang w:bidi="ar"/>
                    </w:rPr>
                    <w:t xml:space="preserve">水质 </w:t>
                  </w:r>
                  <w:r>
                    <w:rPr>
                      <w:rFonts w:hint="default" w:ascii="Times New Roman" w:hAnsi="Times New Roman" w:cs="Times New Roman"/>
                      <w:color w:val="auto"/>
                      <w:sz w:val="21"/>
                      <w:szCs w:val="21"/>
                      <w:lang w:bidi="ar"/>
                    </w:rPr>
                    <w:t>化学需氧量的测定 重铬酸盐法 HJ828-2017</w:t>
                  </w:r>
                </w:p>
              </w:tc>
              <w:tc>
                <w:tcPr>
                  <w:tcW w:w="2807" w:type="dxa"/>
                  <w:tcBorders>
                    <w:tl2br w:val="nil"/>
                    <w:tr2bl w:val="nil"/>
                  </w:tcBorders>
                  <w:vAlign w:val="center"/>
                </w:tcPr>
                <w:p w14:paraId="1993FD99">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auto"/>
                      <w:sz w:val="21"/>
                      <w:szCs w:val="21"/>
                      <w:lang w:val="en-US" w:eastAsia="zh-CN" w:bidi="ar"/>
                    </w:rPr>
                  </w:pPr>
                  <w:r>
                    <w:rPr>
                      <w:rFonts w:hint="eastAsia" w:cs="Times New Roman" w:eastAsiaTheme="minorEastAsia"/>
                      <w:color w:val="auto"/>
                      <w:sz w:val="21"/>
                      <w:szCs w:val="21"/>
                      <w:lang w:val="en-US" w:eastAsia="zh-CN" w:bidi="ar"/>
                    </w:rPr>
                    <w:t>酸式</w:t>
                  </w:r>
                  <w:r>
                    <w:rPr>
                      <w:rFonts w:hint="default" w:ascii="Times New Roman" w:hAnsi="Times New Roman" w:cs="Times New Roman" w:eastAsiaTheme="minorEastAsia"/>
                      <w:color w:val="auto"/>
                      <w:sz w:val="21"/>
                      <w:szCs w:val="21"/>
                      <w:lang w:val="en-US" w:eastAsia="zh-CN" w:bidi="ar"/>
                    </w:rPr>
                    <w:t>滴定管25mL</w:t>
                  </w:r>
                </w:p>
              </w:tc>
              <w:tc>
                <w:tcPr>
                  <w:tcW w:w="1164" w:type="dxa"/>
                  <w:tcBorders>
                    <w:tl2br w:val="nil"/>
                    <w:tr2bl w:val="nil"/>
                  </w:tcBorders>
                  <w:vAlign w:val="center"/>
                </w:tcPr>
                <w:p w14:paraId="1BA15473">
                  <w:pPr>
                    <w:keepNext w:val="0"/>
                    <w:keepLines w:val="0"/>
                    <w:pageBreakBefore w:val="0"/>
                    <w:widowControl/>
                    <w:kinsoku/>
                    <w:wordWrap/>
                    <w:overflowPunct/>
                    <w:topLinePunct w:val="0"/>
                    <w:autoSpaceDE w:val="0"/>
                    <w:autoSpaceDN/>
                    <w:bidi w:val="0"/>
                    <w:adjustRightInd w:val="0"/>
                    <w:snapToGrid w:val="0"/>
                    <w:spacing w:after="0"/>
                    <w:jc w:val="center"/>
                    <w:textAlignment w:val="center"/>
                    <w:rPr>
                      <w:color w:val="auto"/>
                      <w:sz w:val="21"/>
                      <w:szCs w:val="21"/>
                      <w:lang w:bidi="ar"/>
                    </w:rPr>
                  </w:pPr>
                  <w:r>
                    <w:rPr>
                      <w:color w:val="auto"/>
                      <w:sz w:val="21"/>
                      <w:szCs w:val="21"/>
                      <w:lang w:bidi="ar"/>
                    </w:rPr>
                    <w:t>4mg/L</w:t>
                  </w:r>
                </w:p>
              </w:tc>
            </w:tr>
            <w:tr w14:paraId="5C490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vAlign w:val="center"/>
                </w:tcPr>
                <w:p w14:paraId="25EACF4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lang w:val="en-US" w:eastAsia="zh-CN"/>
                    </w:rPr>
                  </w:pPr>
                </w:p>
              </w:tc>
              <w:tc>
                <w:tcPr>
                  <w:tcW w:w="1088" w:type="dxa"/>
                  <w:tcBorders>
                    <w:tl2br w:val="nil"/>
                    <w:tr2bl w:val="nil"/>
                  </w:tcBorders>
                  <w:vAlign w:val="center"/>
                </w:tcPr>
                <w:p w14:paraId="637F2F21">
                  <w:pPr>
                    <w:keepNext w:val="0"/>
                    <w:keepLines w:val="0"/>
                    <w:pageBreakBefore w:val="0"/>
                    <w:widowControl/>
                    <w:kinsoku/>
                    <w:wordWrap/>
                    <w:overflowPunct/>
                    <w:topLinePunct w:val="0"/>
                    <w:autoSpaceDE w:val="0"/>
                    <w:autoSpaceDN/>
                    <w:bidi w:val="0"/>
                    <w:adjustRightInd w:val="0"/>
                    <w:snapToGrid w:val="0"/>
                    <w:spacing w:after="0"/>
                    <w:jc w:val="center"/>
                    <w:rPr>
                      <w:rStyle w:val="54"/>
                      <w:color w:val="auto"/>
                      <w:sz w:val="21"/>
                      <w:szCs w:val="21"/>
                      <w:lang w:bidi="ar"/>
                    </w:rPr>
                  </w:pPr>
                  <w:r>
                    <w:rPr>
                      <w:rStyle w:val="54"/>
                      <w:rFonts w:hint="eastAsia"/>
                      <w:color w:val="auto"/>
                      <w:sz w:val="21"/>
                      <w:szCs w:val="21"/>
                      <w:lang w:bidi="ar"/>
                    </w:rPr>
                    <w:t>悬浮物</w:t>
                  </w:r>
                </w:p>
              </w:tc>
              <w:tc>
                <w:tcPr>
                  <w:tcW w:w="2659" w:type="dxa"/>
                  <w:tcBorders>
                    <w:tl2br w:val="nil"/>
                    <w:tr2bl w:val="nil"/>
                  </w:tcBorders>
                  <w:vAlign w:val="center"/>
                </w:tcPr>
                <w:p w14:paraId="098B7A9D">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eastAsia" w:ascii="宋体" w:hAnsi="宋体" w:cs="宋体"/>
                      <w:color w:val="auto"/>
                      <w:sz w:val="21"/>
                      <w:szCs w:val="21"/>
                      <w:lang w:bidi="ar"/>
                    </w:rPr>
                  </w:pPr>
                  <w:r>
                    <w:rPr>
                      <w:rFonts w:hint="eastAsia" w:ascii="宋体" w:hAnsi="宋体" w:cs="宋体"/>
                      <w:color w:val="auto"/>
                      <w:sz w:val="21"/>
                      <w:szCs w:val="21"/>
                      <w:lang w:bidi="ar"/>
                    </w:rPr>
                    <w:t>水质</w:t>
                  </w:r>
                  <w:r>
                    <w:rPr>
                      <w:color w:val="auto"/>
                      <w:sz w:val="21"/>
                      <w:szCs w:val="21"/>
                      <w:lang w:bidi="ar"/>
                    </w:rPr>
                    <w:t> </w:t>
                  </w:r>
                  <w:r>
                    <w:rPr>
                      <w:rFonts w:hint="eastAsia" w:ascii="宋体" w:hAnsi="宋体" w:cs="宋体"/>
                      <w:color w:val="auto"/>
                      <w:sz w:val="21"/>
                      <w:szCs w:val="21"/>
                      <w:lang w:bidi="ar"/>
                    </w:rPr>
                    <w:t>悬浮物的测定</w:t>
                  </w:r>
                  <w:r>
                    <w:rPr>
                      <w:color w:val="auto"/>
                      <w:sz w:val="21"/>
                      <w:szCs w:val="21"/>
                      <w:lang w:bidi="ar"/>
                    </w:rPr>
                    <w:t> </w:t>
                  </w:r>
                  <w:r>
                    <w:rPr>
                      <w:rFonts w:hint="eastAsia" w:ascii="宋体" w:hAnsi="宋体" w:cs="宋体"/>
                      <w:color w:val="auto"/>
                      <w:sz w:val="21"/>
                      <w:szCs w:val="21"/>
                      <w:lang w:bidi="ar"/>
                    </w:rPr>
                    <w:t>重量法</w:t>
                  </w:r>
                  <w:r>
                    <w:rPr>
                      <w:color w:val="auto"/>
                      <w:sz w:val="21"/>
                      <w:szCs w:val="21"/>
                      <w:lang w:bidi="ar"/>
                    </w:rPr>
                    <w:t xml:space="preserve"> GB/T 11901-1989</w:t>
                  </w:r>
                </w:p>
              </w:tc>
              <w:tc>
                <w:tcPr>
                  <w:tcW w:w="2807" w:type="dxa"/>
                  <w:tcBorders>
                    <w:tl2br w:val="nil"/>
                    <w:tr2bl w:val="nil"/>
                  </w:tcBorders>
                  <w:vAlign w:val="center"/>
                </w:tcPr>
                <w:p w14:paraId="1894E016">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auto"/>
                      <w:sz w:val="21"/>
                      <w:szCs w:val="21"/>
                      <w:lang w:val="en-US" w:eastAsia="zh-CN" w:bidi="ar"/>
                    </w:rPr>
                  </w:pPr>
                  <w:r>
                    <w:rPr>
                      <w:rFonts w:hint="default" w:ascii="Times New Roman" w:hAnsi="Times New Roman" w:cs="Times New Roman" w:eastAsiaTheme="minorEastAsia"/>
                      <w:color w:val="auto"/>
                      <w:sz w:val="21"/>
                      <w:szCs w:val="21"/>
                      <w:lang w:val="en-US" w:eastAsia="zh-CN" w:bidi="ar"/>
                    </w:rPr>
                    <w:t>万分之一天平BCE2241I-1CCN</w:t>
                  </w:r>
                </w:p>
              </w:tc>
              <w:tc>
                <w:tcPr>
                  <w:tcW w:w="1164" w:type="dxa"/>
                  <w:tcBorders>
                    <w:tl2br w:val="nil"/>
                    <w:tr2bl w:val="nil"/>
                  </w:tcBorders>
                  <w:vAlign w:val="center"/>
                </w:tcPr>
                <w:p w14:paraId="115094CF">
                  <w:pPr>
                    <w:keepNext w:val="0"/>
                    <w:keepLines w:val="0"/>
                    <w:pageBreakBefore w:val="0"/>
                    <w:widowControl/>
                    <w:kinsoku/>
                    <w:wordWrap/>
                    <w:overflowPunct/>
                    <w:topLinePunct w:val="0"/>
                    <w:autoSpaceDE w:val="0"/>
                    <w:autoSpaceDN/>
                    <w:bidi w:val="0"/>
                    <w:adjustRightInd w:val="0"/>
                    <w:snapToGrid w:val="0"/>
                    <w:spacing w:after="0"/>
                    <w:jc w:val="center"/>
                    <w:textAlignment w:val="center"/>
                    <w:rPr>
                      <w:color w:val="auto"/>
                      <w:sz w:val="21"/>
                      <w:szCs w:val="21"/>
                      <w:lang w:bidi="ar"/>
                    </w:rPr>
                  </w:pPr>
                  <w:r>
                    <w:rPr>
                      <w:rFonts w:hint="eastAsia" w:eastAsiaTheme="minorEastAsia"/>
                      <w:color w:val="auto"/>
                      <w:sz w:val="21"/>
                      <w:szCs w:val="21"/>
                      <w:lang w:val="en-US" w:eastAsia="zh-CN" w:bidi="ar"/>
                    </w:rPr>
                    <w:t>/</w:t>
                  </w:r>
                </w:p>
              </w:tc>
            </w:tr>
            <w:tr w14:paraId="415DE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vAlign w:val="center"/>
                </w:tcPr>
                <w:p w14:paraId="2093B6E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lang w:val="en-US" w:eastAsia="zh-CN"/>
                    </w:rPr>
                  </w:pPr>
                </w:p>
              </w:tc>
              <w:tc>
                <w:tcPr>
                  <w:tcW w:w="1088" w:type="dxa"/>
                  <w:tcBorders>
                    <w:tl2br w:val="nil"/>
                    <w:tr2bl w:val="nil"/>
                  </w:tcBorders>
                  <w:vAlign w:val="center"/>
                </w:tcPr>
                <w:p w14:paraId="1A742284">
                  <w:pPr>
                    <w:keepNext w:val="0"/>
                    <w:keepLines w:val="0"/>
                    <w:pageBreakBefore w:val="0"/>
                    <w:widowControl/>
                    <w:kinsoku/>
                    <w:wordWrap/>
                    <w:overflowPunct/>
                    <w:topLinePunct w:val="0"/>
                    <w:autoSpaceDE w:val="0"/>
                    <w:autoSpaceDN/>
                    <w:bidi w:val="0"/>
                    <w:adjustRightInd w:val="0"/>
                    <w:snapToGrid w:val="0"/>
                    <w:spacing w:after="0"/>
                    <w:jc w:val="center"/>
                    <w:rPr>
                      <w:rStyle w:val="54"/>
                      <w:rFonts w:hint="eastAsia"/>
                      <w:color w:val="auto"/>
                      <w:sz w:val="21"/>
                      <w:szCs w:val="21"/>
                      <w:lang w:bidi="ar"/>
                    </w:rPr>
                  </w:pPr>
                  <w:r>
                    <w:rPr>
                      <w:rStyle w:val="54"/>
                      <w:color w:val="auto"/>
                      <w:sz w:val="21"/>
                      <w:szCs w:val="21"/>
                      <w:lang w:bidi="ar"/>
                    </w:rPr>
                    <w:t>氨氮</w:t>
                  </w:r>
                </w:p>
              </w:tc>
              <w:tc>
                <w:tcPr>
                  <w:tcW w:w="2659" w:type="dxa"/>
                  <w:tcBorders>
                    <w:tl2br w:val="nil"/>
                    <w:tr2bl w:val="nil"/>
                  </w:tcBorders>
                  <w:vAlign w:val="center"/>
                </w:tcPr>
                <w:p w14:paraId="51BEF220">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eastAsia" w:ascii="宋体" w:hAnsi="宋体" w:cs="宋体"/>
                      <w:color w:val="auto"/>
                      <w:sz w:val="21"/>
                      <w:szCs w:val="21"/>
                      <w:lang w:bidi="ar"/>
                    </w:rPr>
                  </w:pPr>
                  <w:r>
                    <w:rPr>
                      <w:rStyle w:val="54"/>
                      <w:rFonts w:hint="eastAsia" w:ascii="宋体" w:hAnsi="宋体" w:cs="宋体"/>
                      <w:color w:val="auto"/>
                      <w:sz w:val="21"/>
                      <w:szCs w:val="21"/>
                      <w:lang w:bidi="ar"/>
                    </w:rPr>
                    <w:t>水质</w:t>
                  </w:r>
                  <w:r>
                    <w:rPr>
                      <w:rStyle w:val="55"/>
                      <w:rFonts w:hint="default" w:ascii="Times New Roman" w:hAnsi="Times New Roman" w:cs="Times New Roman"/>
                      <w:color w:val="auto"/>
                      <w:sz w:val="21"/>
                      <w:szCs w:val="21"/>
                      <w:lang w:bidi="ar"/>
                    </w:rPr>
                    <w:t> </w:t>
                  </w:r>
                  <w:r>
                    <w:rPr>
                      <w:rStyle w:val="54"/>
                      <w:rFonts w:hint="eastAsia" w:ascii="宋体" w:hAnsi="宋体" w:cs="宋体"/>
                      <w:color w:val="auto"/>
                      <w:sz w:val="21"/>
                      <w:szCs w:val="21"/>
                      <w:lang w:bidi="ar"/>
                    </w:rPr>
                    <w:t>氨氮的测定</w:t>
                  </w:r>
                  <w:r>
                    <w:rPr>
                      <w:rStyle w:val="55"/>
                      <w:rFonts w:hint="default" w:ascii="Times New Roman" w:hAnsi="Times New Roman" w:cs="Times New Roman"/>
                      <w:color w:val="auto"/>
                      <w:sz w:val="21"/>
                      <w:szCs w:val="21"/>
                      <w:lang w:bidi="ar"/>
                    </w:rPr>
                    <w:t> </w:t>
                  </w:r>
                  <w:r>
                    <w:rPr>
                      <w:rStyle w:val="54"/>
                      <w:rFonts w:hint="eastAsia" w:ascii="宋体" w:hAnsi="宋体" w:cs="宋体"/>
                      <w:color w:val="auto"/>
                      <w:sz w:val="21"/>
                      <w:szCs w:val="21"/>
                      <w:lang w:bidi="ar"/>
                    </w:rPr>
                    <w:t>纳氏试剂分光光度法</w:t>
                  </w:r>
                  <w:r>
                    <w:rPr>
                      <w:rStyle w:val="55"/>
                      <w:rFonts w:hint="default" w:ascii="Times New Roman" w:hAnsi="Times New Roman" w:cs="Times New Roman"/>
                      <w:color w:val="auto"/>
                      <w:sz w:val="21"/>
                      <w:szCs w:val="21"/>
                      <w:lang w:bidi="ar"/>
                    </w:rPr>
                    <w:t xml:space="preserve"> HJ 535-2009</w:t>
                  </w:r>
                </w:p>
              </w:tc>
              <w:tc>
                <w:tcPr>
                  <w:tcW w:w="2807" w:type="dxa"/>
                  <w:tcBorders>
                    <w:tl2br w:val="nil"/>
                    <w:tr2bl w:val="nil"/>
                  </w:tcBorders>
                  <w:vAlign w:val="center"/>
                </w:tcPr>
                <w:p w14:paraId="68AAE44E">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auto"/>
                      <w:sz w:val="21"/>
                      <w:szCs w:val="21"/>
                      <w:lang w:val="en-US" w:eastAsia="zh-CN" w:bidi="ar"/>
                    </w:rPr>
                  </w:pPr>
                  <w:r>
                    <w:rPr>
                      <w:rFonts w:hint="default" w:ascii="Times New Roman" w:hAnsi="Times New Roman" w:cs="Times New Roman" w:eastAsiaTheme="minorEastAsia"/>
                      <w:color w:val="auto"/>
                      <w:sz w:val="21"/>
                      <w:szCs w:val="21"/>
                      <w:lang w:val="en-US" w:eastAsia="zh-CN" w:bidi="ar"/>
                    </w:rPr>
                    <w:t>双光束紫外可见分光光度计UV-2601</w:t>
                  </w:r>
                </w:p>
              </w:tc>
              <w:tc>
                <w:tcPr>
                  <w:tcW w:w="1164" w:type="dxa"/>
                  <w:tcBorders>
                    <w:tl2br w:val="nil"/>
                    <w:tr2bl w:val="nil"/>
                  </w:tcBorders>
                  <w:vAlign w:val="center"/>
                </w:tcPr>
                <w:p w14:paraId="042AA533">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eastAsia" w:eastAsiaTheme="minorEastAsia"/>
                      <w:color w:val="auto"/>
                      <w:sz w:val="21"/>
                      <w:szCs w:val="21"/>
                      <w:lang w:val="en-US" w:eastAsia="zh-CN" w:bidi="ar"/>
                    </w:rPr>
                  </w:pPr>
                  <w:r>
                    <w:rPr>
                      <w:color w:val="auto"/>
                      <w:sz w:val="21"/>
                      <w:szCs w:val="21"/>
                      <w:lang w:bidi="ar"/>
                    </w:rPr>
                    <w:t>0.025mg/L</w:t>
                  </w:r>
                </w:p>
              </w:tc>
            </w:tr>
            <w:tr w14:paraId="053B4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vAlign w:val="center"/>
                </w:tcPr>
                <w:p w14:paraId="0BF06B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lang w:val="en-US" w:eastAsia="zh-CN"/>
                    </w:rPr>
                  </w:pPr>
                </w:p>
              </w:tc>
              <w:tc>
                <w:tcPr>
                  <w:tcW w:w="1088" w:type="dxa"/>
                  <w:tcBorders>
                    <w:tl2br w:val="nil"/>
                    <w:tr2bl w:val="nil"/>
                  </w:tcBorders>
                  <w:vAlign w:val="center"/>
                </w:tcPr>
                <w:p w14:paraId="4E8C5968">
                  <w:pPr>
                    <w:keepNext w:val="0"/>
                    <w:keepLines w:val="0"/>
                    <w:pageBreakBefore w:val="0"/>
                    <w:widowControl/>
                    <w:kinsoku/>
                    <w:wordWrap/>
                    <w:overflowPunct/>
                    <w:topLinePunct w:val="0"/>
                    <w:autoSpaceDE w:val="0"/>
                    <w:autoSpaceDN/>
                    <w:bidi w:val="0"/>
                    <w:adjustRightInd w:val="0"/>
                    <w:snapToGrid w:val="0"/>
                    <w:spacing w:after="0"/>
                    <w:jc w:val="center"/>
                    <w:rPr>
                      <w:rStyle w:val="53"/>
                      <w:rFonts w:hint="default" w:eastAsia="宋体"/>
                      <w:color w:val="auto"/>
                      <w:sz w:val="21"/>
                      <w:szCs w:val="21"/>
                      <w:vertAlign w:val="baseline"/>
                      <w:lang w:val="en-US" w:eastAsia="zh-CN" w:bidi="ar"/>
                    </w:rPr>
                  </w:pPr>
                  <w:r>
                    <w:rPr>
                      <w:rStyle w:val="54"/>
                      <w:rFonts w:hint="eastAsia"/>
                      <w:color w:val="auto"/>
                      <w:sz w:val="21"/>
                      <w:szCs w:val="21"/>
                      <w:lang w:bidi="ar"/>
                    </w:rPr>
                    <w:t>总磷</w:t>
                  </w:r>
                </w:p>
              </w:tc>
              <w:tc>
                <w:tcPr>
                  <w:tcW w:w="2659" w:type="dxa"/>
                  <w:tcBorders>
                    <w:tl2br w:val="nil"/>
                    <w:tr2bl w:val="nil"/>
                  </w:tcBorders>
                  <w:vAlign w:val="center"/>
                </w:tcPr>
                <w:p w14:paraId="6CF3F344">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4"/>
                      <w:rFonts w:hint="eastAsia" w:ascii="宋体" w:hAnsi="宋体" w:cs="宋体"/>
                      <w:color w:val="auto"/>
                      <w:sz w:val="21"/>
                      <w:szCs w:val="21"/>
                      <w:lang w:bidi="ar"/>
                    </w:rPr>
                  </w:pPr>
                  <w:r>
                    <w:rPr>
                      <w:rFonts w:hint="eastAsia" w:ascii="宋体" w:hAnsi="宋体" w:cs="宋体"/>
                      <w:color w:val="auto"/>
                      <w:sz w:val="21"/>
                      <w:szCs w:val="21"/>
                      <w:lang w:bidi="ar"/>
                    </w:rPr>
                    <w:t>水质</w:t>
                  </w:r>
                  <w:r>
                    <w:rPr>
                      <w:color w:val="auto"/>
                      <w:sz w:val="21"/>
                      <w:szCs w:val="21"/>
                      <w:lang w:bidi="ar"/>
                    </w:rPr>
                    <w:t> </w:t>
                  </w:r>
                  <w:r>
                    <w:rPr>
                      <w:rFonts w:hint="eastAsia" w:ascii="宋体" w:hAnsi="宋体" w:cs="宋体"/>
                      <w:color w:val="auto"/>
                      <w:sz w:val="21"/>
                      <w:szCs w:val="21"/>
                      <w:lang w:bidi="ar"/>
                    </w:rPr>
                    <w:t>总磷的测定</w:t>
                  </w:r>
                  <w:r>
                    <w:rPr>
                      <w:color w:val="auto"/>
                      <w:sz w:val="21"/>
                      <w:szCs w:val="21"/>
                      <w:lang w:bidi="ar"/>
                    </w:rPr>
                    <w:t> </w:t>
                  </w:r>
                  <w:r>
                    <w:rPr>
                      <w:rFonts w:hint="eastAsia" w:ascii="宋体" w:hAnsi="宋体" w:cs="宋体"/>
                      <w:color w:val="auto"/>
                      <w:sz w:val="21"/>
                      <w:szCs w:val="21"/>
                      <w:lang w:bidi="ar"/>
                    </w:rPr>
                    <w:t>钼酸铵分光光度法</w:t>
                  </w:r>
                  <w:r>
                    <w:rPr>
                      <w:color w:val="auto"/>
                      <w:sz w:val="21"/>
                      <w:szCs w:val="21"/>
                      <w:lang w:bidi="ar"/>
                    </w:rPr>
                    <w:t xml:space="preserve"> GB/T 11893-1989</w:t>
                  </w:r>
                </w:p>
              </w:tc>
              <w:tc>
                <w:tcPr>
                  <w:tcW w:w="2807" w:type="dxa"/>
                  <w:tcBorders>
                    <w:tl2br w:val="nil"/>
                    <w:tr2bl w:val="nil"/>
                  </w:tcBorders>
                  <w:vAlign w:val="center"/>
                </w:tcPr>
                <w:p w14:paraId="6A6CBA23">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auto"/>
                      <w:sz w:val="21"/>
                      <w:szCs w:val="21"/>
                      <w:lang w:val="en-US" w:eastAsia="zh-CN" w:bidi="ar"/>
                    </w:rPr>
                  </w:pPr>
                  <w:r>
                    <w:rPr>
                      <w:rFonts w:hint="default" w:ascii="Times New Roman" w:hAnsi="Times New Roman" w:cs="Times New Roman" w:eastAsiaTheme="minorEastAsia"/>
                      <w:color w:val="auto"/>
                      <w:sz w:val="21"/>
                      <w:szCs w:val="21"/>
                      <w:lang w:val="en-US" w:eastAsia="zh-CN" w:bidi="ar"/>
                    </w:rPr>
                    <w:t>双光束紫外可见分光光度计UV-2601</w:t>
                  </w:r>
                </w:p>
              </w:tc>
              <w:tc>
                <w:tcPr>
                  <w:tcW w:w="1164" w:type="dxa"/>
                  <w:tcBorders>
                    <w:tl2br w:val="nil"/>
                    <w:tr2bl w:val="nil"/>
                  </w:tcBorders>
                  <w:vAlign w:val="center"/>
                </w:tcPr>
                <w:p w14:paraId="34F30103">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eastAsia" w:eastAsia="宋体"/>
                      <w:color w:val="auto"/>
                      <w:sz w:val="21"/>
                      <w:szCs w:val="21"/>
                      <w:lang w:val="en-US" w:eastAsia="zh-CN" w:bidi="ar"/>
                    </w:rPr>
                  </w:pPr>
                  <w:r>
                    <w:rPr>
                      <w:color w:val="auto"/>
                      <w:sz w:val="21"/>
                      <w:szCs w:val="21"/>
                      <w:lang w:bidi="ar"/>
                    </w:rPr>
                    <w:t>0.01mg/L</w:t>
                  </w:r>
                </w:p>
              </w:tc>
            </w:tr>
            <w:tr w14:paraId="3AD90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vAlign w:val="center"/>
                </w:tcPr>
                <w:p w14:paraId="5A5ADAC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088" w:type="dxa"/>
                  <w:tcBorders>
                    <w:tl2br w:val="nil"/>
                    <w:tr2bl w:val="nil"/>
                  </w:tcBorders>
                  <w:vAlign w:val="center"/>
                </w:tcPr>
                <w:p w14:paraId="31684663">
                  <w:pPr>
                    <w:keepNext w:val="0"/>
                    <w:keepLines w:val="0"/>
                    <w:pageBreakBefore w:val="0"/>
                    <w:widowControl/>
                    <w:kinsoku/>
                    <w:wordWrap/>
                    <w:overflowPunct/>
                    <w:topLinePunct w:val="0"/>
                    <w:autoSpaceDE w:val="0"/>
                    <w:autoSpaceDN/>
                    <w:bidi w:val="0"/>
                    <w:adjustRightInd w:val="0"/>
                    <w:snapToGrid w:val="0"/>
                    <w:spacing w:after="0"/>
                    <w:jc w:val="center"/>
                    <w:rPr>
                      <w:rFonts w:hint="default" w:ascii="Times New Roman" w:hAnsi="Times New Roman" w:cs="Times New Roman" w:eastAsiaTheme="minorEastAsia"/>
                      <w:color w:val="auto"/>
                      <w:sz w:val="21"/>
                      <w:szCs w:val="21"/>
                      <w:lang w:val="en-US" w:eastAsia="zh-CN" w:bidi="ar"/>
                    </w:rPr>
                  </w:pPr>
                  <w:r>
                    <w:rPr>
                      <w:rStyle w:val="54"/>
                      <w:rFonts w:hint="eastAsia"/>
                      <w:color w:val="auto"/>
                      <w:sz w:val="21"/>
                      <w:szCs w:val="21"/>
                      <w:lang w:bidi="ar"/>
                    </w:rPr>
                    <w:t>总氮</w:t>
                  </w:r>
                </w:p>
              </w:tc>
              <w:tc>
                <w:tcPr>
                  <w:tcW w:w="2659" w:type="dxa"/>
                  <w:tcBorders>
                    <w:tl2br w:val="nil"/>
                    <w:tr2bl w:val="nil"/>
                  </w:tcBorders>
                  <w:vAlign w:val="center"/>
                </w:tcPr>
                <w:p w14:paraId="14EF6E8D">
                  <w:pPr>
                    <w:keepNext w:val="0"/>
                    <w:keepLines w:val="0"/>
                    <w:pageBreakBefore w:val="0"/>
                    <w:widowControl/>
                    <w:kinsoku/>
                    <w:wordWrap/>
                    <w:overflowPunct/>
                    <w:topLinePunct w:val="0"/>
                    <w:autoSpaceDE w:val="0"/>
                    <w:autoSpaceDN/>
                    <w:bidi w:val="0"/>
                    <w:adjustRightInd w:val="0"/>
                    <w:snapToGrid w:val="0"/>
                    <w:spacing w:after="0"/>
                    <w:jc w:val="center"/>
                    <w:textAlignment w:val="center"/>
                    <w:rPr>
                      <w:color w:val="auto"/>
                      <w:sz w:val="21"/>
                      <w:szCs w:val="21"/>
                      <w:lang w:bidi="ar"/>
                    </w:rPr>
                  </w:pPr>
                  <w:r>
                    <w:rPr>
                      <w:rFonts w:hint="eastAsia" w:ascii="宋体" w:hAnsi="宋体" w:cs="宋体"/>
                      <w:color w:val="auto"/>
                      <w:sz w:val="21"/>
                      <w:szCs w:val="21"/>
                      <w:lang w:bidi="ar"/>
                    </w:rPr>
                    <w:t>水质</w:t>
                  </w:r>
                  <w:r>
                    <w:rPr>
                      <w:color w:val="auto"/>
                      <w:sz w:val="21"/>
                      <w:szCs w:val="21"/>
                      <w:lang w:bidi="ar"/>
                    </w:rPr>
                    <w:t> </w:t>
                  </w:r>
                  <w:r>
                    <w:rPr>
                      <w:rFonts w:hint="eastAsia" w:ascii="宋体" w:hAnsi="宋体" w:cs="宋体"/>
                      <w:color w:val="auto"/>
                      <w:sz w:val="21"/>
                      <w:szCs w:val="21"/>
                      <w:lang w:bidi="ar"/>
                    </w:rPr>
                    <w:t>总氮的测定</w:t>
                  </w:r>
                  <w:r>
                    <w:rPr>
                      <w:color w:val="auto"/>
                      <w:sz w:val="21"/>
                      <w:szCs w:val="21"/>
                      <w:lang w:bidi="ar"/>
                    </w:rPr>
                    <w:t> </w:t>
                  </w:r>
                  <w:r>
                    <w:rPr>
                      <w:rFonts w:hint="eastAsia" w:ascii="宋体" w:hAnsi="宋体" w:cs="宋体"/>
                      <w:color w:val="auto"/>
                      <w:sz w:val="21"/>
                      <w:szCs w:val="21"/>
                      <w:lang w:bidi="ar"/>
                    </w:rPr>
                    <w:t>碱性过硫酸钾消解紫外分光光度法</w:t>
                  </w:r>
                  <w:r>
                    <w:rPr>
                      <w:color w:val="auto"/>
                      <w:sz w:val="21"/>
                      <w:szCs w:val="21"/>
                      <w:lang w:bidi="ar"/>
                    </w:rPr>
                    <w:t xml:space="preserve"> </w:t>
                  </w:r>
                </w:p>
                <w:p w14:paraId="7B85D371">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auto"/>
                      <w:sz w:val="21"/>
                      <w:szCs w:val="21"/>
                      <w:lang w:bidi="ar"/>
                    </w:rPr>
                  </w:pPr>
                  <w:r>
                    <w:rPr>
                      <w:color w:val="auto"/>
                      <w:sz w:val="21"/>
                      <w:szCs w:val="21"/>
                      <w:lang w:bidi="ar"/>
                    </w:rPr>
                    <w:t>HJ 636-2012</w:t>
                  </w:r>
                </w:p>
              </w:tc>
              <w:tc>
                <w:tcPr>
                  <w:tcW w:w="2807" w:type="dxa"/>
                  <w:tcBorders>
                    <w:tl2br w:val="nil"/>
                    <w:tr2bl w:val="nil"/>
                  </w:tcBorders>
                  <w:vAlign w:val="center"/>
                </w:tcPr>
                <w:p w14:paraId="370DCE01">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auto"/>
                      <w:sz w:val="21"/>
                      <w:szCs w:val="21"/>
                      <w:lang w:val="en-US" w:eastAsia="zh-CN" w:bidi="ar"/>
                    </w:rPr>
                  </w:pPr>
                  <w:r>
                    <w:rPr>
                      <w:rFonts w:hint="default" w:ascii="Times New Roman" w:hAnsi="Times New Roman" w:eastAsia="宋体" w:cs="Times New Roman"/>
                      <w:color w:val="auto"/>
                      <w:spacing w:val="0"/>
                      <w:sz w:val="21"/>
                      <w:szCs w:val="21"/>
                      <w:highlight w:val="none"/>
                      <w:vertAlign w:val="baseline"/>
                      <w:lang w:val="en-US" w:eastAsia="zh-CN"/>
                    </w:rPr>
                    <w:t>双光束紫外可见分光光度计UV-2601</w:t>
                  </w:r>
                </w:p>
              </w:tc>
              <w:tc>
                <w:tcPr>
                  <w:tcW w:w="1164" w:type="dxa"/>
                  <w:tcBorders>
                    <w:tl2br w:val="nil"/>
                    <w:tr2bl w:val="nil"/>
                  </w:tcBorders>
                  <w:vAlign w:val="center"/>
                </w:tcPr>
                <w:p w14:paraId="3E51E3B2">
                  <w:pPr>
                    <w:keepNext w:val="0"/>
                    <w:keepLines w:val="0"/>
                    <w:pageBreakBefore w:val="0"/>
                    <w:widowControl/>
                    <w:kinsoku/>
                    <w:wordWrap/>
                    <w:overflowPunct/>
                    <w:topLinePunct w:val="0"/>
                    <w:autoSpaceDE w:val="0"/>
                    <w:autoSpaceDN/>
                    <w:bidi w:val="0"/>
                    <w:adjustRightInd w:val="0"/>
                    <w:snapToGrid w:val="0"/>
                    <w:spacing w:after="0"/>
                    <w:jc w:val="center"/>
                    <w:textAlignment w:val="center"/>
                    <w:rPr>
                      <w:rFonts w:hint="default" w:ascii="Times New Roman" w:hAnsi="Times New Roman" w:cs="Times New Roman" w:eastAsiaTheme="minorEastAsia"/>
                      <w:color w:val="auto"/>
                      <w:sz w:val="21"/>
                      <w:szCs w:val="21"/>
                      <w:lang w:val="en-US" w:eastAsia="zh-CN" w:bidi="ar"/>
                    </w:rPr>
                  </w:pPr>
                  <w:r>
                    <w:rPr>
                      <w:color w:val="auto"/>
                      <w:sz w:val="21"/>
                      <w:szCs w:val="21"/>
                      <w:lang w:bidi="ar"/>
                    </w:rPr>
                    <w:t>0.05mg/L</w:t>
                  </w:r>
                </w:p>
              </w:tc>
            </w:tr>
            <w:tr w14:paraId="46176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tcBorders>
                    <w:tl2br w:val="nil"/>
                    <w:tr2bl w:val="nil"/>
                  </w:tcBorders>
                  <w:vAlign w:val="center"/>
                </w:tcPr>
                <w:p w14:paraId="0AD7F2D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噪声</w:t>
                  </w:r>
                </w:p>
              </w:tc>
              <w:tc>
                <w:tcPr>
                  <w:tcW w:w="1088" w:type="dxa"/>
                  <w:tcBorders>
                    <w:tl2br w:val="nil"/>
                    <w:tr2bl w:val="nil"/>
                  </w:tcBorders>
                  <w:vAlign w:val="center"/>
                </w:tcPr>
                <w:p w14:paraId="233C97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eastAsia" w:cs="Times New Roman" w:eastAsiaTheme="minorEastAsia"/>
                      <w:sz w:val="21"/>
                      <w:szCs w:val="21"/>
                      <w:vertAlign w:val="baseline"/>
                      <w:lang w:val="en-US" w:eastAsia="zh-CN"/>
                    </w:rPr>
                    <w:t>等效连续A声级</w:t>
                  </w:r>
                </w:p>
              </w:tc>
              <w:tc>
                <w:tcPr>
                  <w:tcW w:w="2659" w:type="dxa"/>
                  <w:tcBorders>
                    <w:tl2br w:val="nil"/>
                    <w:tr2bl w:val="nil"/>
                  </w:tcBorders>
                  <w:vAlign w:val="center"/>
                </w:tcPr>
                <w:p w14:paraId="03D9EDF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工业企业厂界环境噪声排放标准  GB 12348-2008</w:t>
                  </w:r>
                </w:p>
              </w:tc>
              <w:tc>
                <w:tcPr>
                  <w:tcW w:w="2807" w:type="dxa"/>
                  <w:tcBorders>
                    <w:tl2br w:val="nil"/>
                    <w:tr2bl w:val="nil"/>
                  </w:tcBorders>
                  <w:vAlign w:val="center"/>
                </w:tcPr>
                <w:p w14:paraId="1DB1BFC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AWA5688多功能声级计</w:t>
                  </w:r>
                </w:p>
              </w:tc>
              <w:tc>
                <w:tcPr>
                  <w:tcW w:w="1164" w:type="dxa"/>
                  <w:tcBorders>
                    <w:tl2br w:val="nil"/>
                    <w:tr2bl w:val="nil"/>
                  </w:tcBorders>
                  <w:vAlign w:val="center"/>
                </w:tcPr>
                <w:p w14:paraId="0F467A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w:t>
                  </w:r>
                </w:p>
              </w:tc>
            </w:tr>
          </w:tbl>
          <w:p w14:paraId="417D5695">
            <w:pPr>
              <w:jc w:val="both"/>
              <w:rPr>
                <w:rFonts w:hint="eastAsia"/>
                <w:lang w:val="en-US" w:eastAsia="zh-CN"/>
              </w:rPr>
            </w:pPr>
          </w:p>
          <w:p w14:paraId="6E608491">
            <w:pPr>
              <w:jc w:val="both"/>
              <w:rPr>
                <w:rFonts w:hint="eastAsia"/>
                <w:lang w:val="en-US" w:eastAsia="zh-CN"/>
              </w:rPr>
            </w:pPr>
          </w:p>
          <w:p w14:paraId="390EE524">
            <w:pPr>
              <w:jc w:val="both"/>
              <w:rPr>
                <w:rFonts w:hint="eastAsia"/>
                <w:lang w:val="en-US" w:eastAsia="zh-CN"/>
              </w:rPr>
            </w:pPr>
          </w:p>
          <w:p w14:paraId="147CDB0A">
            <w:pPr>
              <w:jc w:val="both"/>
              <w:rPr>
                <w:rFonts w:hint="eastAsia"/>
                <w:lang w:val="en-US" w:eastAsia="zh-CN"/>
              </w:rPr>
            </w:pPr>
          </w:p>
          <w:p w14:paraId="4995A079">
            <w:pPr>
              <w:jc w:val="both"/>
              <w:rPr>
                <w:rFonts w:hint="eastAsia"/>
                <w:lang w:val="en-US" w:eastAsia="zh-CN"/>
              </w:rPr>
            </w:pPr>
          </w:p>
          <w:p w14:paraId="0063BF65">
            <w:pPr>
              <w:jc w:val="both"/>
              <w:rPr>
                <w:rFonts w:hint="eastAsia"/>
                <w:lang w:val="en-US" w:eastAsia="zh-CN"/>
              </w:rPr>
            </w:pPr>
          </w:p>
          <w:p w14:paraId="47F36D1E">
            <w:pPr>
              <w:jc w:val="both"/>
              <w:rPr>
                <w:rFonts w:hint="eastAsia"/>
                <w:lang w:val="en-US" w:eastAsia="zh-CN"/>
              </w:rPr>
            </w:pPr>
          </w:p>
          <w:p w14:paraId="75BC7A7A">
            <w:pPr>
              <w:jc w:val="both"/>
              <w:rPr>
                <w:rFonts w:hint="eastAsia"/>
                <w:lang w:val="en-US" w:eastAsia="zh-CN"/>
              </w:rPr>
            </w:pPr>
          </w:p>
          <w:p w14:paraId="0D0EC94B">
            <w:pPr>
              <w:jc w:val="both"/>
              <w:rPr>
                <w:rFonts w:hint="default" w:eastAsia="宋体"/>
                <w:lang w:val="en-US" w:eastAsia="zh-CN"/>
              </w:rPr>
            </w:pPr>
          </w:p>
          <w:p w14:paraId="58D611D6">
            <w:pPr>
              <w:jc w:val="both"/>
              <w:rPr>
                <w:rFonts w:hint="default" w:eastAsia="宋体"/>
                <w:lang w:val="en-US" w:eastAsia="zh-CN"/>
              </w:rPr>
            </w:pPr>
          </w:p>
          <w:p w14:paraId="36FDCD42">
            <w:pPr>
              <w:jc w:val="both"/>
              <w:rPr>
                <w:rFonts w:hint="eastAsia"/>
                <w:lang w:val="en-US" w:eastAsia="zh-CN"/>
              </w:rPr>
            </w:pPr>
          </w:p>
          <w:p w14:paraId="0EDF5C4B">
            <w:pPr>
              <w:jc w:val="both"/>
              <w:rPr>
                <w:rFonts w:hint="eastAsia"/>
                <w:lang w:val="en-US" w:eastAsia="zh-CN"/>
              </w:rPr>
            </w:pPr>
          </w:p>
          <w:p w14:paraId="66C73B9C">
            <w:pPr>
              <w:jc w:val="both"/>
              <w:rPr>
                <w:rFonts w:hint="default" w:eastAsia="宋体"/>
                <w:lang w:val="en-US" w:eastAsia="zh-CN"/>
              </w:rPr>
            </w:pPr>
          </w:p>
          <w:p w14:paraId="482AE5D3">
            <w:pPr>
              <w:jc w:val="both"/>
              <w:rPr>
                <w:rFonts w:hint="default" w:eastAsia="宋体"/>
                <w:lang w:val="en-US" w:eastAsia="zh-CN"/>
              </w:rPr>
            </w:pPr>
          </w:p>
        </w:tc>
      </w:tr>
    </w:tbl>
    <w:p w14:paraId="72D4DDB0">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1A88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vAlign w:val="center"/>
          </w:tcPr>
          <w:p w14:paraId="6B795467">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atLeas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14:paraId="224DF6BF">
            <w:pPr>
              <w:pStyle w:val="4"/>
              <w:pageBreakBefore w:val="0"/>
              <w:kinsoku/>
              <w:wordWrap/>
              <w:overflowPunct/>
              <w:topLinePunct w:val="0"/>
              <w:autoSpaceDE/>
              <w:autoSpaceDN/>
              <w:bidi w:val="0"/>
              <w:spacing w:before="0" w:beforeLines="0" w:after="0" w:line="480" w:lineRule="atLeast"/>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1、废水</w:t>
            </w:r>
          </w:p>
          <w:p w14:paraId="5D27D959">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right="0" w:rightChars="0" w:firstLine="482"/>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表1</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废水</w:t>
            </w:r>
            <w:r>
              <w:rPr>
                <w:rFonts w:hint="default" w:ascii="Times New Roman" w:hAnsi="Times New Roman" w:eastAsia="宋体" w:cs="Times New Roman"/>
                <w:b/>
                <w:bCs/>
                <w:color w:val="auto"/>
                <w:sz w:val="24"/>
                <w:szCs w:val="24"/>
                <w:lang w:val="en-US" w:eastAsia="zh-CN"/>
              </w:rPr>
              <w:t>污染物监测项目及频次</w:t>
            </w:r>
          </w:p>
          <w:tbl>
            <w:tblPr>
              <w:tblStyle w:val="19"/>
              <w:tblW w:w="8784"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079"/>
              <w:gridCol w:w="1880"/>
              <w:gridCol w:w="1553"/>
              <w:gridCol w:w="3354"/>
            </w:tblGrid>
            <w:tr w14:paraId="5B574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22" w:type="pct"/>
                  <w:tcBorders>
                    <w:tl2br w:val="nil"/>
                    <w:tr2bl w:val="nil"/>
                  </w:tcBorders>
                  <w:noWrap w:val="0"/>
                  <w:vAlign w:val="center"/>
                </w:tcPr>
                <w:p w14:paraId="3F59238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w:t>
                  </w:r>
                </w:p>
                <w:p w14:paraId="5564241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类别</w:t>
                  </w:r>
                </w:p>
              </w:tc>
              <w:tc>
                <w:tcPr>
                  <w:tcW w:w="614" w:type="pct"/>
                  <w:tcBorders>
                    <w:tl2br w:val="nil"/>
                    <w:tr2bl w:val="nil"/>
                  </w:tcBorders>
                  <w:noWrap w:val="0"/>
                  <w:vAlign w:val="center"/>
                </w:tcPr>
                <w:p w14:paraId="17C8976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监测点位</w:t>
                  </w:r>
                </w:p>
              </w:tc>
              <w:tc>
                <w:tcPr>
                  <w:tcW w:w="1070" w:type="pct"/>
                  <w:tcBorders>
                    <w:tl2br w:val="nil"/>
                    <w:tr2bl w:val="nil"/>
                  </w:tcBorders>
                  <w:noWrap w:val="0"/>
                  <w:vAlign w:val="center"/>
                </w:tcPr>
                <w:p w14:paraId="5DC8F21E">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监测因子</w:t>
                  </w:r>
                </w:p>
              </w:tc>
              <w:tc>
                <w:tcPr>
                  <w:tcW w:w="883" w:type="pct"/>
                  <w:tcBorders>
                    <w:tl2br w:val="nil"/>
                    <w:tr2bl w:val="nil"/>
                  </w:tcBorders>
                  <w:noWrap w:val="0"/>
                  <w:vAlign w:val="center"/>
                </w:tcPr>
                <w:p w14:paraId="13F1174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监测频次</w:t>
                  </w:r>
                </w:p>
              </w:tc>
              <w:tc>
                <w:tcPr>
                  <w:tcW w:w="1909" w:type="pct"/>
                  <w:tcBorders>
                    <w:tl2br w:val="nil"/>
                    <w:tr2bl w:val="nil"/>
                  </w:tcBorders>
                  <w:noWrap w:val="0"/>
                  <w:vAlign w:val="center"/>
                </w:tcPr>
                <w:p w14:paraId="48FEA51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执行标准</w:t>
                  </w:r>
                </w:p>
              </w:tc>
            </w:tr>
            <w:tr w14:paraId="7EB0F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2" w:type="pct"/>
                  <w:tcBorders>
                    <w:tl2br w:val="nil"/>
                    <w:tr2bl w:val="nil"/>
                  </w:tcBorders>
                  <w:noWrap w:val="0"/>
                  <w:vAlign w:val="center"/>
                </w:tcPr>
                <w:p w14:paraId="5B0155F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w:t>
                  </w:r>
                </w:p>
              </w:tc>
              <w:tc>
                <w:tcPr>
                  <w:tcW w:w="614" w:type="pct"/>
                  <w:tcBorders>
                    <w:tl2br w:val="nil"/>
                    <w:tr2bl w:val="nil"/>
                  </w:tcBorders>
                  <w:noWrap w:val="0"/>
                  <w:vAlign w:val="center"/>
                </w:tcPr>
                <w:p w14:paraId="60E2109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废水</w:t>
                  </w:r>
                </w:p>
                <w:p w14:paraId="3BAFD98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排放口</w:t>
                  </w:r>
                </w:p>
              </w:tc>
              <w:tc>
                <w:tcPr>
                  <w:tcW w:w="1070" w:type="pct"/>
                  <w:tcBorders>
                    <w:tl2br w:val="nil"/>
                    <w:tr2bl w:val="nil"/>
                  </w:tcBorders>
                  <w:noWrap w:val="0"/>
                  <w:vAlign w:val="center"/>
                </w:tcPr>
                <w:p w14:paraId="23BD64D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流量、pH、</w:t>
                  </w: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kern w:val="0"/>
                      <w:sz w:val="21"/>
                      <w:szCs w:val="21"/>
                      <w:lang w:eastAsia="zh-CN"/>
                    </w:rPr>
                    <w:t>、总磷、总氮</w:t>
                  </w:r>
                </w:p>
              </w:tc>
              <w:tc>
                <w:tcPr>
                  <w:tcW w:w="883" w:type="pct"/>
                  <w:tcBorders>
                    <w:tl2br w:val="nil"/>
                    <w:tr2bl w:val="nil"/>
                  </w:tcBorders>
                  <w:noWrap w:val="0"/>
                  <w:vAlign w:val="center"/>
                </w:tcPr>
                <w:p w14:paraId="7699567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w:t>
                  </w:r>
                  <w:r>
                    <w:rPr>
                      <w:rFonts w:hint="eastAsia"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天</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每天监测</w:t>
                  </w:r>
                </w:p>
                <w:p w14:paraId="17E7FC5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3次</w:t>
                  </w:r>
                </w:p>
              </w:tc>
              <w:tc>
                <w:tcPr>
                  <w:tcW w:w="1909" w:type="pct"/>
                  <w:tcBorders>
                    <w:tl2br w:val="nil"/>
                    <w:tr2bl w:val="nil"/>
                  </w:tcBorders>
                  <w:noWrap w:val="0"/>
                  <w:vAlign w:val="center"/>
                </w:tcPr>
                <w:p w14:paraId="43CE92C4">
                  <w:pPr>
                    <w:keepNext w:val="0"/>
                    <w:keepLines w:val="0"/>
                    <w:pageBreakBefore w:val="0"/>
                    <w:widowControl w:val="0"/>
                    <w:kinsoku/>
                    <w:wordWrap w:val="0"/>
                    <w:overflowPunct/>
                    <w:topLinePunct w:val="0"/>
                    <w:autoSpaceDE/>
                    <w:autoSpaceDN/>
                    <w:bidi w:val="0"/>
                    <w:adjustRightInd/>
                    <w:snapToGrid w:val="0"/>
                    <w:spacing w:after="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《污水综合排放标准》（GB8978-1996）表4三级标准、长垣市第二污水处理厂收水标准</w:t>
                  </w:r>
                </w:p>
              </w:tc>
            </w:tr>
          </w:tbl>
          <w:p w14:paraId="06A6F52F">
            <w:pPr>
              <w:keepNext w:val="0"/>
              <w:keepLines w:val="0"/>
              <w:pageBreakBefore w:val="0"/>
              <w:widowControl w:val="0"/>
              <w:numPr>
                <w:ilvl w:val="0"/>
                <w:numId w:val="0"/>
              </w:numPr>
              <w:kinsoku/>
              <w:wordWrap/>
              <w:overflowPunct/>
              <w:topLinePunct w:val="0"/>
              <w:autoSpaceDE/>
              <w:autoSpaceDN/>
              <w:bidi w:val="0"/>
              <w:adjustRightInd/>
              <w:snapToGrid w:val="0"/>
              <w:spacing w:after="0" w:line="460" w:lineRule="exact"/>
              <w:ind w:right="0" w:rightChars="0"/>
              <w:jc w:val="left"/>
              <w:textAlignment w:val="auto"/>
              <w:rPr>
                <w:rFonts w:hint="default" w:ascii="Times New Roman" w:hAnsi="Times New Roman" w:cs="Times New Roman" w:eastAsiaTheme="minorEastAsia"/>
                <w:b/>
                <w:bCs/>
                <w:color w:val="auto"/>
                <w:sz w:val="24"/>
                <w:szCs w:val="24"/>
                <w:lang w:val="en-US" w:eastAsia="zh-CN"/>
              </w:rPr>
            </w:pPr>
            <w:r>
              <w:rPr>
                <w:rFonts w:hint="eastAsia" w:cs="Times New Roman" w:eastAsiaTheme="minorEastAsia"/>
                <w:b/>
                <w:bCs/>
                <w:color w:val="auto"/>
                <w:sz w:val="24"/>
                <w:szCs w:val="24"/>
                <w:lang w:val="en-US" w:eastAsia="zh-CN"/>
              </w:rPr>
              <w:t>2、废气</w:t>
            </w:r>
          </w:p>
          <w:p w14:paraId="29D5276B">
            <w:pPr>
              <w:keepNext w:val="0"/>
              <w:keepLines w:val="0"/>
              <w:pageBreakBefore w:val="0"/>
              <w:widowControl w:val="0"/>
              <w:numPr>
                <w:ilvl w:val="0"/>
                <w:numId w:val="0"/>
              </w:numPr>
              <w:kinsoku/>
              <w:wordWrap/>
              <w:overflowPunct/>
              <w:topLinePunct w:val="0"/>
              <w:autoSpaceDE/>
              <w:autoSpaceDN/>
              <w:bidi w:val="0"/>
              <w:adjustRightInd/>
              <w:snapToGrid w:val="0"/>
              <w:spacing w:after="0" w:line="460" w:lineRule="exact"/>
              <w:ind w:right="0" w:rightChars="0" w:firstLine="482"/>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cs="Times New Roman" w:eastAsiaTheme="minorEastAsia"/>
                <w:b/>
                <w:bCs/>
                <w:color w:val="auto"/>
                <w:sz w:val="24"/>
                <w:szCs w:val="24"/>
                <w:lang w:val="en-US" w:eastAsia="zh-CN"/>
              </w:rPr>
              <w:t xml:space="preserve">5  </w:t>
            </w:r>
            <w:r>
              <w:rPr>
                <w:rFonts w:hint="eastAsia"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废气污染物监测项目及频次</w:t>
            </w:r>
          </w:p>
          <w:tbl>
            <w:tblPr>
              <w:tblStyle w:val="19"/>
              <w:tblW w:w="88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56"/>
              <w:gridCol w:w="1012"/>
              <w:gridCol w:w="1173"/>
              <w:gridCol w:w="947"/>
              <w:gridCol w:w="1019"/>
              <w:gridCol w:w="2828"/>
            </w:tblGrid>
            <w:tr w14:paraId="3795E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shd w:val="clear" w:color="auto" w:fill="auto"/>
                  <w:vAlign w:val="center"/>
                </w:tcPr>
                <w:p w14:paraId="6D740475">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监测类别</w:t>
                  </w:r>
                </w:p>
              </w:tc>
              <w:tc>
                <w:tcPr>
                  <w:tcW w:w="1156" w:type="dxa"/>
                  <w:tcBorders>
                    <w:tl2br w:val="nil"/>
                    <w:tr2bl w:val="nil"/>
                  </w:tcBorders>
                  <w:shd w:val="clear" w:color="auto" w:fill="auto"/>
                  <w:vAlign w:val="center"/>
                </w:tcPr>
                <w:p w14:paraId="3836000B">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排放源</w:t>
                  </w:r>
                </w:p>
              </w:tc>
              <w:tc>
                <w:tcPr>
                  <w:tcW w:w="1012" w:type="dxa"/>
                  <w:tcBorders>
                    <w:tl2br w:val="nil"/>
                    <w:tr2bl w:val="nil"/>
                  </w:tcBorders>
                  <w:shd w:val="clear" w:color="auto" w:fill="auto"/>
                  <w:vAlign w:val="center"/>
                </w:tcPr>
                <w:p w14:paraId="7533C7BA">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治理</w:t>
                  </w:r>
                </w:p>
                <w:p w14:paraId="560D4FBD">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措施</w:t>
                  </w:r>
                </w:p>
              </w:tc>
              <w:tc>
                <w:tcPr>
                  <w:tcW w:w="1173" w:type="dxa"/>
                  <w:tcBorders>
                    <w:tl2br w:val="nil"/>
                    <w:tr2bl w:val="nil"/>
                  </w:tcBorders>
                  <w:shd w:val="clear" w:color="auto" w:fill="auto"/>
                  <w:vAlign w:val="center"/>
                </w:tcPr>
                <w:p w14:paraId="6915CA53">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监测点位</w:t>
                  </w:r>
                </w:p>
              </w:tc>
              <w:tc>
                <w:tcPr>
                  <w:tcW w:w="947" w:type="dxa"/>
                  <w:tcBorders>
                    <w:tl2br w:val="nil"/>
                    <w:tr2bl w:val="nil"/>
                  </w:tcBorders>
                  <w:shd w:val="clear" w:color="auto" w:fill="auto"/>
                  <w:vAlign w:val="center"/>
                </w:tcPr>
                <w:p w14:paraId="7230A829">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14:paraId="5296543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因子</w:t>
                  </w:r>
                </w:p>
              </w:tc>
              <w:tc>
                <w:tcPr>
                  <w:tcW w:w="1019" w:type="dxa"/>
                  <w:tcBorders>
                    <w:tl2br w:val="nil"/>
                    <w:tr2bl w:val="nil"/>
                  </w:tcBorders>
                  <w:shd w:val="clear" w:color="auto" w:fill="auto"/>
                  <w:vAlign w:val="center"/>
                </w:tcPr>
                <w:p w14:paraId="0A18AA22">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14:paraId="183D838B">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2828" w:type="dxa"/>
                  <w:tcBorders>
                    <w:tl2br w:val="nil"/>
                    <w:tr2bl w:val="nil"/>
                  </w:tcBorders>
                  <w:shd w:val="clear" w:color="auto" w:fill="auto"/>
                  <w:vAlign w:val="center"/>
                </w:tcPr>
                <w:p w14:paraId="6FA89333">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FF0000"/>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执行标准</w:t>
                  </w:r>
                </w:p>
              </w:tc>
            </w:tr>
            <w:tr w14:paraId="56E0C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restart"/>
                  <w:tcBorders>
                    <w:tl2br w:val="nil"/>
                    <w:tr2bl w:val="nil"/>
                  </w:tcBorders>
                  <w:vAlign w:val="center"/>
                </w:tcPr>
                <w:p w14:paraId="05A55C8D">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有组织废气</w:t>
                  </w:r>
                </w:p>
              </w:tc>
              <w:tc>
                <w:tcPr>
                  <w:tcW w:w="1156" w:type="dxa"/>
                  <w:tcBorders>
                    <w:tl2br w:val="nil"/>
                    <w:tr2bl w:val="nil"/>
                  </w:tcBorders>
                  <w:vAlign w:val="center"/>
                </w:tcPr>
                <w:p w14:paraId="683CF0E3">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A1车间注塑等废气</w:t>
                  </w:r>
                </w:p>
              </w:tc>
              <w:tc>
                <w:tcPr>
                  <w:tcW w:w="1012" w:type="dxa"/>
                  <w:tcBorders>
                    <w:tl2br w:val="nil"/>
                    <w:tr2bl w:val="nil"/>
                  </w:tcBorders>
                  <w:vAlign w:val="center"/>
                </w:tcPr>
                <w:p w14:paraId="50870DB8">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default" w:cs="Times New Roman" w:eastAsiaTheme="minorEastAsia"/>
                      <w:b w:val="0"/>
                      <w:bCs w:val="0"/>
                      <w:color w:val="auto"/>
                      <w:sz w:val="21"/>
                      <w:szCs w:val="21"/>
                      <w:lang w:val="en-US" w:eastAsia="zh-CN"/>
                    </w:rPr>
                    <w:t>UV光催化+活性炭吸附装置</w:t>
                  </w:r>
                </w:p>
              </w:tc>
              <w:tc>
                <w:tcPr>
                  <w:tcW w:w="1173" w:type="dxa"/>
                  <w:tcBorders>
                    <w:tl2br w:val="nil"/>
                    <w:tr2bl w:val="nil"/>
                  </w:tcBorders>
                  <w:vAlign w:val="center"/>
                </w:tcPr>
                <w:p w14:paraId="6565EB24">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UV光催化+活性炭吸附装置进、出口</w:t>
                  </w:r>
                </w:p>
              </w:tc>
              <w:tc>
                <w:tcPr>
                  <w:tcW w:w="947" w:type="dxa"/>
                  <w:tcBorders>
                    <w:tl2br w:val="nil"/>
                    <w:tr2bl w:val="nil"/>
                  </w:tcBorders>
                  <w:vAlign w:val="center"/>
                </w:tcPr>
                <w:p w14:paraId="1155362C">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非甲烷总烃</w:t>
                  </w:r>
                </w:p>
              </w:tc>
              <w:tc>
                <w:tcPr>
                  <w:tcW w:w="1019" w:type="dxa"/>
                  <w:vMerge w:val="restart"/>
                  <w:tcBorders>
                    <w:tl2br w:val="nil"/>
                    <w:tr2bl w:val="nil"/>
                  </w:tcBorders>
                  <w:vAlign w:val="center"/>
                </w:tcPr>
                <w:p w14:paraId="5C6FCCC0">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r>
                    <w:rPr>
                      <w:rFonts w:hint="eastAsia" w:cs="Times New Roman"/>
                      <w:color w:val="auto"/>
                      <w:sz w:val="21"/>
                      <w:szCs w:val="21"/>
                      <w:vertAlign w:val="baseline"/>
                      <w:lang w:val="en-US" w:eastAsia="zh-CN"/>
                    </w:rPr>
                    <w:t>，</w:t>
                  </w:r>
                </w:p>
                <w:p w14:paraId="1B7454E9">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每天监测三次</w:t>
                  </w:r>
                </w:p>
              </w:tc>
              <w:tc>
                <w:tcPr>
                  <w:tcW w:w="2828" w:type="dxa"/>
                  <w:vMerge w:val="restart"/>
                  <w:tcBorders>
                    <w:tl2br w:val="nil"/>
                    <w:tr2bl w:val="nil"/>
                  </w:tcBorders>
                  <w:vAlign w:val="center"/>
                </w:tcPr>
                <w:p w14:paraId="656E50F8">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kern w:val="0"/>
                      <w:sz w:val="21"/>
                      <w:szCs w:val="21"/>
                      <w:lang w:val="en-US" w:eastAsia="zh-CN"/>
                    </w:rPr>
                    <w:t>《大气污染物综合排放标准》（GB16297-1996）表2二级；《关于全省开展工业企业挥发性有机物专项治理工作中排放建议值的通知》（豫环攻坚办[2017]162号）的相关要求；《河南省重污染天气重点行业应急减排措施制定技术指南》（2024年修订稿）-塑料制品业A级要求；《合成树脂工业污染物排放标准》（GB31572-2015，含2024年修改单）</w:t>
                  </w:r>
                </w:p>
              </w:tc>
            </w:tr>
            <w:tr w14:paraId="1ECF7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tcBorders>
                    <w:tl2br w:val="nil"/>
                    <w:tr2bl w:val="nil"/>
                  </w:tcBorders>
                  <w:vAlign w:val="center"/>
                </w:tcPr>
                <w:p w14:paraId="20B3C299">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auto"/>
                      <w:sz w:val="21"/>
                      <w:szCs w:val="21"/>
                      <w:vertAlign w:val="baseline"/>
                      <w:lang w:val="en-US" w:eastAsia="zh-CN"/>
                    </w:rPr>
                  </w:pPr>
                </w:p>
              </w:tc>
              <w:tc>
                <w:tcPr>
                  <w:tcW w:w="1156" w:type="dxa"/>
                  <w:tcBorders>
                    <w:tl2br w:val="nil"/>
                    <w:tr2bl w:val="nil"/>
                  </w:tcBorders>
                  <w:vAlign w:val="center"/>
                </w:tcPr>
                <w:p w14:paraId="2342E83C">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default" w:cs="Times New Roman"/>
                      <w:color w:val="auto"/>
                      <w:sz w:val="21"/>
                      <w:szCs w:val="21"/>
                      <w:vertAlign w:val="baseline"/>
                      <w:lang w:val="en-US" w:eastAsia="zh-CN"/>
                    </w:rPr>
                    <w:t>A8车间1楼挤出、注塑、涂胶固化等废气</w:t>
                  </w:r>
                </w:p>
              </w:tc>
              <w:tc>
                <w:tcPr>
                  <w:tcW w:w="1012" w:type="dxa"/>
                  <w:tcBorders>
                    <w:tl2br w:val="nil"/>
                    <w:tr2bl w:val="nil"/>
                  </w:tcBorders>
                  <w:vAlign w:val="center"/>
                </w:tcPr>
                <w:p w14:paraId="45FB1F12">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lang w:val="en-US" w:eastAsia="zh-CN"/>
                    </w:rPr>
                  </w:pPr>
                  <w:r>
                    <w:rPr>
                      <w:rFonts w:hint="default" w:cs="Times New Roman" w:eastAsiaTheme="minorEastAsia"/>
                      <w:b w:val="0"/>
                      <w:bCs w:val="0"/>
                      <w:color w:val="auto"/>
                      <w:sz w:val="21"/>
                      <w:szCs w:val="21"/>
                      <w:lang w:val="en-US" w:eastAsia="zh-CN"/>
                    </w:rPr>
                    <w:t>UV光催化+活性炭吸附装置</w:t>
                  </w:r>
                </w:p>
              </w:tc>
              <w:tc>
                <w:tcPr>
                  <w:tcW w:w="1173" w:type="dxa"/>
                  <w:tcBorders>
                    <w:tl2br w:val="nil"/>
                    <w:tr2bl w:val="nil"/>
                  </w:tcBorders>
                  <w:vAlign w:val="center"/>
                </w:tcPr>
                <w:p w14:paraId="12A5ABF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UV光催化+活性炭吸附装置进、出口</w:t>
                  </w:r>
                </w:p>
              </w:tc>
              <w:tc>
                <w:tcPr>
                  <w:tcW w:w="947" w:type="dxa"/>
                  <w:tcBorders>
                    <w:tl2br w:val="nil"/>
                    <w:tr2bl w:val="nil"/>
                  </w:tcBorders>
                  <w:vAlign w:val="center"/>
                </w:tcPr>
                <w:p w14:paraId="25638E82">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非甲烷总烃</w:t>
                  </w:r>
                </w:p>
                <w:p w14:paraId="382A09C5">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氯化氢氯乙烯</w:t>
                  </w:r>
                </w:p>
              </w:tc>
              <w:tc>
                <w:tcPr>
                  <w:tcW w:w="1019" w:type="dxa"/>
                  <w:vMerge w:val="continue"/>
                  <w:tcBorders>
                    <w:tl2br w:val="nil"/>
                    <w:tr2bl w:val="nil"/>
                  </w:tcBorders>
                  <w:vAlign w:val="center"/>
                </w:tcPr>
                <w:p w14:paraId="6A3CD495">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p>
              </w:tc>
              <w:tc>
                <w:tcPr>
                  <w:tcW w:w="2828" w:type="dxa"/>
                  <w:vMerge w:val="continue"/>
                  <w:tcBorders>
                    <w:tl2br w:val="nil"/>
                    <w:tr2bl w:val="nil"/>
                  </w:tcBorders>
                  <w:vAlign w:val="center"/>
                </w:tcPr>
                <w:p w14:paraId="1E79D695">
                  <w:pPr>
                    <w:keepNext w:val="0"/>
                    <w:keepLines w:val="0"/>
                    <w:pageBreakBefore w:val="0"/>
                    <w:widowControl/>
                    <w:kinsoku/>
                    <w:wordWrap w:val="0"/>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r>
            <w:tr w14:paraId="6C4C8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tcBorders>
                    <w:tl2br w:val="nil"/>
                    <w:tr2bl w:val="nil"/>
                  </w:tcBorders>
                  <w:vAlign w:val="center"/>
                </w:tcPr>
                <w:p w14:paraId="6AD5BA2D">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auto"/>
                      <w:sz w:val="21"/>
                      <w:szCs w:val="21"/>
                      <w:vertAlign w:val="baseline"/>
                      <w:lang w:val="en-US" w:eastAsia="zh-CN"/>
                    </w:rPr>
                  </w:pPr>
                </w:p>
              </w:tc>
              <w:tc>
                <w:tcPr>
                  <w:tcW w:w="1156" w:type="dxa"/>
                  <w:tcBorders>
                    <w:tl2br w:val="nil"/>
                    <w:tr2bl w:val="nil"/>
                  </w:tcBorders>
                  <w:vAlign w:val="center"/>
                </w:tcPr>
                <w:p w14:paraId="79AD9F04">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default" w:cs="Times New Roman"/>
                      <w:color w:val="auto"/>
                      <w:sz w:val="21"/>
                      <w:szCs w:val="21"/>
                      <w:vertAlign w:val="baseline"/>
                      <w:lang w:val="en-US" w:eastAsia="zh-CN"/>
                    </w:rPr>
                    <w:t>B10车间1楼挤出、注塑、包装封口等</w:t>
                  </w:r>
                </w:p>
                <w:p w14:paraId="780B885D">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default" w:cs="Times New Roman"/>
                      <w:color w:val="auto"/>
                      <w:sz w:val="21"/>
                      <w:szCs w:val="21"/>
                      <w:vertAlign w:val="baseline"/>
                      <w:lang w:val="en-US" w:eastAsia="zh-CN"/>
                    </w:rPr>
                    <w:t>废气</w:t>
                  </w:r>
                </w:p>
              </w:tc>
              <w:tc>
                <w:tcPr>
                  <w:tcW w:w="1012" w:type="dxa"/>
                  <w:tcBorders>
                    <w:tl2br w:val="nil"/>
                    <w:tr2bl w:val="nil"/>
                  </w:tcBorders>
                  <w:vAlign w:val="center"/>
                </w:tcPr>
                <w:p w14:paraId="6F4F6CDD">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lang w:val="en-US" w:eastAsia="zh-CN"/>
                    </w:rPr>
                  </w:pPr>
                  <w:r>
                    <w:rPr>
                      <w:rFonts w:hint="default" w:cs="Times New Roman" w:eastAsiaTheme="minorEastAsia"/>
                      <w:b w:val="0"/>
                      <w:bCs w:val="0"/>
                      <w:color w:val="auto"/>
                      <w:sz w:val="21"/>
                      <w:szCs w:val="21"/>
                      <w:lang w:val="en-US" w:eastAsia="zh-CN"/>
                    </w:rPr>
                    <w:t>UV光催化+活性炭吸附装置</w:t>
                  </w:r>
                </w:p>
              </w:tc>
              <w:tc>
                <w:tcPr>
                  <w:tcW w:w="1173" w:type="dxa"/>
                  <w:tcBorders>
                    <w:tl2br w:val="nil"/>
                    <w:tr2bl w:val="nil"/>
                  </w:tcBorders>
                  <w:vAlign w:val="center"/>
                </w:tcPr>
                <w:p w14:paraId="32EB27EF">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UV光催化+活性炭吸附装置进、出口</w:t>
                  </w:r>
                </w:p>
              </w:tc>
              <w:tc>
                <w:tcPr>
                  <w:tcW w:w="947" w:type="dxa"/>
                  <w:tcBorders>
                    <w:tl2br w:val="nil"/>
                    <w:tr2bl w:val="nil"/>
                  </w:tcBorders>
                  <w:vAlign w:val="center"/>
                </w:tcPr>
                <w:p w14:paraId="322C736A">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非甲烷总烃</w:t>
                  </w:r>
                </w:p>
                <w:p w14:paraId="084BE11C">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氯化氢氯乙烯</w:t>
                  </w:r>
                </w:p>
              </w:tc>
              <w:tc>
                <w:tcPr>
                  <w:tcW w:w="1019" w:type="dxa"/>
                  <w:vMerge w:val="continue"/>
                  <w:tcBorders>
                    <w:tl2br w:val="nil"/>
                    <w:tr2bl w:val="nil"/>
                  </w:tcBorders>
                  <w:vAlign w:val="center"/>
                </w:tcPr>
                <w:p w14:paraId="6BEB864B">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p>
              </w:tc>
              <w:tc>
                <w:tcPr>
                  <w:tcW w:w="2828" w:type="dxa"/>
                  <w:vMerge w:val="continue"/>
                  <w:tcBorders>
                    <w:tl2br w:val="nil"/>
                    <w:tr2bl w:val="nil"/>
                  </w:tcBorders>
                  <w:vAlign w:val="center"/>
                </w:tcPr>
                <w:p w14:paraId="36DE0473">
                  <w:pPr>
                    <w:keepNext w:val="0"/>
                    <w:keepLines w:val="0"/>
                    <w:pageBreakBefore w:val="0"/>
                    <w:widowControl/>
                    <w:kinsoku/>
                    <w:wordWrap w:val="0"/>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r>
            <w:tr w14:paraId="78C34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l2br w:val="nil"/>
                    <w:tr2bl w:val="nil"/>
                  </w:tcBorders>
                  <w:vAlign w:val="center"/>
                </w:tcPr>
                <w:p w14:paraId="45F8AAC0">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3341" w:type="dxa"/>
                  <w:gridSpan w:val="3"/>
                  <w:tcBorders>
                    <w:tl2br w:val="nil"/>
                    <w:tr2bl w:val="nil"/>
                  </w:tcBorders>
                  <w:vAlign w:val="center"/>
                </w:tcPr>
                <w:p w14:paraId="6B4CE79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947" w:type="dxa"/>
                  <w:tcBorders>
                    <w:tl2br w:val="nil"/>
                    <w:tr2bl w:val="nil"/>
                  </w:tcBorders>
                  <w:vAlign w:val="center"/>
                </w:tcPr>
                <w:p w14:paraId="1D9202D5">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非甲烷总烃</w:t>
                  </w:r>
                </w:p>
                <w:p w14:paraId="194323C4">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氯化氢氯乙烯</w:t>
                  </w:r>
                </w:p>
              </w:tc>
              <w:tc>
                <w:tcPr>
                  <w:tcW w:w="1019" w:type="dxa"/>
                  <w:vMerge w:val="continue"/>
                  <w:tcBorders>
                    <w:tl2br w:val="nil"/>
                    <w:tr2bl w:val="nil"/>
                  </w:tcBorders>
                  <w:vAlign w:val="center"/>
                </w:tcPr>
                <w:p w14:paraId="124A1E87">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2828" w:type="dxa"/>
                  <w:tcBorders>
                    <w:tl2br w:val="nil"/>
                    <w:tr2bl w:val="nil"/>
                  </w:tcBorders>
                  <w:vAlign w:val="center"/>
                </w:tcPr>
                <w:p w14:paraId="705B1D28">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《关于全省开展工业企业挥发性有机物专项治理工作中排放建议值的通知》豫环攻坚办[2017]162 号）标准</w:t>
                  </w:r>
                  <w:r>
                    <w:rPr>
                      <w:rFonts w:hint="eastAsia" w:cs="Times New Roman" w:eastAsiaTheme="minorEastAsia"/>
                      <w:color w:val="auto"/>
                      <w:sz w:val="21"/>
                      <w:szCs w:val="21"/>
                      <w:vertAlign w:val="baseline"/>
                      <w:lang w:val="en-US" w:eastAsia="zh-CN"/>
                    </w:rPr>
                    <w:t>；《大气污染物综合排放标准》</w:t>
                  </w:r>
                </w:p>
                <w:p w14:paraId="232702AF">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（GB16297-1996）表2</w:t>
                  </w:r>
                </w:p>
              </w:tc>
            </w:tr>
          </w:tbl>
          <w:p w14:paraId="0DEE545F">
            <w:pPr>
              <w:pStyle w:val="4"/>
              <w:pageBreakBefore w:val="0"/>
              <w:widowControl/>
              <w:numPr>
                <w:ilvl w:val="0"/>
                <w:numId w:val="0"/>
              </w:numPr>
              <w:kinsoku/>
              <w:wordWrap/>
              <w:overflowPunct/>
              <w:topLinePunct w:val="0"/>
              <w:autoSpaceDE/>
              <w:autoSpaceDN/>
              <w:bidi w:val="0"/>
              <w:adjustRightInd w:val="0"/>
              <w:snapToGrid w:val="0"/>
              <w:spacing w:before="0" w:beforeLines="0" w:after="0" w:line="48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厂界噪声监测</w:t>
            </w:r>
          </w:p>
          <w:p w14:paraId="4F7BCD68">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16</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噪声监测内容一览表</w:t>
            </w:r>
          </w:p>
          <w:tbl>
            <w:tblPr>
              <w:tblStyle w:val="19"/>
              <w:tblW w:w="8720"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337"/>
              <w:gridCol w:w="1208"/>
              <w:gridCol w:w="1597"/>
              <w:gridCol w:w="3474"/>
            </w:tblGrid>
            <w:tr w14:paraId="36D9D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dxa"/>
                  <w:tcBorders>
                    <w:tl2br w:val="nil"/>
                    <w:tr2bl w:val="nil"/>
                  </w:tcBorders>
                  <w:shd w:val="clear" w:color="auto" w:fill="auto"/>
                  <w:vAlign w:val="center"/>
                </w:tcPr>
                <w:p w14:paraId="1648A0A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监测类别</w:t>
                  </w:r>
                </w:p>
              </w:tc>
              <w:tc>
                <w:tcPr>
                  <w:tcW w:w="1337" w:type="dxa"/>
                  <w:tcBorders>
                    <w:tl2br w:val="nil"/>
                    <w:tr2bl w:val="nil"/>
                  </w:tcBorders>
                  <w:shd w:val="clear" w:color="auto" w:fill="auto"/>
                  <w:vAlign w:val="center"/>
                </w:tcPr>
                <w:p w14:paraId="7A260AC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1208" w:type="dxa"/>
                  <w:tcBorders>
                    <w:tl2br w:val="nil"/>
                    <w:tr2bl w:val="nil"/>
                  </w:tcBorders>
                  <w:shd w:val="clear" w:color="auto" w:fill="auto"/>
                  <w:vAlign w:val="center"/>
                </w:tcPr>
                <w:p w14:paraId="51259F6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监测因子</w:t>
                  </w:r>
                </w:p>
              </w:tc>
              <w:tc>
                <w:tcPr>
                  <w:tcW w:w="1597" w:type="dxa"/>
                  <w:tcBorders>
                    <w:tl2br w:val="nil"/>
                    <w:tr2bl w:val="nil"/>
                  </w:tcBorders>
                  <w:shd w:val="clear" w:color="auto" w:fill="auto"/>
                  <w:vAlign w:val="center"/>
                </w:tcPr>
                <w:p w14:paraId="3504182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监测频次</w:t>
                  </w:r>
                </w:p>
              </w:tc>
              <w:tc>
                <w:tcPr>
                  <w:tcW w:w="3474" w:type="dxa"/>
                  <w:tcBorders>
                    <w:tl2br w:val="nil"/>
                    <w:tr2bl w:val="nil"/>
                  </w:tcBorders>
                  <w:shd w:val="clear" w:color="auto" w:fill="auto"/>
                  <w:vAlign w:val="center"/>
                </w:tcPr>
                <w:p w14:paraId="5AC5A4F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执行标准</w:t>
                  </w:r>
                </w:p>
              </w:tc>
            </w:tr>
            <w:tr w14:paraId="1C0E9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dxa"/>
                  <w:tcBorders>
                    <w:tl2br w:val="nil"/>
                    <w:tr2bl w:val="nil"/>
                  </w:tcBorders>
                  <w:vAlign w:val="center"/>
                </w:tcPr>
                <w:p w14:paraId="5105AB7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337" w:type="dxa"/>
                  <w:tcBorders>
                    <w:tl2br w:val="nil"/>
                    <w:tr2bl w:val="nil"/>
                  </w:tcBorders>
                  <w:vAlign w:val="center"/>
                </w:tcPr>
                <w:p w14:paraId="22B740F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208" w:type="dxa"/>
                  <w:tcBorders>
                    <w:tl2br w:val="nil"/>
                    <w:tr2bl w:val="nil"/>
                  </w:tcBorders>
                  <w:vAlign w:val="center"/>
                </w:tcPr>
                <w:p w14:paraId="26FB36E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w:t>
                  </w:r>
                  <w:r>
                    <w:rPr>
                      <w:rFonts w:hint="eastAsia" w:cs="Times New Roman"/>
                      <w:color w:val="auto"/>
                      <w:sz w:val="21"/>
                      <w:szCs w:val="21"/>
                      <w:lang w:val="en-US" w:eastAsia="zh-CN"/>
                    </w:rPr>
                    <w:t>连续</w:t>
                  </w:r>
                  <w:r>
                    <w:rPr>
                      <w:rFonts w:hint="default" w:ascii="Times New Roman" w:hAnsi="Times New Roman" w:eastAsia="宋体" w:cs="Times New Roman"/>
                      <w:color w:val="auto"/>
                      <w:sz w:val="21"/>
                      <w:szCs w:val="21"/>
                    </w:rPr>
                    <w:t>A声级</w:t>
                  </w:r>
                </w:p>
              </w:tc>
              <w:tc>
                <w:tcPr>
                  <w:tcW w:w="1597" w:type="dxa"/>
                  <w:tcBorders>
                    <w:tl2br w:val="nil"/>
                    <w:tr2bl w:val="nil"/>
                  </w:tcBorders>
                  <w:vAlign w:val="center"/>
                </w:tcPr>
                <w:p w14:paraId="3991375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p>
                <w:p w14:paraId="5954FD1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昼间</w:t>
                  </w:r>
                  <w:r>
                    <w:rPr>
                      <w:rFonts w:hint="eastAsia" w:cs="Times New Roman"/>
                      <w:color w:val="auto"/>
                      <w:sz w:val="21"/>
                      <w:szCs w:val="21"/>
                      <w:vertAlign w:val="baseline"/>
                      <w:lang w:val="en-US" w:eastAsia="zh-CN"/>
                    </w:rPr>
                    <w:t>、夜间各</w:t>
                  </w:r>
                  <w:r>
                    <w:rPr>
                      <w:rFonts w:hint="default" w:ascii="Times New Roman" w:hAnsi="Times New Roman" w:eastAsia="宋体" w:cs="Times New Roman"/>
                      <w:color w:val="auto"/>
                      <w:sz w:val="21"/>
                      <w:szCs w:val="21"/>
                      <w:vertAlign w:val="baseline"/>
                      <w:lang w:val="en-US" w:eastAsia="zh-CN"/>
                    </w:rPr>
                    <w:t>监测一次</w:t>
                  </w:r>
                </w:p>
              </w:tc>
              <w:tc>
                <w:tcPr>
                  <w:tcW w:w="3474" w:type="dxa"/>
                  <w:tcBorders>
                    <w:tl2br w:val="nil"/>
                    <w:tr2bl w:val="nil"/>
                  </w:tcBorders>
                  <w:vAlign w:val="center"/>
                </w:tcPr>
                <w:p w14:paraId="7C80D45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《工业企业厂界环境噪声排放标准》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GB12348-20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8</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中</w:t>
                  </w:r>
                  <w:r>
                    <w:rPr>
                      <w:rFonts w:hint="eastAsia" w:cs="Times New Roman"/>
                      <w:bCs/>
                      <w:color w:val="auto"/>
                      <w:sz w:val="21"/>
                      <w:szCs w:val="21"/>
                      <w:lang w:val="en-US" w:eastAsia="zh-CN"/>
                    </w:rPr>
                    <w:t>3</w:t>
                  </w:r>
                  <w:r>
                    <w:rPr>
                      <w:rFonts w:hint="default" w:ascii="Times New Roman" w:hAnsi="Times New Roman" w:eastAsia="宋体" w:cs="Times New Roman"/>
                      <w:bCs/>
                      <w:color w:val="auto"/>
                      <w:sz w:val="21"/>
                      <w:szCs w:val="21"/>
                    </w:rPr>
                    <w:t>类标准</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 w:val="0"/>
                      <w:bCs/>
                      <w:color w:val="auto"/>
                      <w:sz w:val="21"/>
                      <w:szCs w:val="21"/>
                      <w:lang w:eastAsia="zh-CN"/>
                    </w:rPr>
                    <w:t>昼间</w:t>
                  </w:r>
                  <w:r>
                    <w:rPr>
                      <w:rFonts w:hint="default" w:ascii="Times New Roman" w:hAnsi="Times New Roman" w:eastAsia="宋体" w:cs="Times New Roman"/>
                      <w:b w:val="0"/>
                      <w:bCs/>
                      <w:color w:val="auto"/>
                      <w:sz w:val="21"/>
                      <w:szCs w:val="21"/>
                      <w:lang w:val="en-US" w:eastAsia="zh-CN"/>
                    </w:rPr>
                    <w:t>6</w:t>
                  </w:r>
                  <w:r>
                    <w:rPr>
                      <w:rFonts w:hint="eastAsia"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dB（A）</w:t>
                  </w:r>
                  <w:r>
                    <w:rPr>
                      <w:rFonts w:hint="eastAsia" w:cs="Times New Roman"/>
                      <w:b w:val="0"/>
                      <w:bCs/>
                      <w:color w:val="auto"/>
                      <w:sz w:val="21"/>
                      <w:szCs w:val="21"/>
                      <w:lang w:val="en-US" w:eastAsia="zh-CN"/>
                    </w:rPr>
                    <w:t>、夜间</w:t>
                  </w:r>
                  <w:r>
                    <w:rPr>
                      <w:rFonts w:hint="eastAsia" w:ascii="Times New Roman" w:hAnsi="Times New Roman" w:eastAsia="宋体" w:cs="Times New Roman"/>
                      <w:b w:val="0"/>
                      <w:bCs/>
                      <w:color w:val="auto"/>
                      <w:sz w:val="21"/>
                      <w:szCs w:val="21"/>
                      <w:lang w:val="en-US" w:eastAsia="zh-CN"/>
                    </w:rPr>
                    <w:t>5</w:t>
                  </w:r>
                  <w:r>
                    <w:rPr>
                      <w:rFonts w:hint="eastAsia"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dB（A）</w:t>
                  </w:r>
                  <w:r>
                    <w:rPr>
                      <w:rFonts w:hint="default" w:ascii="Times New Roman" w:hAnsi="Times New Roman" w:eastAsia="宋体" w:cs="Times New Roman"/>
                      <w:bCs/>
                      <w:color w:val="auto"/>
                      <w:sz w:val="21"/>
                      <w:szCs w:val="21"/>
                      <w:lang w:eastAsia="zh-CN"/>
                    </w:rPr>
                    <w:t>）</w:t>
                  </w:r>
                </w:p>
              </w:tc>
            </w:tr>
          </w:tbl>
          <w:p w14:paraId="7E639CFF">
            <w:pPr>
              <w:pStyle w:val="4"/>
              <w:pageBreakBefore w:val="0"/>
              <w:widowControl/>
              <w:kinsoku/>
              <w:wordWrap/>
              <w:overflowPunct/>
              <w:topLinePunct w:val="0"/>
              <w:autoSpaceDE/>
              <w:autoSpaceDN/>
              <w:bidi w:val="0"/>
              <w:adjustRightInd w:val="0"/>
              <w:snapToGrid w:val="0"/>
              <w:spacing w:before="0" w:beforeLines="0" w:after="0" w:line="500" w:lineRule="atLeas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固体废物监测</w:t>
            </w:r>
          </w:p>
          <w:p w14:paraId="44BDACC0">
            <w:pPr>
              <w:pStyle w:val="28"/>
              <w:pageBreakBefore w:val="0"/>
              <w:kinsoku/>
              <w:wordWrap/>
              <w:overflowPunct/>
              <w:topLinePunct w:val="0"/>
              <w:autoSpaceDE/>
              <w:autoSpaceDN/>
              <w:bidi w:val="0"/>
              <w:spacing w:line="500" w:lineRule="atLeas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w:t>
            </w:r>
            <w:r>
              <w:rPr>
                <w:rFonts w:hint="eastAsia" w:cs="Times New Roman" w:eastAsiaTheme="minorEastAsia"/>
                <w:color w:val="000000" w:themeColor="text1"/>
                <w:kern w:val="2"/>
                <w:sz w:val="24"/>
                <w:szCs w:val="24"/>
                <w:lang w:val="en-US" w:eastAsia="zh-CN"/>
                <w14:textFill>
                  <w14:solidFill>
                    <w14:schemeClr w14:val="tx1"/>
                  </w14:solidFill>
                </w14:textFill>
              </w:rPr>
              <w:t>固废暂存间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建设情况满足环评批复要求。</w:t>
            </w:r>
          </w:p>
        </w:tc>
      </w:tr>
    </w:tbl>
    <w:p w14:paraId="70F842B7">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701A859C">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表七</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258E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6" w:type="dxa"/>
            <w:vAlign w:val="top"/>
          </w:tcPr>
          <w:p w14:paraId="368A0B56">
            <w:pPr>
              <w:pStyle w:val="5"/>
              <w:keepNext/>
              <w:keepLines/>
              <w:pageBreakBefore w:val="0"/>
              <w:widowControl/>
              <w:kinsoku/>
              <w:wordWrap/>
              <w:overflowPunct/>
              <w:topLinePunct w:val="0"/>
              <w:autoSpaceDE/>
              <w:autoSpaceDN/>
              <w:bidi w:val="0"/>
              <w:adjustRightInd w:val="0"/>
              <w:snapToGrid w:val="0"/>
              <w:spacing w:before="0" w:beforeLines="0" w:after="0" w:afterLines="0" w:line="440" w:lineRule="exact"/>
              <w:textAlignment w:val="auto"/>
              <w:outlineLvl w:val="3"/>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验收监测期间生产工况记录：</w:t>
            </w:r>
          </w:p>
          <w:p w14:paraId="712C2FD4">
            <w:pPr>
              <w:keepNext w:val="0"/>
              <w:keepLines w:val="0"/>
              <w:pageBreakBefore w:val="0"/>
              <w:widowControl/>
              <w:numPr>
                <w:ilvl w:val="0"/>
                <w:numId w:val="3"/>
              </w:numPr>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验收监测期间该公司生产负荷满足验收监测工况的要求</w:t>
            </w:r>
            <w:r>
              <w:rPr>
                <w:rFonts w:hint="eastAsia" w:ascii="Times New Roman" w:hAnsi="Times New Roman" w:cs="Times New Roman" w:eastAsiaTheme="minorEastAsia"/>
                <w:color w:val="auto"/>
                <w:sz w:val="24"/>
                <w:szCs w:val="24"/>
                <w:lang w:val="en-US" w:eastAsia="zh-CN"/>
              </w:rPr>
              <w:t>。</w:t>
            </w:r>
          </w:p>
          <w:p w14:paraId="49E4FB6D">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仿宋_GB2312" w:cs="Times New Roman"/>
                <w:color w:val="auto"/>
                <w:sz w:val="21"/>
                <w:szCs w:val="21"/>
              </w:rPr>
            </w:pPr>
            <w:r>
              <w:rPr>
                <w:rFonts w:hint="default" w:ascii="Times New Roman" w:hAnsi="Times New Roman" w:cs="Times New Roman" w:eastAsiaTheme="minorEastAsia"/>
                <w:color w:val="auto"/>
                <w:sz w:val="24"/>
                <w:szCs w:val="21"/>
                <w:lang w:val="en-US" w:eastAsia="zh-CN"/>
              </w:rPr>
              <w:t>2</w:t>
            </w:r>
            <w:r>
              <w:rPr>
                <w:rFonts w:hint="default" w:ascii="Times New Roman" w:hAnsi="Times New Roman" w:cs="Times New Roman" w:eastAsiaTheme="minorEastAsia"/>
                <w:color w:val="auto"/>
                <w:sz w:val="24"/>
                <w:szCs w:val="24"/>
                <w:lang w:val="en-US" w:eastAsia="zh-CN"/>
              </w:rPr>
              <w:t>、验收监测期间，各生产设施运行正常。</w:t>
            </w:r>
          </w:p>
        </w:tc>
      </w:tr>
      <w:tr w14:paraId="09F1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3" w:hRule="atLeast"/>
          <w:jc w:val="center"/>
        </w:trPr>
        <w:tc>
          <w:tcPr>
            <w:tcW w:w="8946" w:type="dxa"/>
            <w:vAlign w:val="top"/>
          </w:tcPr>
          <w:p w14:paraId="032CF6EB">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验收监测结果：</w:t>
            </w:r>
          </w:p>
          <w:p w14:paraId="533CC8C0">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2" w:leftChars="0" w:firstLine="482" w:firstLineChars="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1、</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监测</w:t>
            </w:r>
          </w:p>
          <w:p w14:paraId="6EC9ABD2">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7</w:t>
            </w:r>
            <w:r>
              <w:rPr>
                <w:rFonts w:hint="eastAsia" w:ascii="Times New Roman" w:hAnsi="Times New Roman" w:cs="Times New Roman" w:eastAsiaTheme="minorEastAsia"/>
                <w:b/>
                <w:bCs/>
                <w:color w:val="auto"/>
                <w:kern w:val="2"/>
                <w:sz w:val="24"/>
                <w:szCs w:val="24"/>
                <w:lang w:val="en-US" w:eastAsia="zh-CN" w:bidi="ar-SA"/>
              </w:rPr>
              <w:t xml:space="preserve">   废水</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8"/>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5"/>
              <w:gridCol w:w="712"/>
              <w:gridCol w:w="691"/>
              <w:gridCol w:w="946"/>
              <w:gridCol w:w="946"/>
              <w:gridCol w:w="946"/>
              <w:gridCol w:w="946"/>
              <w:gridCol w:w="946"/>
              <w:gridCol w:w="946"/>
              <w:gridCol w:w="946"/>
            </w:tblGrid>
            <w:tr w14:paraId="1CC22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tcBorders>
                    <w:tl2br w:val="nil"/>
                    <w:tr2bl w:val="nil"/>
                  </w:tcBorders>
                  <w:vAlign w:val="center"/>
                </w:tcPr>
                <w:p w14:paraId="77F2194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14:paraId="4B42061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点位</w:t>
                  </w:r>
                </w:p>
              </w:tc>
              <w:tc>
                <w:tcPr>
                  <w:tcW w:w="712" w:type="dxa"/>
                  <w:tcBorders>
                    <w:tl2br w:val="nil"/>
                    <w:tr2bl w:val="nil"/>
                  </w:tcBorders>
                  <w:vAlign w:val="center"/>
                </w:tcPr>
                <w:p w14:paraId="380D89C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14:paraId="31B264A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时间</w:t>
                  </w:r>
                </w:p>
              </w:tc>
              <w:tc>
                <w:tcPr>
                  <w:tcW w:w="691" w:type="dxa"/>
                  <w:tcBorders>
                    <w:tl2br w:val="nil"/>
                    <w:tr2bl w:val="nil"/>
                  </w:tcBorders>
                  <w:vAlign w:val="center"/>
                </w:tcPr>
                <w:p w14:paraId="44A22A9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监测</w:t>
                  </w:r>
                </w:p>
                <w:p w14:paraId="28AF965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频次</w:t>
                  </w:r>
                </w:p>
              </w:tc>
              <w:tc>
                <w:tcPr>
                  <w:tcW w:w="946" w:type="dxa"/>
                  <w:tcBorders>
                    <w:tl2br w:val="nil"/>
                    <w:tr2bl w:val="nil"/>
                  </w:tcBorders>
                  <w:vAlign w:val="center"/>
                </w:tcPr>
                <w:p w14:paraId="0C4D909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eastAsia" w:cs="Times New Roman" w:eastAsiaTheme="minorEastAsia"/>
                      <w:b/>
                      <w:bCs/>
                      <w:sz w:val="21"/>
                      <w:szCs w:val="21"/>
                      <w:vertAlign w:val="baseline"/>
                      <w:lang w:val="en-US" w:eastAsia="zh-CN"/>
                    </w:rPr>
                    <w:t>pH</w:t>
                  </w:r>
                </w:p>
              </w:tc>
              <w:tc>
                <w:tcPr>
                  <w:tcW w:w="946" w:type="dxa"/>
                  <w:tcBorders>
                    <w:tl2br w:val="nil"/>
                    <w:tr2bl w:val="nil"/>
                  </w:tcBorders>
                  <w:vAlign w:val="center"/>
                </w:tcPr>
                <w:p w14:paraId="3D952D1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rPr>
                    <w:t>悬浮物</w:t>
                  </w:r>
                  <w:r>
                    <w:rPr>
                      <w:rFonts w:hint="default" w:ascii="Times New Roman" w:hAnsi="Times New Roman" w:cs="Times New Roman" w:eastAsiaTheme="minorEastAsia"/>
                      <w:b/>
                      <w:bCs/>
                      <w:sz w:val="21"/>
                      <w:szCs w:val="21"/>
                      <w:vertAlign w:val="baseline"/>
                      <w:lang w:val="en-US" w:eastAsia="zh-CN"/>
                    </w:rPr>
                    <w:t>(mg/L)</w:t>
                  </w:r>
                </w:p>
              </w:tc>
              <w:tc>
                <w:tcPr>
                  <w:tcW w:w="946" w:type="dxa"/>
                  <w:tcBorders>
                    <w:tl2br w:val="nil"/>
                    <w:tr2bl w:val="nil"/>
                  </w:tcBorders>
                  <w:vAlign w:val="center"/>
                </w:tcPr>
                <w:p w14:paraId="3F47914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1"/>
                      <w:szCs w:val="21"/>
                      <w:lang w:val="en-US" w:eastAsia="zh-CN"/>
                    </w:rPr>
                  </w:pPr>
                  <w:r>
                    <w:rPr>
                      <w:rFonts w:hint="eastAsia" w:cs="Times New Roman" w:eastAsiaTheme="minorEastAsia"/>
                      <w:b/>
                      <w:bCs/>
                      <w:sz w:val="21"/>
                      <w:szCs w:val="21"/>
                      <w:lang w:val="en-US" w:eastAsia="zh-CN"/>
                    </w:rPr>
                    <w:t>氨氮</w:t>
                  </w:r>
                  <w:r>
                    <w:rPr>
                      <w:rFonts w:hint="default" w:ascii="Times New Roman" w:hAnsi="Times New Roman" w:cs="Times New Roman" w:eastAsiaTheme="minorEastAsia"/>
                      <w:b/>
                      <w:bCs/>
                      <w:sz w:val="21"/>
                      <w:szCs w:val="21"/>
                      <w:vertAlign w:val="baseline"/>
                      <w:lang w:val="en-US" w:eastAsia="zh-CN"/>
                    </w:rPr>
                    <w:t>(mg/L)</w:t>
                  </w:r>
                </w:p>
              </w:tc>
              <w:tc>
                <w:tcPr>
                  <w:tcW w:w="946" w:type="dxa"/>
                  <w:tcBorders>
                    <w:tl2br w:val="nil"/>
                    <w:tr2bl w:val="nil"/>
                  </w:tcBorders>
                  <w:vAlign w:val="center"/>
                </w:tcPr>
                <w:p w14:paraId="631B843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bCs/>
                      <w:sz w:val="21"/>
                      <w:szCs w:val="21"/>
                      <w:lang w:val="en-US" w:eastAsia="zh-CN"/>
                    </w:rPr>
                  </w:pPr>
                  <w:r>
                    <w:rPr>
                      <w:rFonts w:hint="eastAsia" w:cs="Times New Roman" w:eastAsiaTheme="minorEastAsia"/>
                      <w:b/>
                      <w:bCs/>
                      <w:sz w:val="21"/>
                      <w:szCs w:val="21"/>
                      <w:lang w:val="en-US" w:eastAsia="zh-CN"/>
                    </w:rPr>
                    <w:t>COD</w:t>
                  </w:r>
                </w:p>
                <w:p w14:paraId="0E522D8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(mg/L)</w:t>
                  </w:r>
                </w:p>
              </w:tc>
              <w:tc>
                <w:tcPr>
                  <w:tcW w:w="946" w:type="dxa"/>
                  <w:tcBorders>
                    <w:tl2br w:val="nil"/>
                    <w:tr2bl w:val="nil"/>
                  </w:tcBorders>
                  <w:vAlign w:val="center"/>
                </w:tcPr>
                <w:p w14:paraId="6CAFF08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eastAsia" w:cs="Times New Roman" w:eastAsiaTheme="minorEastAsia"/>
                      <w:b/>
                      <w:bCs/>
                      <w:sz w:val="21"/>
                      <w:szCs w:val="21"/>
                      <w:lang w:val="en-US" w:eastAsia="zh-CN"/>
                    </w:rPr>
                    <w:t>TN</w:t>
                  </w:r>
                </w:p>
              </w:tc>
              <w:tc>
                <w:tcPr>
                  <w:tcW w:w="946" w:type="dxa"/>
                  <w:tcBorders>
                    <w:tl2br w:val="nil"/>
                    <w:tr2bl w:val="nil"/>
                  </w:tcBorders>
                  <w:vAlign w:val="center"/>
                </w:tcPr>
                <w:p w14:paraId="4E5CBB0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bCs/>
                      <w:sz w:val="21"/>
                      <w:szCs w:val="21"/>
                      <w:vertAlign w:val="baseline"/>
                      <w:lang w:val="en-US" w:eastAsia="zh-CN"/>
                    </w:rPr>
                  </w:pPr>
                  <w:r>
                    <w:rPr>
                      <w:rFonts w:hint="eastAsia" w:cs="Times New Roman" w:eastAsiaTheme="minorEastAsia"/>
                      <w:b/>
                      <w:bCs/>
                      <w:sz w:val="21"/>
                      <w:szCs w:val="21"/>
                      <w:lang w:val="en-US" w:eastAsia="zh-CN"/>
                    </w:rPr>
                    <w:t>BOD</w:t>
                  </w:r>
                  <w:r>
                    <w:rPr>
                      <w:rFonts w:hint="eastAsia" w:cs="Times New Roman" w:eastAsiaTheme="minorEastAsia"/>
                      <w:b/>
                      <w:bCs/>
                      <w:sz w:val="21"/>
                      <w:szCs w:val="21"/>
                      <w:vertAlign w:val="subscript"/>
                      <w:lang w:val="en-US" w:eastAsia="zh-CN"/>
                    </w:rPr>
                    <w:t>5</w:t>
                  </w:r>
                </w:p>
                <w:p w14:paraId="01A00A4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(mg/L)</w:t>
                  </w:r>
                </w:p>
              </w:tc>
              <w:tc>
                <w:tcPr>
                  <w:tcW w:w="946" w:type="dxa"/>
                  <w:tcBorders>
                    <w:tl2br w:val="nil"/>
                    <w:tr2bl w:val="nil"/>
                  </w:tcBorders>
                  <w:vAlign w:val="center"/>
                </w:tcPr>
                <w:p w14:paraId="7FDED86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eastAsia" w:cs="Times New Roman" w:eastAsiaTheme="minorEastAsia"/>
                      <w:b/>
                      <w:bCs/>
                      <w:sz w:val="21"/>
                      <w:szCs w:val="21"/>
                      <w:vertAlign w:val="baseline"/>
                      <w:lang w:val="en-US" w:eastAsia="zh-CN"/>
                    </w:rPr>
                    <w:t>TP</w:t>
                  </w:r>
                </w:p>
              </w:tc>
            </w:tr>
            <w:tr w14:paraId="7BE64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restart"/>
                  <w:tcBorders>
                    <w:tl2br w:val="nil"/>
                    <w:tr2bl w:val="nil"/>
                  </w:tcBorders>
                  <w:vAlign w:val="center"/>
                </w:tcPr>
                <w:p w14:paraId="4AD9FDA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废水总</w:t>
                  </w:r>
                </w:p>
                <w:p w14:paraId="47F80BF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排口</w:t>
                  </w:r>
                </w:p>
              </w:tc>
              <w:tc>
                <w:tcPr>
                  <w:tcW w:w="712" w:type="dxa"/>
                  <w:vMerge w:val="restart"/>
                  <w:tcBorders>
                    <w:tl2br w:val="nil"/>
                    <w:tr2bl w:val="nil"/>
                  </w:tcBorders>
                  <w:vAlign w:val="center"/>
                </w:tcPr>
                <w:p w14:paraId="34BD7A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2025.06.05</w:t>
                  </w:r>
                </w:p>
              </w:tc>
              <w:tc>
                <w:tcPr>
                  <w:tcW w:w="691" w:type="dxa"/>
                  <w:tcBorders>
                    <w:tl2br w:val="nil"/>
                    <w:tr2bl w:val="nil"/>
                  </w:tcBorders>
                  <w:vAlign w:val="center"/>
                </w:tcPr>
                <w:p w14:paraId="607420B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1</w:t>
                  </w:r>
                </w:p>
              </w:tc>
              <w:tc>
                <w:tcPr>
                  <w:tcW w:w="946" w:type="dxa"/>
                  <w:tcBorders>
                    <w:tl2br w:val="nil"/>
                    <w:tr2bl w:val="nil"/>
                  </w:tcBorders>
                  <w:vAlign w:val="center"/>
                </w:tcPr>
                <w:p w14:paraId="2F96960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7.4</w:t>
                  </w:r>
                </w:p>
              </w:tc>
              <w:tc>
                <w:tcPr>
                  <w:tcW w:w="946" w:type="dxa"/>
                  <w:tcBorders>
                    <w:tl2br w:val="nil"/>
                    <w:tr2bl w:val="nil"/>
                  </w:tcBorders>
                  <w:vAlign w:val="center"/>
                </w:tcPr>
                <w:p w14:paraId="187A6E4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54</w:t>
                  </w:r>
                </w:p>
              </w:tc>
              <w:tc>
                <w:tcPr>
                  <w:tcW w:w="946" w:type="dxa"/>
                  <w:tcBorders>
                    <w:tl2br w:val="nil"/>
                    <w:tr2bl w:val="nil"/>
                  </w:tcBorders>
                  <w:vAlign w:val="center"/>
                </w:tcPr>
                <w:p w14:paraId="4F88154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10.4</w:t>
                  </w:r>
                </w:p>
              </w:tc>
              <w:tc>
                <w:tcPr>
                  <w:tcW w:w="946" w:type="dxa"/>
                  <w:tcBorders>
                    <w:tl2br w:val="nil"/>
                    <w:tr2bl w:val="nil"/>
                  </w:tcBorders>
                  <w:vAlign w:val="center"/>
                </w:tcPr>
                <w:p w14:paraId="28447BF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105</w:t>
                  </w:r>
                </w:p>
              </w:tc>
              <w:tc>
                <w:tcPr>
                  <w:tcW w:w="946" w:type="dxa"/>
                  <w:tcBorders>
                    <w:tl2br w:val="nil"/>
                    <w:tr2bl w:val="nil"/>
                  </w:tcBorders>
                  <w:vAlign w:val="center"/>
                </w:tcPr>
                <w:p w14:paraId="1B4DB4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19.2</w:t>
                  </w:r>
                </w:p>
              </w:tc>
              <w:tc>
                <w:tcPr>
                  <w:tcW w:w="946" w:type="dxa"/>
                  <w:tcBorders>
                    <w:tl2br w:val="nil"/>
                    <w:tr2bl w:val="nil"/>
                  </w:tcBorders>
                  <w:vAlign w:val="center"/>
                </w:tcPr>
                <w:p w14:paraId="06E3B52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37</w:t>
                  </w:r>
                </w:p>
              </w:tc>
              <w:tc>
                <w:tcPr>
                  <w:tcW w:w="946" w:type="dxa"/>
                  <w:tcBorders>
                    <w:tl2br w:val="nil"/>
                    <w:tr2bl w:val="nil"/>
                  </w:tcBorders>
                  <w:vAlign w:val="center"/>
                </w:tcPr>
                <w:p w14:paraId="097382F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0.16</w:t>
                  </w:r>
                </w:p>
              </w:tc>
            </w:tr>
            <w:tr w14:paraId="7F16A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14:paraId="40EF2B0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12" w:type="dxa"/>
                  <w:vMerge w:val="continue"/>
                  <w:tcBorders>
                    <w:tl2br w:val="nil"/>
                    <w:tr2bl w:val="nil"/>
                  </w:tcBorders>
                  <w:vAlign w:val="center"/>
                </w:tcPr>
                <w:p w14:paraId="7E6A43A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691" w:type="dxa"/>
                  <w:tcBorders>
                    <w:tl2br w:val="nil"/>
                    <w:tr2bl w:val="nil"/>
                  </w:tcBorders>
                  <w:vAlign w:val="center"/>
                </w:tcPr>
                <w:p w14:paraId="1B8D264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2</w:t>
                  </w:r>
                </w:p>
              </w:tc>
              <w:tc>
                <w:tcPr>
                  <w:tcW w:w="946" w:type="dxa"/>
                  <w:tcBorders>
                    <w:tl2br w:val="nil"/>
                    <w:tr2bl w:val="nil"/>
                  </w:tcBorders>
                  <w:vAlign w:val="center"/>
                </w:tcPr>
                <w:p w14:paraId="0A23CD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7.5</w:t>
                  </w:r>
                </w:p>
              </w:tc>
              <w:tc>
                <w:tcPr>
                  <w:tcW w:w="946" w:type="dxa"/>
                  <w:tcBorders>
                    <w:tl2br w:val="nil"/>
                    <w:tr2bl w:val="nil"/>
                  </w:tcBorders>
                  <w:vAlign w:val="center"/>
                </w:tcPr>
                <w:p w14:paraId="54FBA22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55</w:t>
                  </w:r>
                </w:p>
              </w:tc>
              <w:tc>
                <w:tcPr>
                  <w:tcW w:w="946" w:type="dxa"/>
                  <w:tcBorders>
                    <w:tl2br w:val="nil"/>
                    <w:tr2bl w:val="nil"/>
                  </w:tcBorders>
                  <w:vAlign w:val="center"/>
                </w:tcPr>
                <w:p w14:paraId="7F0BBE4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10.9</w:t>
                  </w:r>
                </w:p>
              </w:tc>
              <w:tc>
                <w:tcPr>
                  <w:tcW w:w="946" w:type="dxa"/>
                  <w:tcBorders>
                    <w:tl2br w:val="nil"/>
                    <w:tr2bl w:val="nil"/>
                  </w:tcBorders>
                  <w:vAlign w:val="center"/>
                </w:tcPr>
                <w:p w14:paraId="2344984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109</w:t>
                  </w:r>
                </w:p>
              </w:tc>
              <w:tc>
                <w:tcPr>
                  <w:tcW w:w="946" w:type="dxa"/>
                  <w:tcBorders>
                    <w:tl2br w:val="nil"/>
                    <w:tr2bl w:val="nil"/>
                  </w:tcBorders>
                  <w:vAlign w:val="center"/>
                </w:tcPr>
                <w:p w14:paraId="053E815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19.8</w:t>
                  </w:r>
                </w:p>
              </w:tc>
              <w:tc>
                <w:tcPr>
                  <w:tcW w:w="946" w:type="dxa"/>
                  <w:tcBorders>
                    <w:tl2br w:val="nil"/>
                    <w:tr2bl w:val="nil"/>
                  </w:tcBorders>
                  <w:vAlign w:val="center"/>
                </w:tcPr>
                <w:p w14:paraId="0FBD71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38.3</w:t>
                  </w:r>
                </w:p>
              </w:tc>
              <w:tc>
                <w:tcPr>
                  <w:tcW w:w="946" w:type="dxa"/>
                  <w:tcBorders>
                    <w:tl2br w:val="nil"/>
                    <w:tr2bl w:val="nil"/>
                  </w:tcBorders>
                  <w:vAlign w:val="center"/>
                </w:tcPr>
                <w:p w14:paraId="577F593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0.16</w:t>
                  </w:r>
                </w:p>
              </w:tc>
            </w:tr>
            <w:tr w14:paraId="795F9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14:paraId="75C1F12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12" w:type="dxa"/>
                  <w:vMerge w:val="continue"/>
                  <w:tcBorders>
                    <w:tl2br w:val="nil"/>
                    <w:tr2bl w:val="nil"/>
                  </w:tcBorders>
                  <w:vAlign w:val="center"/>
                </w:tcPr>
                <w:p w14:paraId="162885A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691" w:type="dxa"/>
                  <w:tcBorders>
                    <w:tl2br w:val="nil"/>
                    <w:tr2bl w:val="nil"/>
                  </w:tcBorders>
                  <w:vAlign w:val="center"/>
                </w:tcPr>
                <w:p w14:paraId="0D27616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3</w:t>
                  </w:r>
                </w:p>
              </w:tc>
              <w:tc>
                <w:tcPr>
                  <w:tcW w:w="946" w:type="dxa"/>
                  <w:tcBorders>
                    <w:tl2br w:val="nil"/>
                    <w:tr2bl w:val="nil"/>
                  </w:tcBorders>
                  <w:vAlign w:val="center"/>
                </w:tcPr>
                <w:p w14:paraId="3E11808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7.3</w:t>
                  </w:r>
                </w:p>
              </w:tc>
              <w:tc>
                <w:tcPr>
                  <w:tcW w:w="946" w:type="dxa"/>
                  <w:tcBorders>
                    <w:tl2br w:val="nil"/>
                    <w:tr2bl w:val="nil"/>
                  </w:tcBorders>
                  <w:vAlign w:val="center"/>
                </w:tcPr>
                <w:p w14:paraId="4E1AA7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53</w:t>
                  </w:r>
                </w:p>
              </w:tc>
              <w:tc>
                <w:tcPr>
                  <w:tcW w:w="946" w:type="dxa"/>
                  <w:tcBorders>
                    <w:tl2br w:val="nil"/>
                    <w:tr2bl w:val="nil"/>
                  </w:tcBorders>
                  <w:vAlign w:val="center"/>
                </w:tcPr>
                <w:p w14:paraId="4EDCF51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10.3</w:t>
                  </w:r>
                </w:p>
              </w:tc>
              <w:tc>
                <w:tcPr>
                  <w:tcW w:w="946" w:type="dxa"/>
                  <w:tcBorders>
                    <w:tl2br w:val="nil"/>
                    <w:tr2bl w:val="nil"/>
                  </w:tcBorders>
                  <w:vAlign w:val="center"/>
                </w:tcPr>
                <w:p w14:paraId="36BA8FA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102</w:t>
                  </w:r>
                </w:p>
              </w:tc>
              <w:tc>
                <w:tcPr>
                  <w:tcW w:w="946" w:type="dxa"/>
                  <w:tcBorders>
                    <w:tl2br w:val="nil"/>
                    <w:tr2bl w:val="nil"/>
                  </w:tcBorders>
                  <w:vAlign w:val="center"/>
                </w:tcPr>
                <w:p w14:paraId="59D2AD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19.6</w:t>
                  </w:r>
                </w:p>
              </w:tc>
              <w:tc>
                <w:tcPr>
                  <w:tcW w:w="946" w:type="dxa"/>
                  <w:tcBorders>
                    <w:tl2br w:val="nil"/>
                    <w:tr2bl w:val="nil"/>
                  </w:tcBorders>
                  <w:vAlign w:val="center"/>
                </w:tcPr>
                <w:p w14:paraId="7CD1AD5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37.4</w:t>
                  </w:r>
                </w:p>
              </w:tc>
              <w:tc>
                <w:tcPr>
                  <w:tcW w:w="946" w:type="dxa"/>
                  <w:tcBorders>
                    <w:tl2br w:val="nil"/>
                    <w:tr2bl w:val="nil"/>
                  </w:tcBorders>
                  <w:vAlign w:val="center"/>
                </w:tcPr>
                <w:p w14:paraId="719CEC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0.18</w:t>
                  </w:r>
                </w:p>
              </w:tc>
            </w:tr>
            <w:tr w14:paraId="2BF6F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14:paraId="3AABCBB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12" w:type="dxa"/>
                  <w:vMerge w:val="restart"/>
                  <w:tcBorders>
                    <w:tl2br w:val="nil"/>
                    <w:tr2bl w:val="nil"/>
                  </w:tcBorders>
                  <w:vAlign w:val="center"/>
                </w:tcPr>
                <w:p w14:paraId="6E04844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2025.06.06</w:t>
                  </w:r>
                </w:p>
              </w:tc>
              <w:tc>
                <w:tcPr>
                  <w:tcW w:w="691" w:type="dxa"/>
                  <w:tcBorders>
                    <w:tl2br w:val="nil"/>
                    <w:tr2bl w:val="nil"/>
                  </w:tcBorders>
                  <w:vAlign w:val="center"/>
                </w:tcPr>
                <w:p w14:paraId="158C7B4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1</w:t>
                  </w:r>
                </w:p>
              </w:tc>
              <w:tc>
                <w:tcPr>
                  <w:tcW w:w="946" w:type="dxa"/>
                  <w:tcBorders>
                    <w:tl2br w:val="nil"/>
                    <w:tr2bl w:val="nil"/>
                  </w:tcBorders>
                  <w:vAlign w:val="center"/>
                </w:tcPr>
                <w:p w14:paraId="0BB7E78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7.3</w:t>
                  </w:r>
                </w:p>
              </w:tc>
              <w:tc>
                <w:tcPr>
                  <w:tcW w:w="946" w:type="dxa"/>
                  <w:tcBorders>
                    <w:tl2br w:val="nil"/>
                    <w:tr2bl w:val="nil"/>
                  </w:tcBorders>
                  <w:vAlign w:val="center"/>
                </w:tcPr>
                <w:p w14:paraId="36F607F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56</w:t>
                  </w:r>
                </w:p>
              </w:tc>
              <w:tc>
                <w:tcPr>
                  <w:tcW w:w="946" w:type="dxa"/>
                  <w:tcBorders>
                    <w:tl2br w:val="nil"/>
                    <w:tr2bl w:val="nil"/>
                  </w:tcBorders>
                  <w:vAlign w:val="center"/>
                </w:tcPr>
                <w:p w14:paraId="4E20CD3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10.7</w:t>
                  </w:r>
                </w:p>
              </w:tc>
              <w:tc>
                <w:tcPr>
                  <w:tcW w:w="946" w:type="dxa"/>
                  <w:tcBorders>
                    <w:tl2br w:val="nil"/>
                    <w:tr2bl w:val="nil"/>
                  </w:tcBorders>
                  <w:vAlign w:val="center"/>
                </w:tcPr>
                <w:p w14:paraId="455B9B8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104</w:t>
                  </w:r>
                </w:p>
              </w:tc>
              <w:tc>
                <w:tcPr>
                  <w:tcW w:w="946" w:type="dxa"/>
                  <w:tcBorders>
                    <w:tl2br w:val="nil"/>
                    <w:tr2bl w:val="nil"/>
                  </w:tcBorders>
                  <w:vAlign w:val="center"/>
                </w:tcPr>
                <w:p w14:paraId="7B8C645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19.2</w:t>
                  </w:r>
                </w:p>
              </w:tc>
              <w:tc>
                <w:tcPr>
                  <w:tcW w:w="946" w:type="dxa"/>
                  <w:tcBorders>
                    <w:tl2br w:val="nil"/>
                    <w:tr2bl w:val="nil"/>
                  </w:tcBorders>
                  <w:vAlign w:val="center"/>
                </w:tcPr>
                <w:p w14:paraId="54F28A4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37.7</w:t>
                  </w:r>
                </w:p>
              </w:tc>
              <w:tc>
                <w:tcPr>
                  <w:tcW w:w="946" w:type="dxa"/>
                  <w:tcBorders>
                    <w:tl2br w:val="nil"/>
                    <w:tr2bl w:val="nil"/>
                  </w:tcBorders>
                  <w:vAlign w:val="center"/>
                </w:tcPr>
                <w:p w14:paraId="2594CBA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0.18</w:t>
                  </w:r>
                </w:p>
              </w:tc>
            </w:tr>
            <w:tr w14:paraId="7E3B8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14:paraId="4B8B9F3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712" w:type="dxa"/>
                  <w:vMerge w:val="continue"/>
                  <w:tcBorders>
                    <w:tl2br w:val="nil"/>
                    <w:tr2bl w:val="nil"/>
                  </w:tcBorders>
                  <w:vAlign w:val="center"/>
                </w:tcPr>
                <w:p w14:paraId="2071876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691" w:type="dxa"/>
                  <w:tcBorders>
                    <w:tl2br w:val="nil"/>
                    <w:tr2bl w:val="nil"/>
                  </w:tcBorders>
                  <w:vAlign w:val="center"/>
                </w:tcPr>
                <w:p w14:paraId="08FA803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2</w:t>
                  </w:r>
                </w:p>
              </w:tc>
              <w:tc>
                <w:tcPr>
                  <w:tcW w:w="946" w:type="dxa"/>
                  <w:tcBorders>
                    <w:tl2br w:val="nil"/>
                    <w:tr2bl w:val="nil"/>
                  </w:tcBorders>
                  <w:vAlign w:val="center"/>
                </w:tcPr>
                <w:p w14:paraId="60E4802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7.5</w:t>
                  </w:r>
                </w:p>
              </w:tc>
              <w:tc>
                <w:tcPr>
                  <w:tcW w:w="946" w:type="dxa"/>
                  <w:tcBorders>
                    <w:tl2br w:val="nil"/>
                    <w:tr2bl w:val="nil"/>
                  </w:tcBorders>
                  <w:vAlign w:val="center"/>
                </w:tcPr>
                <w:p w14:paraId="3C79B16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57</w:t>
                  </w:r>
                </w:p>
              </w:tc>
              <w:tc>
                <w:tcPr>
                  <w:tcW w:w="946" w:type="dxa"/>
                  <w:tcBorders>
                    <w:tl2br w:val="nil"/>
                    <w:tr2bl w:val="nil"/>
                  </w:tcBorders>
                  <w:vAlign w:val="center"/>
                </w:tcPr>
                <w:p w14:paraId="43FA74A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10.5</w:t>
                  </w:r>
                </w:p>
              </w:tc>
              <w:tc>
                <w:tcPr>
                  <w:tcW w:w="946" w:type="dxa"/>
                  <w:tcBorders>
                    <w:tl2br w:val="nil"/>
                    <w:tr2bl w:val="nil"/>
                  </w:tcBorders>
                  <w:vAlign w:val="center"/>
                </w:tcPr>
                <w:p w14:paraId="713C840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109</w:t>
                  </w:r>
                </w:p>
              </w:tc>
              <w:tc>
                <w:tcPr>
                  <w:tcW w:w="946" w:type="dxa"/>
                  <w:tcBorders>
                    <w:tl2br w:val="nil"/>
                    <w:tr2bl w:val="nil"/>
                  </w:tcBorders>
                  <w:vAlign w:val="center"/>
                </w:tcPr>
                <w:p w14:paraId="43FB424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sz w:val="21"/>
                      <w:szCs w:val="21"/>
                      <w:vertAlign w:val="baseline"/>
                      <w:lang w:val="en-US" w:eastAsia="zh-CN"/>
                    </w:rPr>
                    <w:t>19.7</w:t>
                  </w:r>
                </w:p>
              </w:tc>
              <w:tc>
                <w:tcPr>
                  <w:tcW w:w="946" w:type="dxa"/>
                  <w:tcBorders>
                    <w:tl2br w:val="nil"/>
                    <w:tr2bl w:val="nil"/>
                  </w:tcBorders>
                  <w:vAlign w:val="center"/>
                </w:tcPr>
                <w:p w14:paraId="433DA5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38.2</w:t>
                  </w:r>
                </w:p>
              </w:tc>
              <w:tc>
                <w:tcPr>
                  <w:tcW w:w="946" w:type="dxa"/>
                  <w:tcBorders>
                    <w:tl2br w:val="nil"/>
                    <w:tr2bl w:val="nil"/>
                  </w:tcBorders>
                  <w:vAlign w:val="center"/>
                </w:tcPr>
                <w:p w14:paraId="10AEF8A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0.15</w:t>
                  </w:r>
                </w:p>
              </w:tc>
            </w:tr>
            <w:tr w14:paraId="6CE30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14:paraId="7A0DB6C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712" w:type="dxa"/>
                  <w:vMerge w:val="continue"/>
                  <w:tcBorders>
                    <w:tl2br w:val="nil"/>
                    <w:tr2bl w:val="nil"/>
                  </w:tcBorders>
                  <w:vAlign w:val="center"/>
                </w:tcPr>
                <w:p w14:paraId="2446E75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691" w:type="dxa"/>
                  <w:tcBorders>
                    <w:tl2br w:val="nil"/>
                    <w:tr2bl w:val="nil"/>
                  </w:tcBorders>
                  <w:vAlign w:val="center"/>
                </w:tcPr>
                <w:p w14:paraId="5B162F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3</w:t>
                  </w:r>
                </w:p>
              </w:tc>
              <w:tc>
                <w:tcPr>
                  <w:tcW w:w="946" w:type="dxa"/>
                  <w:tcBorders>
                    <w:tl2br w:val="nil"/>
                    <w:tr2bl w:val="nil"/>
                  </w:tcBorders>
                  <w:vAlign w:val="center"/>
                </w:tcPr>
                <w:p w14:paraId="0B5EA83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7.4</w:t>
                  </w:r>
                </w:p>
              </w:tc>
              <w:tc>
                <w:tcPr>
                  <w:tcW w:w="946" w:type="dxa"/>
                  <w:tcBorders>
                    <w:tl2br w:val="nil"/>
                    <w:tr2bl w:val="nil"/>
                  </w:tcBorders>
                  <w:vAlign w:val="center"/>
                </w:tcPr>
                <w:p w14:paraId="7B8FD58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52</w:t>
                  </w:r>
                </w:p>
              </w:tc>
              <w:tc>
                <w:tcPr>
                  <w:tcW w:w="946" w:type="dxa"/>
                  <w:tcBorders>
                    <w:tl2br w:val="nil"/>
                    <w:tr2bl w:val="nil"/>
                  </w:tcBorders>
                  <w:vAlign w:val="center"/>
                </w:tcPr>
                <w:p w14:paraId="7E244B0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10.9</w:t>
                  </w:r>
                </w:p>
              </w:tc>
              <w:tc>
                <w:tcPr>
                  <w:tcW w:w="946" w:type="dxa"/>
                  <w:tcBorders>
                    <w:tl2br w:val="nil"/>
                    <w:tr2bl w:val="nil"/>
                  </w:tcBorders>
                  <w:vAlign w:val="center"/>
                </w:tcPr>
                <w:p w14:paraId="4AA16C0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111</w:t>
                  </w:r>
                </w:p>
              </w:tc>
              <w:tc>
                <w:tcPr>
                  <w:tcW w:w="946" w:type="dxa"/>
                  <w:tcBorders>
                    <w:tl2br w:val="nil"/>
                    <w:tr2bl w:val="nil"/>
                  </w:tcBorders>
                  <w:vAlign w:val="center"/>
                </w:tcPr>
                <w:p w14:paraId="443A3CB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sz w:val="21"/>
                      <w:szCs w:val="21"/>
                      <w:vertAlign w:val="baseline"/>
                      <w:lang w:val="en-US" w:eastAsia="zh-CN"/>
                    </w:rPr>
                    <w:t>19.2</w:t>
                  </w:r>
                </w:p>
              </w:tc>
              <w:tc>
                <w:tcPr>
                  <w:tcW w:w="946" w:type="dxa"/>
                  <w:tcBorders>
                    <w:tl2br w:val="nil"/>
                    <w:tr2bl w:val="nil"/>
                  </w:tcBorders>
                  <w:vAlign w:val="center"/>
                </w:tcPr>
                <w:p w14:paraId="537D217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38.7</w:t>
                  </w:r>
                </w:p>
              </w:tc>
              <w:tc>
                <w:tcPr>
                  <w:tcW w:w="946" w:type="dxa"/>
                  <w:tcBorders>
                    <w:tl2br w:val="nil"/>
                    <w:tr2bl w:val="nil"/>
                  </w:tcBorders>
                  <w:vAlign w:val="center"/>
                </w:tcPr>
                <w:p w14:paraId="6AFD478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0.17</w:t>
                  </w:r>
                </w:p>
              </w:tc>
            </w:tr>
          </w:tbl>
          <w:p w14:paraId="0D6A3169">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color w:val="auto"/>
                <w:sz w:val="24"/>
                <w:szCs w:val="24"/>
                <w:lang w:val="en-US" w:eastAsia="zh-CN"/>
              </w:rPr>
              <w:t>根据检测结果，本项目</w:t>
            </w:r>
            <w:r>
              <w:rPr>
                <w:rFonts w:hint="eastAsia" w:cs="Times New Roman" w:eastAsiaTheme="minorEastAsia"/>
                <w:color w:val="auto"/>
                <w:sz w:val="24"/>
                <w:szCs w:val="24"/>
                <w:lang w:val="en-US" w:eastAsia="zh-CN"/>
              </w:rPr>
              <w:t>混合废水</w:t>
            </w:r>
            <w:r>
              <w:rPr>
                <w:rFonts w:hint="default" w:ascii="Times New Roman" w:hAnsi="Times New Roman" w:cs="Times New Roman" w:eastAsiaTheme="minorEastAsia"/>
                <w:color w:val="auto"/>
                <w:sz w:val="24"/>
                <w:szCs w:val="24"/>
                <w:lang w:val="en-US" w:eastAsia="zh-CN"/>
              </w:rPr>
              <w:t>经厂区化粪池处理后</w:t>
            </w:r>
            <w:r>
              <w:rPr>
                <w:rFonts w:hint="eastAsia" w:cs="Times New Roman" w:eastAsiaTheme="minorEastAsia"/>
                <w:color w:val="auto"/>
                <w:sz w:val="24"/>
                <w:szCs w:val="24"/>
                <w:lang w:val="en-US" w:eastAsia="zh-CN"/>
              </w:rPr>
              <w:t>pH为7.3-7.5之间，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37-38.7</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102-111</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52-57</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浓度为10.3-10.9</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、TN浓度为19.2-19.8</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、TP浓度为0.15-0.18</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均满足《污水综合排放标准》（GB8978-1996）表4三级标准</w:t>
            </w:r>
            <w:r>
              <w:rPr>
                <w:rFonts w:hint="eastAsia" w:ascii="Times New Roman" w:hAnsi="Times New Roman" w:cs="Times New Roman" w:eastAsiaTheme="minorEastAsia"/>
                <w:color w:val="auto"/>
                <w:sz w:val="24"/>
                <w:szCs w:val="24"/>
                <w:lang w:val="en-US" w:eastAsia="zh-CN"/>
              </w:rPr>
              <w:t>和长垣</w:t>
            </w:r>
            <w:r>
              <w:rPr>
                <w:rFonts w:hint="eastAsia" w:cs="Times New Roman" w:eastAsiaTheme="minorEastAsia"/>
                <w:color w:val="auto"/>
                <w:sz w:val="24"/>
                <w:szCs w:val="24"/>
                <w:lang w:val="en-US" w:eastAsia="zh-CN"/>
              </w:rPr>
              <w:t>市第二</w:t>
            </w:r>
            <w:r>
              <w:rPr>
                <w:rFonts w:hint="eastAsia" w:ascii="Times New Roman" w:hAnsi="Times New Roman" w:cs="Times New Roman" w:eastAsiaTheme="minorEastAsia"/>
                <w:color w:val="auto"/>
                <w:sz w:val="24"/>
                <w:szCs w:val="24"/>
                <w:lang w:val="en-US" w:eastAsia="zh-CN"/>
              </w:rPr>
              <w:t>污水处理厂收水标准</w:t>
            </w:r>
            <w:r>
              <w:rPr>
                <w:rFonts w:hint="default" w:ascii="Times New Roman" w:hAnsi="Times New Roman" w:cs="Times New Roman" w:eastAsiaTheme="minorEastAsia"/>
                <w:color w:val="auto"/>
                <w:sz w:val="24"/>
                <w:szCs w:val="24"/>
                <w:lang w:val="en-US" w:eastAsia="zh-CN"/>
              </w:rPr>
              <w:t>。</w:t>
            </w:r>
          </w:p>
          <w:p w14:paraId="0B47A9D6">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2" w:leftChars="0" w:firstLine="482" w:firstLineChars="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2、</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监测</w:t>
            </w:r>
          </w:p>
          <w:p w14:paraId="5B240B81">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本项目</w:t>
            </w:r>
            <w:r>
              <w:rPr>
                <w:rFonts w:hint="eastAsia" w:ascii="Times New Roman" w:hAnsi="Times New Roman" w:cs="Times New Roman" w:eastAsiaTheme="minorEastAsia"/>
                <w:color w:val="auto"/>
                <w:kern w:val="2"/>
                <w:sz w:val="24"/>
                <w:szCs w:val="24"/>
                <w:lang w:val="en-US" w:eastAsia="zh-CN" w:bidi="ar-SA"/>
              </w:rPr>
              <w:t>废气</w:t>
            </w:r>
            <w:r>
              <w:rPr>
                <w:rFonts w:hint="default" w:ascii="Times New Roman" w:hAnsi="Times New Roman" w:cs="Times New Roman" w:eastAsiaTheme="minorEastAsia"/>
                <w:color w:val="auto"/>
                <w:kern w:val="2"/>
                <w:sz w:val="24"/>
                <w:szCs w:val="24"/>
                <w:lang w:val="en-US" w:eastAsia="zh-CN" w:bidi="ar-SA"/>
              </w:rPr>
              <w:t>监测结果见</w:t>
            </w:r>
            <w:r>
              <w:rPr>
                <w:rFonts w:hint="eastAsia" w:ascii="Times New Roman" w:hAnsi="Times New Roman" w:cs="Times New Roman" w:eastAsiaTheme="minorEastAsia"/>
                <w:color w:val="auto"/>
                <w:kern w:val="2"/>
                <w:sz w:val="24"/>
                <w:szCs w:val="24"/>
                <w:lang w:val="en-US" w:eastAsia="zh-CN" w:bidi="ar-SA"/>
              </w:rPr>
              <w:t>下表。</w:t>
            </w:r>
          </w:p>
          <w:p w14:paraId="583F0B9B">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18  </w:t>
            </w:r>
            <w:r>
              <w:rPr>
                <w:rFonts w:hint="eastAsia" w:ascii="Times New Roman" w:hAnsi="Times New Roman" w:cs="Times New Roman" w:eastAsiaTheme="minorEastAsia"/>
                <w:b/>
                <w:bCs/>
                <w:color w:val="auto"/>
                <w:kern w:val="2"/>
                <w:sz w:val="24"/>
                <w:szCs w:val="24"/>
                <w:lang w:val="en-US" w:eastAsia="zh-CN" w:bidi="ar-SA"/>
              </w:rPr>
              <w:t xml:space="preserve">  有组织废气</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8"/>
              <w:tblW w:w="884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09"/>
              <w:gridCol w:w="1192"/>
              <w:gridCol w:w="784"/>
              <w:gridCol w:w="1036"/>
              <w:gridCol w:w="1152"/>
              <w:gridCol w:w="1153"/>
              <w:gridCol w:w="1031"/>
              <w:gridCol w:w="1187"/>
            </w:tblGrid>
            <w:tr w14:paraId="3AA059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526BDD4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14:paraId="3A7D2E1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
                      <w:bCs/>
                      <w:color w:val="auto"/>
                      <w:sz w:val="21"/>
                      <w:szCs w:val="21"/>
                      <w:vertAlign w:val="baseline"/>
                      <w:lang w:val="en-US" w:eastAsia="zh-CN"/>
                    </w:rPr>
                    <w:t>点位</w:t>
                  </w:r>
                </w:p>
              </w:tc>
              <w:tc>
                <w:tcPr>
                  <w:tcW w:w="1192" w:type="dxa"/>
                  <w:vMerge w:val="restart"/>
                  <w:tcBorders>
                    <w:tl2br w:val="nil"/>
                    <w:tr2bl w:val="nil"/>
                  </w:tcBorders>
                  <w:vAlign w:val="center"/>
                </w:tcPr>
                <w:p w14:paraId="50C11DDB">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14:paraId="1404DB8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84" w:type="dxa"/>
                  <w:vMerge w:val="restart"/>
                  <w:tcBorders>
                    <w:tl2br w:val="nil"/>
                    <w:tr2bl w:val="nil"/>
                  </w:tcBorders>
                  <w:vAlign w:val="center"/>
                </w:tcPr>
                <w:p w14:paraId="280D036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14:paraId="5D39F89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1036" w:type="dxa"/>
                  <w:vMerge w:val="restart"/>
                  <w:tcBorders>
                    <w:tl2br w:val="nil"/>
                    <w:tr2bl w:val="nil"/>
                  </w:tcBorders>
                  <w:vAlign w:val="center"/>
                </w:tcPr>
                <w:p w14:paraId="4B989C7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14:paraId="2158B1E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4523" w:type="dxa"/>
                  <w:gridSpan w:val="4"/>
                  <w:tcBorders>
                    <w:tl2br w:val="nil"/>
                    <w:tr2bl w:val="nil"/>
                  </w:tcBorders>
                  <w:vAlign w:val="center"/>
                </w:tcPr>
                <w:p w14:paraId="610F695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b/>
                      <w:bCs/>
                      <w:i w:val="0"/>
                      <w:iCs w:val="0"/>
                      <w:color w:val="auto"/>
                      <w:kern w:val="0"/>
                      <w:sz w:val="21"/>
                      <w:szCs w:val="21"/>
                      <w:u w:val="none"/>
                      <w:lang w:val="en-US" w:eastAsia="zh-CN" w:bidi="ar"/>
                    </w:rPr>
                  </w:pPr>
                  <w:r>
                    <w:rPr>
                      <w:rFonts w:hint="eastAsia" w:cs="Times New Roman" w:eastAsiaTheme="minorEastAsia"/>
                      <w:b/>
                      <w:bCs/>
                      <w:i w:val="0"/>
                      <w:color w:val="auto"/>
                      <w:kern w:val="0"/>
                      <w:sz w:val="21"/>
                      <w:szCs w:val="21"/>
                      <w:u w:val="none"/>
                      <w:lang w:val="en-US" w:eastAsia="zh-CN" w:bidi="ar"/>
                    </w:rPr>
                    <w:t>非甲烷总烃</w:t>
                  </w:r>
                </w:p>
              </w:tc>
            </w:tr>
            <w:tr w14:paraId="1D1D40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46749F5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92" w:type="dxa"/>
                  <w:vMerge w:val="continue"/>
                  <w:tcBorders>
                    <w:tl2br w:val="nil"/>
                    <w:tr2bl w:val="nil"/>
                  </w:tcBorders>
                  <w:vAlign w:val="center"/>
                </w:tcPr>
                <w:p w14:paraId="5A16A3DB">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vMerge w:val="continue"/>
                  <w:tcBorders>
                    <w:tl2br w:val="nil"/>
                    <w:tr2bl w:val="nil"/>
                  </w:tcBorders>
                  <w:vAlign w:val="center"/>
                </w:tcPr>
                <w:p w14:paraId="09089F7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036" w:type="dxa"/>
                  <w:vMerge w:val="continue"/>
                  <w:tcBorders>
                    <w:tl2br w:val="nil"/>
                    <w:tr2bl w:val="nil"/>
                  </w:tcBorders>
                  <w:vAlign w:val="center"/>
                </w:tcPr>
                <w:p w14:paraId="09552EC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p>
              </w:tc>
              <w:tc>
                <w:tcPr>
                  <w:tcW w:w="2305" w:type="dxa"/>
                  <w:gridSpan w:val="2"/>
                  <w:tcBorders>
                    <w:tl2br w:val="nil"/>
                    <w:tr2bl w:val="nil"/>
                  </w:tcBorders>
                  <w:vAlign w:val="center"/>
                </w:tcPr>
                <w:p w14:paraId="6FD73F7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2218" w:type="dxa"/>
                  <w:gridSpan w:val="2"/>
                  <w:tcBorders>
                    <w:tl2br w:val="nil"/>
                    <w:tr2bl w:val="nil"/>
                  </w:tcBorders>
                  <w:vAlign w:val="center"/>
                </w:tcPr>
                <w:p w14:paraId="684255D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排放速率(kg/h)</w:t>
                  </w:r>
                </w:p>
              </w:tc>
            </w:tr>
            <w:tr w14:paraId="471EE0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5F6FFF2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A1车间UV光催化氧化+活性炭吸附装置进口</w:t>
                  </w:r>
                </w:p>
              </w:tc>
              <w:tc>
                <w:tcPr>
                  <w:tcW w:w="1192" w:type="dxa"/>
                  <w:vMerge w:val="restart"/>
                  <w:tcBorders>
                    <w:tl2br w:val="nil"/>
                    <w:tr2bl w:val="nil"/>
                  </w:tcBorders>
                  <w:vAlign w:val="center"/>
                </w:tcPr>
                <w:p w14:paraId="3E02057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2025.06.05</w:t>
                  </w:r>
                </w:p>
              </w:tc>
              <w:tc>
                <w:tcPr>
                  <w:tcW w:w="784" w:type="dxa"/>
                  <w:tcBorders>
                    <w:tl2br w:val="nil"/>
                    <w:tr2bl w:val="nil"/>
                  </w:tcBorders>
                  <w:vAlign w:val="center"/>
                </w:tcPr>
                <w:p w14:paraId="555CB15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10F3622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7400</w:t>
                  </w:r>
                </w:p>
              </w:tc>
              <w:tc>
                <w:tcPr>
                  <w:tcW w:w="2305" w:type="dxa"/>
                  <w:gridSpan w:val="2"/>
                  <w:tcBorders>
                    <w:tl2br w:val="nil"/>
                    <w:tr2bl w:val="nil"/>
                  </w:tcBorders>
                  <w:vAlign w:val="center"/>
                </w:tcPr>
                <w:p w14:paraId="7DE4591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16.5</w:t>
                  </w:r>
                </w:p>
              </w:tc>
              <w:tc>
                <w:tcPr>
                  <w:tcW w:w="2218" w:type="dxa"/>
                  <w:gridSpan w:val="2"/>
                  <w:tcBorders>
                    <w:tl2br w:val="nil"/>
                    <w:tr2bl w:val="nil"/>
                  </w:tcBorders>
                  <w:vAlign w:val="center"/>
                </w:tcPr>
                <w:p w14:paraId="4533107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0.122</w:t>
                  </w:r>
                </w:p>
              </w:tc>
            </w:tr>
            <w:tr w14:paraId="6DDA34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72E2509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92" w:type="dxa"/>
                  <w:vMerge w:val="continue"/>
                  <w:tcBorders>
                    <w:tl2br w:val="nil"/>
                    <w:tr2bl w:val="nil"/>
                  </w:tcBorders>
                  <w:vAlign w:val="center"/>
                </w:tcPr>
                <w:p w14:paraId="79CD370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01C42780">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18060D8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7380</w:t>
                  </w:r>
                </w:p>
              </w:tc>
              <w:tc>
                <w:tcPr>
                  <w:tcW w:w="2305" w:type="dxa"/>
                  <w:gridSpan w:val="2"/>
                  <w:tcBorders>
                    <w:tl2br w:val="nil"/>
                    <w:tr2bl w:val="nil"/>
                  </w:tcBorders>
                  <w:vAlign w:val="center"/>
                </w:tcPr>
                <w:p w14:paraId="2CAE09F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16.7</w:t>
                  </w:r>
                </w:p>
              </w:tc>
              <w:tc>
                <w:tcPr>
                  <w:tcW w:w="2218" w:type="dxa"/>
                  <w:gridSpan w:val="2"/>
                  <w:tcBorders>
                    <w:tl2br w:val="nil"/>
                    <w:tr2bl w:val="nil"/>
                  </w:tcBorders>
                  <w:vAlign w:val="center"/>
                </w:tcPr>
                <w:p w14:paraId="2668462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0.123</w:t>
                  </w:r>
                </w:p>
              </w:tc>
            </w:tr>
            <w:tr w14:paraId="7FDAC5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4162E03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92" w:type="dxa"/>
                  <w:vMerge w:val="continue"/>
                  <w:tcBorders>
                    <w:tl2br w:val="nil"/>
                    <w:tr2bl w:val="nil"/>
                  </w:tcBorders>
                  <w:vAlign w:val="center"/>
                </w:tcPr>
                <w:p w14:paraId="75CCE49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5A56E82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181B898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7430</w:t>
                  </w:r>
                </w:p>
              </w:tc>
              <w:tc>
                <w:tcPr>
                  <w:tcW w:w="2305" w:type="dxa"/>
                  <w:gridSpan w:val="2"/>
                  <w:tcBorders>
                    <w:tl2br w:val="nil"/>
                    <w:tr2bl w:val="nil"/>
                  </w:tcBorders>
                  <w:vAlign w:val="center"/>
                </w:tcPr>
                <w:p w14:paraId="786FCDF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17.2</w:t>
                  </w:r>
                </w:p>
              </w:tc>
              <w:tc>
                <w:tcPr>
                  <w:tcW w:w="2218" w:type="dxa"/>
                  <w:gridSpan w:val="2"/>
                  <w:tcBorders>
                    <w:tl2br w:val="nil"/>
                    <w:tr2bl w:val="nil"/>
                  </w:tcBorders>
                  <w:vAlign w:val="center"/>
                </w:tcPr>
                <w:p w14:paraId="5A90115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0.128</w:t>
                  </w:r>
                </w:p>
              </w:tc>
            </w:tr>
            <w:tr w14:paraId="1D5989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38F4780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lang w:val="en-US"/>
                    </w:rPr>
                  </w:pPr>
                  <w:r>
                    <w:rPr>
                      <w:rFonts w:hint="eastAsia" w:cs="Times New Roman" w:eastAsiaTheme="minorEastAsia"/>
                      <w:bCs/>
                      <w:color w:val="auto"/>
                      <w:sz w:val="21"/>
                      <w:szCs w:val="21"/>
                      <w:lang w:val="en-US" w:eastAsia="zh-CN"/>
                    </w:rPr>
                    <w:t>A1车间UV光催化氧化+活性炭吸附装置出口</w:t>
                  </w:r>
                </w:p>
              </w:tc>
              <w:tc>
                <w:tcPr>
                  <w:tcW w:w="1192" w:type="dxa"/>
                  <w:vMerge w:val="continue"/>
                  <w:tcBorders>
                    <w:tl2br w:val="nil"/>
                    <w:tr2bl w:val="nil"/>
                  </w:tcBorders>
                  <w:vAlign w:val="center"/>
                </w:tcPr>
                <w:p w14:paraId="1F1EAEF0">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320AC19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0659E2B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7620</w:t>
                  </w:r>
                </w:p>
              </w:tc>
              <w:tc>
                <w:tcPr>
                  <w:tcW w:w="2305" w:type="dxa"/>
                  <w:gridSpan w:val="2"/>
                  <w:tcBorders>
                    <w:tl2br w:val="nil"/>
                    <w:tr2bl w:val="nil"/>
                  </w:tcBorders>
                  <w:vAlign w:val="center"/>
                </w:tcPr>
                <w:p w14:paraId="7230880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2.15</w:t>
                  </w:r>
                </w:p>
              </w:tc>
              <w:tc>
                <w:tcPr>
                  <w:tcW w:w="2218" w:type="dxa"/>
                  <w:gridSpan w:val="2"/>
                  <w:tcBorders>
                    <w:tl2br w:val="nil"/>
                    <w:tr2bl w:val="nil"/>
                  </w:tcBorders>
                  <w:vAlign w:val="center"/>
                </w:tcPr>
                <w:p w14:paraId="386759D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0.016</w:t>
                  </w:r>
                </w:p>
              </w:tc>
            </w:tr>
            <w:tr w14:paraId="0A2CA4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00A0D35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92" w:type="dxa"/>
                  <w:vMerge w:val="continue"/>
                  <w:tcBorders>
                    <w:tl2br w:val="nil"/>
                    <w:tr2bl w:val="nil"/>
                  </w:tcBorders>
                  <w:vAlign w:val="center"/>
                </w:tcPr>
                <w:p w14:paraId="1DC1B07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48D3619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4BA9458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7680</w:t>
                  </w:r>
                </w:p>
              </w:tc>
              <w:tc>
                <w:tcPr>
                  <w:tcW w:w="2305" w:type="dxa"/>
                  <w:gridSpan w:val="2"/>
                  <w:tcBorders>
                    <w:tl2br w:val="nil"/>
                    <w:tr2bl w:val="nil"/>
                  </w:tcBorders>
                  <w:vAlign w:val="center"/>
                </w:tcPr>
                <w:p w14:paraId="1EEB0C6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2.25</w:t>
                  </w:r>
                </w:p>
              </w:tc>
              <w:tc>
                <w:tcPr>
                  <w:tcW w:w="2218" w:type="dxa"/>
                  <w:gridSpan w:val="2"/>
                  <w:tcBorders>
                    <w:tl2br w:val="nil"/>
                    <w:tr2bl w:val="nil"/>
                  </w:tcBorders>
                  <w:vAlign w:val="center"/>
                </w:tcPr>
                <w:p w14:paraId="4F2556B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0.017</w:t>
                  </w:r>
                </w:p>
              </w:tc>
            </w:tr>
            <w:tr w14:paraId="559508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2F5B682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92" w:type="dxa"/>
                  <w:vMerge w:val="continue"/>
                  <w:tcBorders>
                    <w:tl2br w:val="nil"/>
                    <w:tr2bl w:val="nil"/>
                  </w:tcBorders>
                  <w:vAlign w:val="center"/>
                </w:tcPr>
                <w:p w14:paraId="0ACFE14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0F19152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6767E7F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7590</w:t>
                  </w:r>
                </w:p>
              </w:tc>
              <w:tc>
                <w:tcPr>
                  <w:tcW w:w="2305" w:type="dxa"/>
                  <w:gridSpan w:val="2"/>
                  <w:tcBorders>
                    <w:tl2br w:val="nil"/>
                    <w:tr2bl w:val="nil"/>
                  </w:tcBorders>
                  <w:vAlign w:val="center"/>
                </w:tcPr>
                <w:p w14:paraId="1A56372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2.29</w:t>
                  </w:r>
                </w:p>
              </w:tc>
              <w:tc>
                <w:tcPr>
                  <w:tcW w:w="2218" w:type="dxa"/>
                  <w:gridSpan w:val="2"/>
                  <w:tcBorders>
                    <w:tl2br w:val="nil"/>
                    <w:tr2bl w:val="nil"/>
                  </w:tcBorders>
                  <w:vAlign w:val="center"/>
                </w:tcPr>
                <w:p w14:paraId="043830C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i w:val="0"/>
                      <w:iCs w:val="0"/>
                      <w:color w:val="auto"/>
                      <w:kern w:val="0"/>
                      <w:sz w:val="21"/>
                      <w:szCs w:val="21"/>
                      <w:u w:val="none"/>
                      <w:lang w:val="en-US" w:eastAsia="zh-CN" w:bidi="ar"/>
                    </w:rPr>
                    <w:t>0.017</w:t>
                  </w:r>
                </w:p>
              </w:tc>
            </w:tr>
            <w:tr w14:paraId="5BC2AA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08FA8C0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A8车间UV光催化氧化+活性炭吸附装置进口</w:t>
                  </w:r>
                </w:p>
              </w:tc>
              <w:tc>
                <w:tcPr>
                  <w:tcW w:w="1192" w:type="dxa"/>
                  <w:vMerge w:val="continue"/>
                  <w:tcBorders>
                    <w:tl2br w:val="nil"/>
                    <w:tr2bl w:val="nil"/>
                  </w:tcBorders>
                  <w:vAlign w:val="center"/>
                </w:tcPr>
                <w:p w14:paraId="0F5EA59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0382B71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1EDD9AF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3760</w:t>
                  </w:r>
                </w:p>
              </w:tc>
              <w:tc>
                <w:tcPr>
                  <w:tcW w:w="2305" w:type="dxa"/>
                  <w:gridSpan w:val="2"/>
                  <w:tcBorders>
                    <w:tl2br w:val="nil"/>
                    <w:tr2bl w:val="nil"/>
                  </w:tcBorders>
                  <w:vAlign w:val="center"/>
                </w:tcPr>
                <w:p w14:paraId="3360A0E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17.5</w:t>
                  </w:r>
                </w:p>
              </w:tc>
              <w:tc>
                <w:tcPr>
                  <w:tcW w:w="2218" w:type="dxa"/>
                  <w:gridSpan w:val="2"/>
                  <w:tcBorders>
                    <w:tl2br w:val="nil"/>
                    <w:tr2bl w:val="nil"/>
                  </w:tcBorders>
                  <w:vAlign w:val="center"/>
                </w:tcPr>
                <w:p w14:paraId="00C48F9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0.066</w:t>
                  </w:r>
                </w:p>
              </w:tc>
            </w:tr>
            <w:tr w14:paraId="0BD1B2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6B3DBC2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7B072FF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55AE450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71222FA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3740</w:t>
                  </w:r>
                </w:p>
              </w:tc>
              <w:tc>
                <w:tcPr>
                  <w:tcW w:w="2305" w:type="dxa"/>
                  <w:gridSpan w:val="2"/>
                  <w:tcBorders>
                    <w:tl2br w:val="nil"/>
                    <w:tr2bl w:val="nil"/>
                  </w:tcBorders>
                  <w:vAlign w:val="center"/>
                </w:tcPr>
                <w:p w14:paraId="3760A47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17.1</w:t>
                  </w:r>
                </w:p>
              </w:tc>
              <w:tc>
                <w:tcPr>
                  <w:tcW w:w="2218" w:type="dxa"/>
                  <w:gridSpan w:val="2"/>
                  <w:tcBorders>
                    <w:tl2br w:val="nil"/>
                    <w:tr2bl w:val="nil"/>
                  </w:tcBorders>
                  <w:vAlign w:val="center"/>
                </w:tcPr>
                <w:p w14:paraId="0964492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0.064</w:t>
                  </w:r>
                </w:p>
              </w:tc>
            </w:tr>
            <w:tr w14:paraId="63F559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149A97E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23F4EA2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3D7FBB1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1AFED59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3750</w:t>
                  </w:r>
                </w:p>
              </w:tc>
              <w:tc>
                <w:tcPr>
                  <w:tcW w:w="2305" w:type="dxa"/>
                  <w:gridSpan w:val="2"/>
                  <w:tcBorders>
                    <w:tl2br w:val="nil"/>
                    <w:tr2bl w:val="nil"/>
                  </w:tcBorders>
                  <w:vAlign w:val="center"/>
                </w:tcPr>
                <w:p w14:paraId="19AD53C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17.8</w:t>
                  </w:r>
                </w:p>
              </w:tc>
              <w:tc>
                <w:tcPr>
                  <w:tcW w:w="2218" w:type="dxa"/>
                  <w:gridSpan w:val="2"/>
                  <w:tcBorders>
                    <w:tl2br w:val="nil"/>
                    <w:tr2bl w:val="nil"/>
                  </w:tcBorders>
                  <w:vAlign w:val="center"/>
                </w:tcPr>
                <w:p w14:paraId="2105E4F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0.067</w:t>
                  </w:r>
                </w:p>
              </w:tc>
            </w:tr>
            <w:tr w14:paraId="58AD3E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07C9C34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A8车间UV光催化氧化+活性炭吸附装置出口</w:t>
                  </w:r>
                </w:p>
              </w:tc>
              <w:tc>
                <w:tcPr>
                  <w:tcW w:w="1192" w:type="dxa"/>
                  <w:vMerge w:val="continue"/>
                  <w:tcBorders>
                    <w:tl2br w:val="nil"/>
                    <w:tr2bl w:val="nil"/>
                  </w:tcBorders>
                  <w:vAlign w:val="center"/>
                </w:tcPr>
                <w:p w14:paraId="73C4E42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489CCE6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3F144AE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3920</w:t>
                  </w:r>
                </w:p>
              </w:tc>
              <w:tc>
                <w:tcPr>
                  <w:tcW w:w="2305" w:type="dxa"/>
                  <w:gridSpan w:val="2"/>
                  <w:tcBorders>
                    <w:tl2br w:val="nil"/>
                    <w:tr2bl w:val="nil"/>
                  </w:tcBorders>
                  <w:vAlign w:val="center"/>
                </w:tcPr>
                <w:p w14:paraId="51BF8EF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2.13</w:t>
                  </w:r>
                </w:p>
              </w:tc>
              <w:tc>
                <w:tcPr>
                  <w:tcW w:w="2218" w:type="dxa"/>
                  <w:gridSpan w:val="2"/>
                  <w:tcBorders>
                    <w:tl2br w:val="nil"/>
                    <w:tr2bl w:val="nil"/>
                  </w:tcBorders>
                  <w:vAlign w:val="center"/>
                </w:tcPr>
                <w:p w14:paraId="389A114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8.35×10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359042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6A18149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0F47A58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4033DCF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68514EA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3980</w:t>
                  </w:r>
                </w:p>
              </w:tc>
              <w:tc>
                <w:tcPr>
                  <w:tcW w:w="2305" w:type="dxa"/>
                  <w:gridSpan w:val="2"/>
                  <w:tcBorders>
                    <w:tl2br w:val="nil"/>
                    <w:tr2bl w:val="nil"/>
                  </w:tcBorders>
                  <w:vAlign w:val="center"/>
                </w:tcPr>
                <w:p w14:paraId="6A35CFE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2.06</w:t>
                  </w:r>
                </w:p>
              </w:tc>
              <w:tc>
                <w:tcPr>
                  <w:tcW w:w="2218" w:type="dxa"/>
                  <w:gridSpan w:val="2"/>
                  <w:tcBorders>
                    <w:tl2br w:val="nil"/>
                    <w:tr2bl w:val="nil"/>
                  </w:tcBorders>
                  <w:vAlign w:val="center"/>
                </w:tcPr>
                <w:p w14:paraId="059B56D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8.20×10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0D132C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30D6EAF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593359B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320A473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3FFFEAA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3960</w:t>
                  </w:r>
                </w:p>
              </w:tc>
              <w:tc>
                <w:tcPr>
                  <w:tcW w:w="2305" w:type="dxa"/>
                  <w:gridSpan w:val="2"/>
                  <w:tcBorders>
                    <w:tl2br w:val="nil"/>
                    <w:tr2bl w:val="nil"/>
                  </w:tcBorders>
                  <w:vAlign w:val="center"/>
                </w:tcPr>
                <w:p w14:paraId="469EDE8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1.99</w:t>
                  </w:r>
                </w:p>
              </w:tc>
              <w:tc>
                <w:tcPr>
                  <w:tcW w:w="2218" w:type="dxa"/>
                  <w:gridSpan w:val="2"/>
                  <w:tcBorders>
                    <w:tl2br w:val="nil"/>
                    <w:tr2bl w:val="nil"/>
                  </w:tcBorders>
                  <w:vAlign w:val="center"/>
                </w:tcPr>
                <w:p w14:paraId="7016668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7.88×10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0CC45D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68EFB3F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B10车间UV光催化氧化+活性炭吸附装置进口</w:t>
                  </w:r>
                </w:p>
              </w:tc>
              <w:tc>
                <w:tcPr>
                  <w:tcW w:w="1192" w:type="dxa"/>
                  <w:vMerge w:val="continue"/>
                  <w:tcBorders>
                    <w:tl2br w:val="nil"/>
                    <w:tr2bl w:val="nil"/>
                  </w:tcBorders>
                  <w:vAlign w:val="center"/>
                </w:tcPr>
                <w:p w14:paraId="265D846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54C6D85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5FE7A4E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3830</w:t>
                  </w:r>
                </w:p>
              </w:tc>
              <w:tc>
                <w:tcPr>
                  <w:tcW w:w="2305" w:type="dxa"/>
                  <w:gridSpan w:val="2"/>
                  <w:tcBorders>
                    <w:tl2br w:val="nil"/>
                    <w:tr2bl w:val="nil"/>
                  </w:tcBorders>
                  <w:vAlign w:val="center"/>
                </w:tcPr>
                <w:p w14:paraId="32F3478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17.4</w:t>
                  </w:r>
                </w:p>
              </w:tc>
              <w:tc>
                <w:tcPr>
                  <w:tcW w:w="2218" w:type="dxa"/>
                  <w:gridSpan w:val="2"/>
                  <w:tcBorders>
                    <w:tl2br w:val="nil"/>
                    <w:tr2bl w:val="nil"/>
                  </w:tcBorders>
                  <w:vAlign w:val="center"/>
                </w:tcPr>
                <w:p w14:paraId="64AC9F7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0.067</w:t>
                  </w:r>
                </w:p>
              </w:tc>
            </w:tr>
            <w:tr w14:paraId="12F151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67655D2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402130B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6A11EC25">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688EFCB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3890</w:t>
                  </w:r>
                </w:p>
              </w:tc>
              <w:tc>
                <w:tcPr>
                  <w:tcW w:w="2305" w:type="dxa"/>
                  <w:gridSpan w:val="2"/>
                  <w:tcBorders>
                    <w:tl2br w:val="nil"/>
                    <w:tr2bl w:val="nil"/>
                  </w:tcBorders>
                  <w:vAlign w:val="center"/>
                </w:tcPr>
                <w:p w14:paraId="38838AC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17.0</w:t>
                  </w:r>
                </w:p>
              </w:tc>
              <w:tc>
                <w:tcPr>
                  <w:tcW w:w="2218" w:type="dxa"/>
                  <w:gridSpan w:val="2"/>
                  <w:tcBorders>
                    <w:tl2br w:val="nil"/>
                    <w:tr2bl w:val="nil"/>
                  </w:tcBorders>
                  <w:vAlign w:val="center"/>
                </w:tcPr>
                <w:p w14:paraId="65C58F2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0.066</w:t>
                  </w:r>
                </w:p>
              </w:tc>
            </w:tr>
            <w:tr w14:paraId="47B38C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3E29E35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07DE4B50">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7E630DB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6C54E38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3820</w:t>
                  </w:r>
                </w:p>
              </w:tc>
              <w:tc>
                <w:tcPr>
                  <w:tcW w:w="2305" w:type="dxa"/>
                  <w:gridSpan w:val="2"/>
                  <w:tcBorders>
                    <w:tl2br w:val="nil"/>
                    <w:tr2bl w:val="nil"/>
                  </w:tcBorders>
                  <w:vAlign w:val="center"/>
                </w:tcPr>
                <w:p w14:paraId="3B1CABA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16.6</w:t>
                  </w:r>
                </w:p>
              </w:tc>
              <w:tc>
                <w:tcPr>
                  <w:tcW w:w="2218" w:type="dxa"/>
                  <w:gridSpan w:val="2"/>
                  <w:tcBorders>
                    <w:tl2br w:val="nil"/>
                    <w:tr2bl w:val="nil"/>
                  </w:tcBorders>
                  <w:vAlign w:val="center"/>
                </w:tcPr>
                <w:p w14:paraId="23ECBF9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0.063</w:t>
                  </w:r>
                </w:p>
              </w:tc>
            </w:tr>
            <w:tr w14:paraId="262E9D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14ADADB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B10车间UV光催化氧化+活性炭吸附装置出口</w:t>
                  </w:r>
                </w:p>
              </w:tc>
              <w:tc>
                <w:tcPr>
                  <w:tcW w:w="1192" w:type="dxa"/>
                  <w:vMerge w:val="continue"/>
                  <w:tcBorders>
                    <w:tl2br w:val="nil"/>
                    <w:tr2bl w:val="nil"/>
                  </w:tcBorders>
                  <w:vAlign w:val="center"/>
                </w:tcPr>
                <w:p w14:paraId="55E369D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25641D45">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168B73D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3910</w:t>
                  </w:r>
                </w:p>
              </w:tc>
              <w:tc>
                <w:tcPr>
                  <w:tcW w:w="2305" w:type="dxa"/>
                  <w:gridSpan w:val="2"/>
                  <w:tcBorders>
                    <w:tl2br w:val="nil"/>
                    <w:tr2bl w:val="nil"/>
                  </w:tcBorders>
                  <w:vAlign w:val="center"/>
                </w:tcPr>
                <w:p w14:paraId="6D9ECEF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2.02</w:t>
                  </w:r>
                </w:p>
              </w:tc>
              <w:tc>
                <w:tcPr>
                  <w:tcW w:w="2218" w:type="dxa"/>
                  <w:gridSpan w:val="2"/>
                  <w:tcBorders>
                    <w:tl2br w:val="nil"/>
                    <w:tr2bl w:val="nil"/>
                  </w:tcBorders>
                  <w:vAlign w:val="center"/>
                </w:tcPr>
                <w:p w14:paraId="695A12D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7.90×10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39B8E1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57DEB7B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40EFFF6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4781DE3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3080E58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3980</w:t>
                  </w:r>
                </w:p>
              </w:tc>
              <w:tc>
                <w:tcPr>
                  <w:tcW w:w="2305" w:type="dxa"/>
                  <w:gridSpan w:val="2"/>
                  <w:tcBorders>
                    <w:tl2br w:val="nil"/>
                    <w:tr2bl w:val="nil"/>
                  </w:tcBorders>
                  <w:vAlign w:val="center"/>
                </w:tcPr>
                <w:p w14:paraId="284E842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2.14</w:t>
                  </w:r>
                </w:p>
              </w:tc>
              <w:tc>
                <w:tcPr>
                  <w:tcW w:w="2218" w:type="dxa"/>
                  <w:gridSpan w:val="2"/>
                  <w:tcBorders>
                    <w:tl2br w:val="nil"/>
                    <w:tr2bl w:val="nil"/>
                  </w:tcBorders>
                  <w:vAlign w:val="center"/>
                </w:tcPr>
                <w:p w14:paraId="3963635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8.52×10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575E23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1C82504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0635265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1E3285CB">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694CDB7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4000</w:t>
                  </w:r>
                </w:p>
              </w:tc>
              <w:tc>
                <w:tcPr>
                  <w:tcW w:w="2305" w:type="dxa"/>
                  <w:gridSpan w:val="2"/>
                  <w:tcBorders>
                    <w:tl2br w:val="nil"/>
                    <w:tr2bl w:val="nil"/>
                  </w:tcBorders>
                  <w:vAlign w:val="center"/>
                </w:tcPr>
                <w:p w14:paraId="7E4E488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2.09</w:t>
                  </w:r>
                </w:p>
              </w:tc>
              <w:tc>
                <w:tcPr>
                  <w:tcW w:w="2218" w:type="dxa"/>
                  <w:gridSpan w:val="2"/>
                  <w:tcBorders>
                    <w:tl2br w:val="nil"/>
                    <w:tr2bl w:val="nil"/>
                  </w:tcBorders>
                  <w:vAlign w:val="center"/>
                </w:tcPr>
                <w:p w14:paraId="767BCF3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8.36×</w:t>
                  </w:r>
                  <w:r>
                    <w:rPr>
                      <w:rFonts w:hint="eastAsia"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42FF8D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36AD028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A1车间UV光催化氧化+活性炭吸附装置进口</w:t>
                  </w:r>
                </w:p>
              </w:tc>
              <w:tc>
                <w:tcPr>
                  <w:tcW w:w="1192" w:type="dxa"/>
                  <w:vMerge w:val="restart"/>
                  <w:tcBorders>
                    <w:tl2br w:val="nil"/>
                    <w:tr2bl w:val="nil"/>
                  </w:tcBorders>
                  <w:vAlign w:val="center"/>
                </w:tcPr>
                <w:p w14:paraId="0FEF90F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2025.06.06</w:t>
                  </w:r>
                </w:p>
              </w:tc>
              <w:tc>
                <w:tcPr>
                  <w:tcW w:w="784" w:type="dxa"/>
                  <w:tcBorders>
                    <w:tl2br w:val="nil"/>
                    <w:tr2bl w:val="nil"/>
                  </w:tcBorders>
                  <w:vAlign w:val="center"/>
                </w:tcPr>
                <w:p w14:paraId="555B05F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0AB3265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7460</w:t>
                  </w:r>
                </w:p>
              </w:tc>
              <w:tc>
                <w:tcPr>
                  <w:tcW w:w="2305" w:type="dxa"/>
                  <w:gridSpan w:val="2"/>
                  <w:tcBorders>
                    <w:tl2br w:val="nil"/>
                    <w:tr2bl w:val="nil"/>
                  </w:tcBorders>
                  <w:vAlign w:val="center"/>
                </w:tcPr>
                <w:p w14:paraId="19E7BBA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18.3</w:t>
                  </w:r>
                </w:p>
              </w:tc>
              <w:tc>
                <w:tcPr>
                  <w:tcW w:w="2218" w:type="dxa"/>
                  <w:gridSpan w:val="2"/>
                  <w:tcBorders>
                    <w:tl2br w:val="nil"/>
                    <w:tr2bl w:val="nil"/>
                  </w:tcBorders>
                  <w:vAlign w:val="center"/>
                </w:tcPr>
                <w:p w14:paraId="41FE084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0.137</w:t>
                  </w:r>
                </w:p>
              </w:tc>
            </w:tr>
            <w:tr w14:paraId="54C340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4048714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21C5006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63CF0A5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72FC2DA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7340</w:t>
                  </w:r>
                </w:p>
              </w:tc>
              <w:tc>
                <w:tcPr>
                  <w:tcW w:w="2305" w:type="dxa"/>
                  <w:gridSpan w:val="2"/>
                  <w:tcBorders>
                    <w:tl2br w:val="nil"/>
                    <w:tr2bl w:val="nil"/>
                  </w:tcBorders>
                  <w:vAlign w:val="center"/>
                </w:tcPr>
                <w:p w14:paraId="797149C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18.0</w:t>
                  </w:r>
                </w:p>
              </w:tc>
              <w:tc>
                <w:tcPr>
                  <w:tcW w:w="2218" w:type="dxa"/>
                  <w:gridSpan w:val="2"/>
                  <w:tcBorders>
                    <w:tl2br w:val="nil"/>
                    <w:tr2bl w:val="nil"/>
                  </w:tcBorders>
                  <w:vAlign w:val="center"/>
                </w:tcPr>
                <w:p w14:paraId="5E883F8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0.132</w:t>
                  </w:r>
                </w:p>
              </w:tc>
            </w:tr>
            <w:tr w14:paraId="29D4A5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0E39655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7A44C3AB">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743BEAC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52B0488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7390</w:t>
                  </w:r>
                </w:p>
              </w:tc>
              <w:tc>
                <w:tcPr>
                  <w:tcW w:w="2305" w:type="dxa"/>
                  <w:gridSpan w:val="2"/>
                  <w:tcBorders>
                    <w:tl2br w:val="nil"/>
                    <w:tr2bl w:val="nil"/>
                  </w:tcBorders>
                  <w:vAlign w:val="center"/>
                </w:tcPr>
                <w:p w14:paraId="475132A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18.6</w:t>
                  </w:r>
                </w:p>
              </w:tc>
              <w:tc>
                <w:tcPr>
                  <w:tcW w:w="2218" w:type="dxa"/>
                  <w:gridSpan w:val="2"/>
                  <w:tcBorders>
                    <w:tl2br w:val="nil"/>
                    <w:tr2bl w:val="nil"/>
                  </w:tcBorders>
                  <w:vAlign w:val="center"/>
                </w:tcPr>
                <w:p w14:paraId="4D40D01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0.137</w:t>
                  </w:r>
                </w:p>
              </w:tc>
            </w:tr>
            <w:tr w14:paraId="410D4B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1269619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A1车间UV光催化氧化+活性炭吸附装置出口</w:t>
                  </w:r>
                </w:p>
              </w:tc>
              <w:tc>
                <w:tcPr>
                  <w:tcW w:w="1192" w:type="dxa"/>
                  <w:vMerge w:val="continue"/>
                  <w:tcBorders>
                    <w:tl2br w:val="nil"/>
                    <w:tr2bl w:val="nil"/>
                  </w:tcBorders>
                  <w:vAlign w:val="center"/>
                </w:tcPr>
                <w:p w14:paraId="37BDB44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2B55C58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658D7B9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7530</w:t>
                  </w:r>
                </w:p>
              </w:tc>
              <w:tc>
                <w:tcPr>
                  <w:tcW w:w="2305" w:type="dxa"/>
                  <w:gridSpan w:val="2"/>
                  <w:tcBorders>
                    <w:tl2br w:val="nil"/>
                    <w:tr2bl w:val="nil"/>
                  </w:tcBorders>
                  <w:vAlign w:val="center"/>
                </w:tcPr>
                <w:p w14:paraId="3FC9B42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2.30</w:t>
                  </w:r>
                </w:p>
              </w:tc>
              <w:tc>
                <w:tcPr>
                  <w:tcW w:w="2218" w:type="dxa"/>
                  <w:gridSpan w:val="2"/>
                  <w:tcBorders>
                    <w:tl2br w:val="nil"/>
                    <w:tr2bl w:val="nil"/>
                  </w:tcBorders>
                  <w:vAlign w:val="center"/>
                </w:tcPr>
                <w:p w14:paraId="446C28F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0.017</w:t>
                  </w:r>
                </w:p>
              </w:tc>
            </w:tr>
            <w:tr w14:paraId="17C1E1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00F46BD2">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0C6D8E8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56A9CAB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6ADBFEE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7640</w:t>
                  </w:r>
                </w:p>
              </w:tc>
              <w:tc>
                <w:tcPr>
                  <w:tcW w:w="2305" w:type="dxa"/>
                  <w:gridSpan w:val="2"/>
                  <w:tcBorders>
                    <w:tl2br w:val="nil"/>
                    <w:tr2bl w:val="nil"/>
                  </w:tcBorders>
                  <w:vAlign w:val="center"/>
                </w:tcPr>
                <w:p w14:paraId="6C5F330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2.24</w:t>
                  </w:r>
                </w:p>
              </w:tc>
              <w:tc>
                <w:tcPr>
                  <w:tcW w:w="2218" w:type="dxa"/>
                  <w:gridSpan w:val="2"/>
                  <w:tcBorders>
                    <w:tl2br w:val="nil"/>
                    <w:tr2bl w:val="nil"/>
                  </w:tcBorders>
                  <w:vAlign w:val="center"/>
                </w:tcPr>
                <w:p w14:paraId="12C20B2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0.017</w:t>
                  </w:r>
                </w:p>
              </w:tc>
            </w:tr>
            <w:tr w14:paraId="3FA94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4107955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565EFFB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473AC2C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3FE6542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7580</w:t>
                  </w:r>
                </w:p>
              </w:tc>
              <w:tc>
                <w:tcPr>
                  <w:tcW w:w="2305" w:type="dxa"/>
                  <w:gridSpan w:val="2"/>
                  <w:tcBorders>
                    <w:tl2br w:val="nil"/>
                    <w:tr2bl w:val="nil"/>
                  </w:tcBorders>
                  <w:vAlign w:val="center"/>
                </w:tcPr>
                <w:p w14:paraId="5766391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2.14</w:t>
                  </w:r>
                </w:p>
              </w:tc>
              <w:tc>
                <w:tcPr>
                  <w:tcW w:w="2218" w:type="dxa"/>
                  <w:gridSpan w:val="2"/>
                  <w:tcBorders>
                    <w:tl2br w:val="nil"/>
                    <w:tr2bl w:val="nil"/>
                  </w:tcBorders>
                  <w:vAlign w:val="center"/>
                </w:tcPr>
                <w:p w14:paraId="7ED2EC3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0.016</w:t>
                  </w:r>
                </w:p>
              </w:tc>
            </w:tr>
            <w:tr w14:paraId="3F2184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5A521B1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A8车间UV光催化氧化+活性炭吸附装置进口</w:t>
                  </w:r>
                </w:p>
              </w:tc>
              <w:tc>
                <w:tcPr>
                  <w:tcW w:w="1192" w:type="dxa"/>
                  <w:vMerge w:val="continue"/>
                  <w:tcBorders>
                    <w:tl2br w:val="nil"/>
                    <w:tr2bl w:val="nil"/>
                  </w:tcBorders>
                  <w:vAlign w:val="center"/>
                </w:tcPr>
                <w:p w14:paraId="12C6C055">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51243DF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23076A1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3890</w:t>
                  </w:r>
                </w:p>
              </w:tc>
              <w:tc>
                <w:tcPr>
                  <w:tcW w:w="2305" w:type="dxa"/>
                  <w:gridSpan w:val="2"/>
                  <w:tcBorders>
                    <w:tl2br w:val="nil"/>
                    <w:tr2bl w:val="nil"/>
                  </w:tcBorders>
                  <w:vAlign w:val="center"/>
                </w:tcPr>
                <w:p w14:paraId="244E12C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18.9</w:t>
                  </w:r>
                </w:p>
              </w:tc>
              <w:tc>
                <w:tcPr>
                  <w:tcW w:w="2218" w:type="dxa"/>
                  <w:gridSpan w:val="2"/>
                  <w:tcBorders>
                    <w:tl2br w:val="nil"/>
                    <w:tr2bl w:val="nil"/>
                  </w:tcBorders>
                  <w:vAlign w:val="center"/>
                </w:tcPr>
                <w:p w14:paraId="3E42E81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0.074</w:t>
                  </w:r>
                </w:p>
              </w:tc>
            </w:tr>
            <w:tr w14:paraId="16717D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4C1CE29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709A242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6DCBC62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3C53C5E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3970</w:t>
                  </w:r>
                </w:p>
              </w:tc>
              <w:tc>
                <w:tcPr>
                  <w:tcW w:w="2305" w:type="dxa"/>
                  <w:gridSpan w:val="2"/>
                  <w:tcBorders>
                    <w:tl2br w:val="nil"/>
                    <w:tr2bl w:val="nil"/>
                  </w:tcBorders>
                  <w:vAlign w:val="center"/>
                </w:tcPr>
                <w:p w14:paraId="4627C79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19.4</w:t>
                  </w:r>
                </w:p>
              </w:tc>
              <w:tc>
                <w:tcPr>
                  <w:tcW w:w="2218" w:type="dxa"/>
                  <w:gridSpan w:val="2"/>
                  <w:tcBorders>
                    <w:tl2br w:val="nil"/>
                    <w:tr2bl w:val="nil"/>
                  </w:tcBorders>
                  <w:vAlign w:val="center"/>
                </w:tcPr>
                <w:p w14:paraId="794FE1E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0.077</w:t>
                  </w:r>
                </w:p>
              </w:tc>
            </w:tr>
            <w:tr w14:paraId="33FFC3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6B76431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6851CB50">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7A12324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00044B2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3910</w:t>
                  </w:r>
                </w:p>
              </w:tc>
              <w:tc>
                <w:tcPr>
                  <w:tcW w:w="2305" w:type="dxa"/>
                  <w:gridSpan w:val="2"/>
                  <w:tcBorders>
                    <w:tl2br w:val="nil"/>
                    <w:tr2bl w:val="nil"/>
                  </w:tcBorders>
                  <w:vAlign w:val="center"/>
                </w:tcPr>
                <w:p w14:paraId="1674E79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19.2</w:t>
                  </w:r>
                </w:p>
              </w:tc>
              <w:tc>
                <w:tcPr>
                  <w:tcW w:w="2218" w:type="dxa"/>
                  <w:gridSpan w:val="2"/>
                  <w:tcBorders>
                    <w:tl2br w:val="nil"/>
                    <w:tr2bl w:val="nil"/>
                  </w:tcBorders>
                  <w:vAlign w:val="center"/>
                </w:tcPr>
                <w:p w14:paraId="2B61F70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0.075</w:t>
                  </w:r>
                </w:p>
              </w:tc>
            </w:tr>
            <w:tr w14:paraId="794B51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45B72EF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A8车间UV光催化氧化+活性炭吸附装置出口</w:t>
                  </w:r>
                </w:p>
              </w:tc>
              <w:tc>
                <w:tcPr>
                  <w:tcW w:w="1192" w:type="dxa"/>
                  <w:vMerge w:val="continue"/>
                  <w:tcBorders>
                    <w:tl2br w:val="nil"/>
                    <w:tr2bl w:val="nil"/>
                  </w:tcBorders>
                  <w:vAlign w:val="center"/>
                </w:tcPr>
                <w:p w14:paraId="6A85E16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23B8B6A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01A5C2C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3990</w:t>
                  </w:r>
                </w:p>
              </w:tc>
              <w:tc>
                <w:tcPr>
                  <w:tcW w:w="2305" w:type="dxa"/>
                  <w:gridSpan w:val="2"/>
                  <w:tcBorders>
                    <w:tl2br w:val="nil"/>
                    <w:tr2bl w:val="nil"/>
                  </w:tcBorders>
                  <w:vAlign w:val="center"/>
                </w:tcPr>
                <w:p w14:paraId="37290A8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2.09</w:t>
                  </w:r>
                </w:p>
              </w:tc>
              <w:tc>
                <w:tcPr>
                  <w:tcW w:w="2218" w:type="dxa"/>
                  <w:gridSpan w:val="2"/>
                  <w:tcBorders>
                    <w:tl2br w:val="nil"/>
                    <w:tr2bl w:val="nil"/>
                  </w:tcBorders>
                  <w:vAlign w:val="center"/>
                </w:tcPr>
                <w:p w14:paraId="590E95A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8.34×10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2E700C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19E324C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7192398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5C18415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11ED180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4020</w:t>
                  </w:r>
                </w:p>
              </w:tc>
              <w:tc>
                <w:tcPr>
                  <w:tcW w:w="2305" w:type="dxa"/>
                  <w:gridSpan w:val="2"/>
                  <w:tcBorders>
                    <w:tl2br w:val="nil"/>
                    <w:tr2bl w:val="nil"/>
                  </w:tcBorders>
                  <w:vAlign w:val="center"/>
                </w:tcPr>
                <w:p w14:paraId="38A4707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2.14</w:t>
                  </w:r>
                </w:p>
              </w:tc>
              <w:tc>
                <w:tcPr>
                  <w:tcW w:w="2218" w:type="dxa"/>
                  <w:gridSpan w:val="2"/>
                  <w:tcBorders>
                    <w:tl2br w:val="nil"/>
                    <w:tr2bl w:val="nil"/>
                  </w:tcBorders>
                  <w:vAlign w:val="center"/>
                </w:tcPr>
                <w:p w14:paraId="0C7F8CF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8.60×10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134FCA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46406B0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40400A3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2FEFD8C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371ABC8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4050</w:t>
                  </w:r>
                </w:p>
              </w:tc>
              <w:tc>
                <w:tcPr>
                  <w:tcW w:w="2305" w:type="dxa"/>
                  <w:gridSpan w:val="2"/>
                  <w:tcBorders>
                    <w:tl2br w:val="nil"/>
                    <w:tr2bl w:val="nil"/>
                  </w:tcBorders>
                  <w:vAlign w:val="center"/>
                </w:tcPr>
                <w:p w14:paraId="21F7219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2.05</w:t>
                  </w:r>
                </w:p>
              </w:tc>
              <w:tc>
                <w:tcPr>
                  <w:tcW w:w="2218" w:type="dxa"/>
                  <w:gridSpan w:val="2"/>
                  <w:tcBorders>
                    <w:tl2br w:val="nil"/>
                    <w:tr2bl w:val="nil"/>
                  </w:tcBorders>
                  <w:vAlign w:val="center"/>
                </w:tcPr>
                <w:p w14:paraId="0DF3951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8.30×10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68006E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46A3960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B10车间UV光催化氧化+活性炭吸附装置进口</w:t>
                  </w:r>
                </w:p>
              </w:tc>
              <w:tc>
                <w:tcPr>
                  <w:tcW w:w="1192" w:type="dxa"/>
                  <w:vMerge w:val="continue"/>
                  <w:tcBorders>
                    <w:tl2br w:val="nil"/>
                    <w:tr2bl w:val="nil"/>
                  </w:tcBorders>
                  <w:vAlign w:val="center"/>
                </w:tcPr>
                <w:p w14:paraId="1429B4E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3E3313C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64101E0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3880</w:t>
                  </w:r>
                </w:p>
              </w:tc>
              <w:tc>
                <w:tcPr>
                  <w:tcW w:w="2305" w:type="dxa"/>
                  <w:gridSpan w:val="2"/>
                  <w:tcBorders>
                    <w:tl2br w:val="nil"/>
                    <w:tr2bl w:val="nil"/>
                  </w:tcBorders>
                  <w:vAlign w:val="center"/>
                </w:tcPr>
                <w:p w14:paraId="110664A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18.7</w:t>
                  </w:r>
                </w:p>
              </w:tc>
              <w:tc>
                <w:tcPr>
                  <w:tcW w:w="2218" w:type="dxa"/>
                  <w:gridSpan w:val="2"/>
                  <w:tcBorders>
                    <w:tl2br w:val="nil"/>
                    <w:tr2bl w:val="nil"/>
                  </w:tcBorders>
                  <w:vAlign w:val="center"/>
                </w:tcPr>
                <w:p w14:paraId="24C4F15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0.073</w:t>
                  </w:r>
                </w:p>
              </w:tc>
            </w:tr>
            <w:tr w14:paraId="7DA3F2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1DE7994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675FC31B">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20D8B87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67DC4DA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3860</w:t>
                  </w:r>
                </w:p>
              </w:tc>
              <w:tc>
                <w:tcPr>
                  <w:tcW w:w="2305" w:type="dxa"/>
                  <w:gridSpan w:val="2"/>
                  <w:tcBorders>
                    <w:tl2br w:val="nil"/>
                    <w:tr2bl w:val="nil"/>
                  </w:tcBorders>
                  <w:vAlign w:val="center"/>
                </w:tcPr>
                <w:p w14:paraId="6DF734E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19.0</w:t>
                  </w:r>
                </w:p>
              </w:tc>
              <w:tc>
                <w:tcPr>
                  <w:tcW w:w="2218" w:type="dxa"/>
                  <w:gridSpan w:val="2"/>
                  <w:tcBorders>
                    <w:tl2br w:val="nil"/>
                    <w:tr2bl w:val="nil"/>
                  </w:tcBorders>
                  <w:vAlign w:val="center"/>
                </w:tcPr>
                <w:p w14:paraId="3F491D5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0.073</w:t>
                  </w:r>
                </w:p>
              </w:tc>
            </w:tr>
            <w:tr w14:paraId="38BDFD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309" w:type="dxa"/>
                  <w:vMerge w:val="continue"/>
                  <w:tcBorders>
                    <w:tl2br w:val="nil"/>
                    <w:tr2bl w:val="nil"/>
                  </w:tcBorders>
                  <w:vAlign w:val="center"/>
                </w:tcPr>
                <w:p w14:paraId="3B49846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022C8815">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56636CB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43A4267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3930</w:t>
                  </w:r>
                </w:p>
              </w:tc>
              <w:tc>
                <w:tcPr>
                  <w:tcW w:w="2305" w:type="dxa"/>
                  <w:gridSpan w:val="2"/>
                  <w:tcBorders>
                    <w:tl2br w:val="nil"/>
                    <w:tr2bl w:val="nil"/>
                  </w:tcBorders>
                  <w:vAlign w:val="center"/>
                </w:tcPr>
                <w:p w14:paraId="77B1806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18.5</w:t>
                  </w:r>
                </w:p>
              </w:tc>
              <w:tc>
                <w:tcPr>
                  <w:tcW w:w="2218" w:type="dxa"/>
                  <w:gridSpan w:val="2"/>
                  <w:tcBorders>
                    <w:tl2br w:val="nil"/>
                    <w:tr2bl w:val="nil"/>
                  </w:tcBorders>
                  <w:vAlign w:val="center"/>
                </w:tcPr>
                <w:p w14:paraId="3D32D80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0.073</w:t>
                  </w:r>
                </w:p>
              </w:tc>
            </w:tr>
            <w:tr w14:paraId="426300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5334431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B10车间UV光催化氧化+活性炭吸附装置出口</w:t>
                  </w:r>
                </w:p>
              </w:tc>
              <w:tc>
                <w:tcPr>
                  <w:tcW w:w="1192" w:type="dxa"/>
                  <w:vMerge w:val="continue"/>
                  <w:tcBorders>
                    <w:tl2br w:val="nil"/>
                    <w:tr2bl w:val="nil"/>
                  </w:tcBorders>
                  <w:vAlign w:val="center"/>
                </w:tcPr>
                <w:p w14:paraId="1A2E254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3FBEFFA5">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486B237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4030</w:t>
                  </w:r>
                </w:p>
              </w:tc>
              <w:tc>
                <w:tcPr>
                  <w:tcW w:w="2305" w:type="dxa"/>
                  <w:gridSpan w:val="2"/>
                  <w:tcBorders>
                    <w:tl2br w:val="nil"/>
                    <w:tr2bl w:val="nil"/>
                  </w:tcBorders>
                  <w:vAlign w:val="center"/>
                </w:tcPr>
                <w:p w14:paraId="5F43B77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2.04</w:t>
                  </w:r>
                </w:p>
              </w:tc>
              <w:tc>
                <w:tcPr>
                  <w:tcW w:w="2218" w:type="dxa"/>
                  <w:gridSpan w:val="2"/>
                  <w:tcBorders>
                    <w:tl2br w:val="nil"/>
                    <w:tr2bl w:val="nil"/>
                  </w:tcBorders>
                  <w:vAlign w:val="center"/>
                </w:tcPr>
                <w:p w14:paraId="114E9BE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8.22×10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7F40D0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103B22D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273E62C2">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545B0A3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1907648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3970</w:t>
                  </w:r>
                </w:p>
              </w:tc>
              <w:tc>
                <w:tcPr>
                  <w:tcW w:w="2305" w:type="dxa"/>
                  <w:gridSpan w:val="2"/>
                  <w:tcBorders>
                    <w:tl2br w:val="nil"/>
                    <w:tr2bl w:val="nil"/>
                  </w:tcBorders>
                  <w:vAlign w:val="center"/>
                </w:tcPr>
                <w:p w14:paraId="1F6F84A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2.10</w:t>
                  </w:r>
                </w:p>
              </w:tc>
              <w:tc>
                <w:tcPr>
                  <w:tcW w:w="2218" w:type="dxa"/>
                  <w:gridSpan w:val="2"/>
                  <w:tcBorders>
                    <w:tl2br w:val="nil"/>
                    <w:tr2bl w:val="nil"/>
                  </w:tcBorders>
                  <w:vAlign w:val="center"/>
                </w:tcPr>
                <w:p w14:paraId="7F338D1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8.34×10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7955EC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2079B3D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3F021BEB">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2548BFB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3C3407C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4020</w:t>
                  </w:r>
                </w:p>
              </w:tc>
              <w:tc>
                <w:tcPr>
                  <w:tcW w:w="2305" w:type="dxa"/>
                  <w:gridSpan w:val="2"/>
                  <w:tcBorders>
                    <w:tl2br w:val="nil"/>
                    <w:tr2bl w:val="nil"/>
                  </w:tcBorders>
                  <w:vAlign w:val="center"/>
                </w:tcPr>
                <w:p w14:paraId="498912F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1.98</w:t>
                  </w:r>
                </w:p>
              </w:tc>
              <w:tc>
                <w:tcPr>
                  <w:tcW w:w="2218" w:type="dxa"/>
                  <w:gridSpan w:val="2"/>
                  <w:tcBorders>
                    <w:tl2br w:val="nil"/>
                    <w:tr2bl w:val="nil"/>
                  </w:tcBorders>
                  <w:vAlign w:val="center"/>
                </w:tcPr>
                <w:p w14:paraId="1910CFC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7.96×10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7F3269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68936D8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14:paraId="693AFC2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
                      <w:bCs/>
                      <w:color w:val="auto"/>
                      <w:sz w:val="21"/>
                      <w:szCs w:val="21"/>
                      <w:vertAlign w:val="baseline"/>
                      <w:lang w:val="en-US" w:eastAsia="zh-CN"/>
                    </w:rPr>
                    <w:t>点位</w:t>
                  </w:r>
                </w:p>
              </w:tc>
              <w:tc>
                <w:tcPr>
                  <w:tcW w:w="1192" w:type="dxa"/>
                  <w:vMerge w:val="restart"/>
                  <w:tcBorders>
                    <w:tl2br w:val="nil"/>
                    <w:tr2bl w:val="nil"/>
                  </w:tcBorders>
                  <w:vAlign w:val="center"/>
                </w:tcPr>
                <w:p w14:paraId="38CB585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14:paraId="4DC11B2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84" w:type="dxa"/>
                  <w:vMerge w:val="restart"/>
                  <w:tcBorders>
                    <w:tl2br w:val="nil"/>
                    <w:tr2bl w:val="nil"/>
                  </w:tcBorders>
                  <w:vAlign w:val="center"/>
                </w:tcPr>
                <w:p w14:paraId="294C084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14:paraId="3C00542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1036" w:type="dxa"/>
                  <w:vMerge w:val="restart"/>
                  <w:tcBorders>
                    <w:tl2br w:val="nil"/>
                    <w:tr2bl w:val="nil"/>
                  </w:tcBorders>
                  <w:vAlign w:val="center"/>
                </w:tcPr>
                <w:p w14:paraId="6AD27B5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14:paraId="255D500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s="Times New Roman" w:eastAsiaTheme="minorEastAsia"/>
                      <w:i w:val="0"/>
                      <w:color w:val="FF0000"/>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2305" w:type="dxa"/>
                  <w:gridSpan w:val="2"/>
                  <w:tcBorders>
                    <w:tl2br w:val="nil"/>
                    <w:tr2bl w:val="nil"/>
                  </w:tcBorders>
                  <w:vAlign w:val="center"/>
                </w:tcPr>
                <w:p w14:paraId="658F26D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FF0000"/>
                      <w:kern w:val="0"/>
                      <w:sz w:val="21"/>
                      <w:szCs w:val="21"/>
                      <w:u w:val="none"/>
                      <w:lang w:val="en-US" w:eastAsia="zh-CN" w:bidi="ar"/>
                    </w:rPr>
                  </w:pPr>
                  <w:r>
                    <w:rPr>
                      <w:rFonts w:hint="eastAsia" w:cs="Times New Roman" w:eastAsiaTheme="minorEastAsia"/>
                      <w:b/>
                      <w:bCs/>
                      <w:i w:val="0"/>
                      <w:iCs w:val="0"/>
                      <w:color w:val="auto"/>
                      <w:kern w:val="0"/>
                      <w:sz w:val="21"/>
                      <w:szCs w:val="21"/>
                      <w:u w:val="none"/>
                      <w:lang w:val="en-US" w:eastAsia="zh-CN" w:bidi="ar"/>
                    </w:rPr>
                    <w:t>氯化氢</w:t>
                  </w:r>
                </w:p>
              </w:tc>
              <w:tc>
                <w:tcPr>
                  <w:tcW w:w="2218" w:type="dxa"/>
                  <w:gridSpan w:val="2"/>
                  <w:tcBorders>
                    <w:tl2br w:val="nil"/>
                    <w:tr2bl w:val="nil"/>
                  </w:tcBorders>
                  <w:vAlign w:val="center"/>
                </w:tcPr>
                <w:p w14:paraId="6B46D46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b/>
                      <w:bCs/>
                      <w:i w:val="0"/>
                      <w:iCs w:val="0"/>
                      <w:color w:val="auto"/>
                      <w:kern w:val="0"/>
                      <w:sz w:val="21"/>
                      <w:szCs w:val="21"/>
                      <w:u w:val="none"/>
                      <w:lang w:val="en-US" w:eastAsia="zh-CN" w:bidi="ar"/>
                    </w:rPr>
                  </w:pPr>
                  <w:r>
                    <w:rPr>
                      <w:rFonts w:hint="eastAsia" w:cs="Times New Roman" w:eastAsiaTheme="minorEastAsia"/>
                      <w:b/>
                      <w:bCs/>
                      <w:i w:val="0"/>
                      <w:iCs w:val="0"/>
                      <w:color w:val="auto"/>
                      <w:kern w:val="0"/>
                      <w:sz w:val="21"/>
                      <w:szCs w:val="21"/>
                      <w:u w:val="none"/>
                      <w:lang w:val="en-US" w:eastAsia="zh-CN" w:bidi="ar"/>
                    </w:rPr>
                    <w:t>氯乙烯</w:t>
                  </w:r>
                </w:p>
              </w:tc>
            </w:tr>
            <w:tr w14:paraId="0F00D3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309" w:type="dxa"/>
                  <w:vMerge w:val="continue"/>
                  <w:tcBorders>
                    <w:tl2br w:val="nil"/>
                    <w:tr2bl w:val="nil"/>
                  </w:tcBorders>
                  <w:vAlign w:val="center"/>
                </w:tcPr>
                <w:p w14:paraId="0EA2926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4DE9A5A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vMerge w:val="continue"/>
                  <w:tcBorders>
                    <w:tl2br w:val="nil"/>
                    <w:tr2bl w:val="nil"/>
                  </w:tcBorders>
                  <w:vAlign w:val="center"/>
                </w:tcPr>
                <w:p w14:paraId="49E82D0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036" w:type="dxa"/>
                  <w:vMerge w:val="continue"/>
                  <w:tcBorders>
                    <w:tl2br w:val="nil"/>
                    <w:tr2bl w:val="nil"/>
                  </w:tcBorders>
                  <w:vAlign w:val="center"/>
                </w:tcPr>
                <w:p w14:paraId="2A06A8C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p>
              </w:tc>
              <w:tc>
                <w:tcPr>
                  <w:tcW w:w="1152" w:type="dxa"/>
                  <w:tcBorders>
                    <w:tl2br w:val="nil"/>
                    <w:tr2bl w:val="nil"/>
                  </w:tcBorders>
                  <w:vAlign w:val="center"/>
                </w:tcPr>
                <w:p w14:paraId="1412267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FF0000"/>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1153" w:type="dxa"/>
                  <w:tcBorders>
                    <w:tl2br w:val="nil"/>
                    <w:tr2bl w:val="nil"/>
                  </w:tcBorders>
                  <w:vAlign w:val="center"/>
                </w:tcPr>
                <w:p w14:paraId="0080F2B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排放速率(kg/h)</w:t>
                  </w:r>
                </w:p>
              </w:tc>
              <w:tc>
                <w:tcPr>
                  <w:tcW w:w="1031" w:type="dxa"/>
                  <w:tcBorders>
                    <w:tl2br w:val="nil"/>
                    <w:tr2bl w:val="nil"/>
                  </w:tcBorders>
                  <w:vAlign w:val="center"/>
                </w:tcPr>
                <w:p w14:paraId="3D0BC1B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FF0000"/>
                      <w:kern w:val="0"/>
                      <w:sz w:val="21"/>
                      <w:szCs w:val="21"/>
                      <w:u w:val="none"/>
                      <w:lang w:val="en-US" w:eastAsia="zh-CN" w:bidi="ar"/>
                    </w:rPr>
                  </w:pPr>
                  <w:r>
                    <w:rPr>
                      <w:rFonts w:hint="default" w:ascii="Times New Roman" w:hAnsi="Times New Roman" w:cs="Times New Roman" w:eastAsiaTheme="minorEastAsia"/>
                      <w:b/>
                      <w:bCs/>
                      <w:color w:val="auto"/>
                      <w:sz w:val="20"/>
                      <w:szCs w:val="20"/>
                      <w:vertAlign w:val="baseline"/>
                      <w:lang w:val="en-US" w:eastAsia="zh-CN"/>
                    </w:rPr>
                    <w:t>排放浓度(mg/m</w:t>
                  </w:r>
                  <w:r>
                    <w:rPr>
                      <w:rFonts w:hint="default" w:ascii="Times New Roman" w:hAnsi="Times New Roman" w:cs="Times New Roman" w:eastAsiaTheme="minorEastAsia"/>
                      <w:b/>
                      <w:bCs/>
                      <w:color w:val="auto"/>
                      <w:sz w:val="20"/>
                      <w:szCs w:val="20"/>
                      <w:vertAlign w:val="superscript"/>
                      <w:lang w:val="en-US" w:eastAsia="zh-CN"/>
                    </w:rPr>
                    <w:t>3</w:t>
                  </w:r>
                  <w:r>
                    <w:rPr>
                      <w:rFonts w:hint="default" w:ascii="Times New Roman" w:hAnsi="Times New Roman" w:cs="Times New Roman" w:eastAsiaTheme="minorEastAsia"/>
                      <w:b/>
                      <w:bCs/>
                      <w:color w:val="auto"/>
                      <w:sz w:val="20"/>
                      <w:szCs w:val="20"/>
                      <w:vertAlign w:val="baseline"/>
                      <w:lang w:val="en-US" w:eastAsia="zh-CN"/>
                    </w:rPr>
                    <w:t>)</w:t>
                  </w:r>
                </w:p>
              </w:tc>
              <w:tc>
                <w:tcPr>
                  <w:tcW w:w="1187" w:type="dxa"/>
                  <w:tcBorders>
                    <w:tl2br w:val="nil"/>
                    <w:tr2bl w:val="nil"/>
                  </w:tcBorders>
                  <w:vAlign w:val="center"/>
                </w:tcPr>
                <w:p w14:paraId="67D8B4F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排放速率(kg/h)</w:t>
                  </w:r>
                </w:p>
              </w:tc>
            </w:tr>
            <w:tr w14:paraId="17E302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0717FB1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A8车间UV光催化氧化+活性炭吸附装置进口</w:t>
                  </w:r>
                </w:p>
              </w:tc>
              <w:tc>
                <w:tcPr>
                  <w:tcW w:w="1192" w:type="dxa"/>
                  <w:vMerge w:val="restart"/>
                  <w:tcBorders>
                    <w:tl2br w:val="nil"/>
                    <w:tr2bl w:val="nil"/>
                  </w:tcBorders>
                  <w:vAlign w:val="center"/>
                </w:tcPr>
                <w:p w14:paraId="635A0BE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2025.06.05</w:t>
                  </w:r>
                </w:p>
              </w:tc>
              <w:tc>
                <w:tcPr>
                  <w:tcW w:w="784" w:type="dxa"/>
                  <w:tcBorders>
                    <w:tl2br w:val="nil"/>
                    <w:tr2bl w:val="nil"/>
                  </w:tcBorders>
                  <w:vAlign w:val="center"/>
                </w:tcPr>
                <w:p w14:paraId="412AC362">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625FF44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3760</w:t>
                  </w:r>
                </w:p>
              </w:tc>
              <w:tc>
                <w:tcPr>
                  <w:tcW w:w="1152" w:type="dxa"/>
                  <w:tcBorders>
                    <w:tl2br w:val="nil"/>
                    <w:tr2bl w:val="nil"/>
                  </w:tcBorders>
                  <w:vAlign w:val="center"/>
                </w:tcPr>
                <w:p w14:paraId="52C2B61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13.6</w:t>
                  </w:r>
                </w:p>
              </w:tc>
              <w:tc>
                <w:tcPr>
                  <w:tcW w:w="1153" w:type="dxa"/>
                  <w:tcBorders>
                    <w:tl2br w:val="nil"/>
                    <w:tr2bl w:val="nil"/>
                  </w:tcBorders>
                  <w:vAlign w:val="center"/>
                </w:tcPr>
                <w:p w14:paraId="5B11B46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0.051</w:t>
                  </w:r>
                </w:p>
              </w:tc>
              <w:tc>
                <w:tcPr>
                  <w:tcW w:w="1031" w:type="dxa"/>
                  <w:tcBorders>
                    <w:tl2br w:val="nil"/>
                    <w:tr2bl w:val="nil"/>
                  </w:tcBorders>
                  <w:vAlign w:val="center"/>
                </w:tcPr>
                <w:p w14:paraId="22485B7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7.34</w:t>
                  </w:r>
                </w:p>
              </w:tc>
              <w:tc>
                <w:tcPr>
                  <w:tcW w:w="1187" w:type="dxa"/>
                  <w:tcBorders>
                    <w:tl2br w:val="nil"/>
                    <w:tr2bl w:val="nil"/>
                  </w:tcBorders>
                  <w:vAlign w:val="center"/>
                </w:tcPr>
                <w:p w14:paraId="01EE36A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0.028</w:t>
                  </w:r>
                </w:p>
              </w:tc>
            </w:tr>
            <w:tr w14:paraId="176447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265CD52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2AF7DC3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71FA1A0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60C335D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3740</w:t>
                  </w:r>
                </w:p>
              </w:tc>
              <w:tc>
                <w:tcPr>
                  <w:tcW w:w="1152" w:type="dxa"/>
                  <w:tcBorders>
                    <w:tl2br w:val="nil"/>
                    <w:tr2bl w:val="nil"/>
                  </w:tcBorders>
                  <w:vAlign w:val="center"/>
                </w:tcPr>
                <w:p w14:paraId="3A8E382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13.8</w:t>
                  </w:r>
                </w:p>
              </w:tc>
              <w:tc>
                <w:tcPr>
                  <w:tcW w:w="1153" w:type="dxa"/>
                  <w:tcBorders>
                    <w:tl2br w:val="nil"/>
                    <w:tr2bl w:val="nil"/>
                  </w:tcBorders>
                  <w:vAlign w:val="center"/>
                </w:tcPr>
                <w:p w14:paraId="3C61338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0.052</w:t>
                  </w:r>
                </w:p>
              </w:tc>
              <w:tc>
                <w:tcPr>
                  <w:tcW w:w="1031" w:type="dxa"/>
                  <w:tcBorders>
                    <w:tl2br w:val="nil"/>
                    <w:tr2bl w:val="nil"/>
                  </w:tcBorders>
                  <w:vAlign w:val="center"/>
                </w:tcPr>
                <w:p w14:paraId="415BEB0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7.53</w:t>
                  </w:r>
                </w:p>
              </w:tc>
              <w:tc>
                <w:tcPr>
                  <w:tcW w:w="1187" w:type="dxa"/>
                  <w:tcBorders>
                    <w:tl2br w:val="nil"/>
                    <w:tr2bl w:val="nil"/>
                  </w:tcBorders>
                  <w:vAlign w:val="center"/>
                </w:tcPr>
                <w:p w14:paraId="1934B3F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0.028</w:t>
                  </w:r>
                </w:p>
              </w:tc>
            </w:tr>
            <w:tr w14:paraId="0D0218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63B90105">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3B0E419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367A95F5">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1A91310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3750</w:t>
                  </w:r>
                </w:p>
              </w:tc>
              <w:tc>
                <w:tcPr>
                  <w:tcW w:w="1152" w:type="dxa"/>
                  <w:tcBorders>
                    <w:tl2br w:val="nil"/>
                    <w:tr2bl w:val="nil"/>
                  </w:tcBorders>
                  <w:vAlign w:val="center"/>
                </w:tcPr>
                <w:p w14:paraId="4C904C5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13.9</w:t>
                  </w:r>
                </w:p>
              </w:tc>
              <w:tc>
                <w:tcPr>
                  <w:tcW w:w="1153" w:type="dxa"/>
                  <w:tcBorders>
                    <w:tl2br w:val="nil"/>
                    <w:tr2bl w:val="nil"/>
                  </w:tcBorders>
                  <w:vAlign w:val="center"/>
                </w:tcPr>
                <w:p w14:paraId="1F4FA64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0.052</w:t>
                  </w:r>
                </w:p>
              </w:tc>
              <w:tc>
                <w:tcPr>
                  <w:tcW w:w="1031" w:type="dxa"/>
                  <w:tcBorders>
                    <w:tl2br w:val="nil"/>
                    <w:tr2bl w:val="nil"/>
                  </w:tcBorders>
                  <w:vAlign w:val="center"/>
                </w:tcPr>
                <w:p w14:paraId="6985132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7.99</w:t>
                  </w:r>
                </w:p>
              </w:tc>
              <w:tc>
                <w:tcPr>
                  <w:tcW w:w="1187" w:type="dxa"/>
                  <w:tcBorders>
                    <w:tl2br w:val="nil"/>
                    <w:tr2bl w:val="nil"/>
                  </w:tcBorders>
                  <w:vAlign w:val="center"/>
                </w:tcPr>
                <w:p w14:paraId="6B94EF0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0.030</w:t>
                  </w:r>
                </w:p>
              </w:tc>
            </w:tr>
            <w:tr w14:paraId="6A3863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64DAE46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A8车间UV光催化氧化+活性炭吸附装置出口</w:t>
                  </w:r>
                </w:p>
              </w:tc>
              <w:tc>
                <w:tcPr>
                  <w:tcW w:w="1192" w:type="dxa"/>
                  <w:vMerge w:val="continue"/>
                  <w:tcBorders>
                    <w:tl2br w:val="nil"/>
                    <w:tr2bl w:val="nil"/>
                  </w:tcBorders>
                  <w:vAlign w:val="center"/>
                </w:tcPr>
                <w:p w14:paraId="0D0F4F2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7FD286A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47C4F0A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3920</w:t>
                  </w:r>
                </w:p>
              </w:tc>
              <w:tc>
                <w:tcPr>
                  <w:tcW w:w="1152" w:type="dxa"/>
                  <w:tcBorders>
                    <w:tl2br w:val="nil"/>
                    <w:tr2bl w:val="nil"/>
                  </w:tcBorders>
                  <w:vAlign w:val="center"/>
                </w:tcPr>
                <w:p w14:paraId="4EDF317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2.3</w:t>
                  </w:r>
                </w:p>
              </w:tc>
              <w:tc>
                <w:tcPr>
                  <w:tcW w:w="1153" w:type="dxa"/>
                  <w:tcBorders>
                    <w:tl2br w:val="nil"/>
                    <w:tr2bl w:val="nil"/>
                  </w:tcBorders>
                  <w:vAlign w:val="center"/>
                </w:tcPr>
                <w:p w14:paraId="29A798B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0.009</w:t>
                  </w:r>
                </w:p>
              </w:tc>
              <w:tc>
                <w:tcPr>
                  <w:tcW w:w="1031" w:type="dxa"/>
                  <w:tcBorders>
                    <w:tl2br w:val="nil"/>
                    <w:tr2bl w:val="nil"/>
                  </w:tcBorders>
                  <w:vAlign w:val="center"/>
                </w:tcPr>
                <w:p w14:paraId="03BFD52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1.33</w:t>
                  </w:r>
                </w:p>
              </w:tc>
              <w:tc>
                <w:tcPr>
                  <w:tcW w:w="1187" w:type="dxa"/>
                  <w:tcBorders>
                    <w:tl2br w:val="nil"/>
                    <w:tr2bl w:val="nil"/>
                  </w:tcBorders>
                  <w:vAlign w:val="center"/>
                </w:tcPr>
                <w:p w14:paraId="11AF64D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5.21×10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79166F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167C0BA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3E261DD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4C8F77C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05A5CD8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3980</w:t>
                  </w:r>
                </w:p>
              </w:tc>
              <w:tc>
                <w:tcPr>
                  <w:tcW w:w="1152" w:type="dxa"/>
                  <w:tcBorders>
                    <w:tl2br w:val="nil"/>
                    <w:tr2bl w:val="nil"/>
                  </w:tcBorders>
                  <w:vAlign w:val="center"/>
                </w:tcPr>
                <w:p w14:paraId="5917697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2.4</w:t>
                  </w:r>
                </w:p>
              </w:tc>
              <w:tc>
                <w:tcPr>
                  <w:tcW w:w="1153" w:type="dxa"/>
                  <w:tcBorders>
                    <w:tl2br w:val="nil"/>
                    <w:tr2bl w:val="nil"/>
                  </w:tcBorders>
                  <w:vAlign w:val="center"/>
                </w:tcPr>
                <w:p w14:paraId="15BB584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0.010</w:t>
                  </w:r>
                </w:p>
              </w:tc>
              <w:tc>
                <w:tcPr>
                  <w:tcW w:w="1031" w:type="dxa"/>
                  <w:tcBorders>
                    <w:tl2br w:val="nil"/>
                    <w:tr2bl w:val="nil"/>
                  </w:tcBorders>
                  <w:vAlign w:val="center"/>
                </w:tcPr>
                <w:p w14:paraId="4728B4D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1.18</w:t>
                  </w:r>
                </w:p>
              </w:tc>
              <w:tc>
                <w:tcPr>
                  <w:tcW w:w="1187" w:type="dxa"/>
                  <w:tcBorders>
                    <w:tl2br w:val="nil"/>
                    <w:tr2bl w:val="nil"/>
                  </w:tcBorders>
                  <w:vAlign w:val="center"/>
                </w:tcPr>
                <w:p w14:paraId="374E267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4.70×10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7C42D3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096E6AC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374BDC92">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4F5CB1B3">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1BE16D1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3960</w:t>
                  </w:r>
                </w:p>
              </w:tc>
              <w:tc>
                <w:tcPr>
                  <w:tcW w:w="1152" w:type="dxa"/>
                  <w:tcBorders>
                    <w:tl2br w:val="nil"/>
                    <w:tr2bl w:val="nil"/>
                  </w:tcBorders>
                  <w:vAlign w:val="center"/>
                </w:tcPr>
                <w:p w14:paraId="6B21EC6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2.5</w:t>
                  </w:r>
                </w:p>
              </w:tc>
              <w:tc>
                <w:tcPr>
                  <w:tcW w:w="1153" w:type="dxa"/>
                  <w:tcBorders>
                    <w:tl2br w:val="nil"/>
                    <w:tr2bl w:val="nil"/>
                  </w:tcBorders>
                  <w:vAlign w:val="center"/>
                </w:tcPr>
                <w:p w14:paraId="3404A00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0.010</w:t>
                  </w:r>
                </w:p>
              </w:tc>
              <w:tc>
                <w:tcPr>
                  <w:tcW w:w="1031" w:type="dxa"/>
                  <w:tcBorders>
                    <w:tl2br w:val="nil"/>
                    <w:tr2bl w:val="nil"/>
                  </w:tcBorders>
                  <w:vAlign w:val="center"/>
                </w:tcPr>
                <w:p w14:paraId="043B69A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1.27</w:t>
                  </w:r>
                </w:p>
              </w:tc>
              <w:tc>
                <w:tcPr>
                  <w:tcW w:w="1187" w:type="dxa"/>
                  <w:tcBorders>
                    <w:tl2br w:val="nil"/>
                    <w:tr2bl w:val="nil"/>
                  </w:tcBorders>
                  <w:vAlign w:val="center"/>
                </w:tcPr>
                <w:p w14:paraId="172073D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5.03×10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657F9A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1A35D50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B10车间UV光催化氧化+活性炭吸附装置进口</w:t>
                  </w:r>
                </w:p>
              </w:tc>
              <w:tc>
                <w:tcPr>
                  <w:tcW w:w="1192" w:type="dxa"/>
                  <w:vMerge w:val="continue"/>
                  <w:tcBorders>
                    <w:tl2br w:val="nil"/>
                    <w:tr2bl w:val="nil"/>
                  </w:tcBorders>
                  <w:vAlign w:val="center"/>
                </w:tcPr>
                <w:p w14:paraId="7833629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74C38E5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5D117FB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3830</w:t>
                  </w:r>
                </w:p>
              </w:tc>
              <w:tc>
                <w:tcPr>
                  <w:tcW w:w="1152" w:type="dxa"/>
                  <w:tcBorders>
                    <w:tl2br w:val="nil"/>
                    <w:tr2bl w:val="nil"/>
                  </w:tcBorders>
                  <w:vAlign w:val="center"/>
                </w:tcPr>
                <w:p w14:paraId="4460C77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13.3</w:t>
                  </w:r>
                </w:p>
              </w:tc>
              <w:tc>
                <w:tcPr>
                  <w:tcW w:w="1153" w:type="dxa"/>
                  <w:tcBorders>
                    <w:tl2br w:val="nil"/>
                    <w:tr2bl w:val="nil"/>
                  </w:tcBorders>
                  <w:vAlign w:val="center"/>
                </w:tcPr>
                <w:p w14:paraId="27C2BC1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0.051</w:t>
                  </w:r>
                </w:p>
              </w:tc>
              <w:tc>
                <w:tcPr>
                  <w:tcW w:w="1031" w:type="dxa"/>
                  <w:tcBorders>
                    <w:tl2br w:val="nil"/>
                    <w:tr2bl w:val="nil"/>
                  </w:tcBorders>
                  <w:vAlign w:val="center"/>
                </w:tcPr>
                <w:p w14:paraId="3FD9CE9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8.05</w:t>
                  </w:r>
                </w:p>
              </w:tc>
              <w:tc>
                <w:tcPr>
                  <w:tcW w:w="1187" w:type="dxa"/>
                  <w:tcBorders>
                    <w:tl2br w:val="nil"/>
                    <w:tr2bl w:val="nil"/>
                  </w:tcBorders>
                  <w:vAlign w:val="center"/>
                </w:tcPr>
                <w:p w14:paraId="350D15C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0.031</w:t>
                  </w:r>
                </w:p>
              </w:tc>
            </w:tr>
            <w:tr w14:paraId="6CB3F3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48C1303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73C5D47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35E63CA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6EA8E3F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3890</w:t>
                  </w:r>
                </w:p>
              </w:tc>
              <w:tc>
                <w:tcPr>
                  <w:tcW w:w="1152" w:type="dxa"/>
                  <w:tcBorders>
                    <w:tl2br w:val="nil"/>
                    <w:tr2bl w:val="nil"/>
                  </w:tcBorders>
                  <w:vAlign w:val="center"/>
                </w:tcPr>
                <w:p w14:paraId="72EC352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13.1</w:t>
                  </w:r>
                </w:p>
              </w:tc>
              <w:tc>
                <w:tcPr>
                  <w:tcW w:w="1153" w:type="dxa"/>
                  <w:tcBorders>
                    <w:tl2br w:val="nil"/>
                    <w:tr2bl w:val="nil"/>
                  </w:tcBorders>
                  <w:vAlign w:val="center"/>
                </w:tcPr>
                <w:p w14:paraId="07ABF4C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0.051</w:t>
                  </w:r>
                </w:p>
              </w:tc>
              <w:tc>
                <w:tcPr>
                  <w:tcW w:w="1031" w:type="dxa"/>
                  <w:tcBorders>
                    <w:tl2br w:val="nil"/>
                    <w:tr2bl w:val="nil"/>
                  </w:tcBorders>
                  <w:vAlign w:val="center"/>
                </w:tcPr>
                <w:p w14:paraId="27C0B35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7.66</w:t>
                  </w:r>
                </w:p>
              </w:tc>
              <w:tc>
                <w:tcPr>
                  <w:tcW w:w="1187" w:type="dxa"/>
                  <w:tcBorders>
                    <w:tl2br w:val="nil"/>
                    <w:tr2bl w:val="nil"/>
                  </w:tcBorders>
                  <w:vAlign w:val="center"/>
                </w:tcPr>
                <w:p w14:paraId="5343ADD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0.030</w:t>
                  </w:r>
                </w:p>
              </w:tc>
            </w:tr>
            <w:tr w14:paraId="4BE386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4D0A8AB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548A50D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1519D622">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18C88B2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3820</w:t>
                  </w:r>
                </w:p>
              </w:tc>
              <w:tc>
                <w:tcPr>
                  <w:tcW w:w="1152" w:type="dxa"/>
                  <w:tcBorders>
                    <w:tl2br w:val="nil"/>
                    <w:tr2bl w:val="nil"/>
                  </w:tcBorders>
                  <w:vAlign w:val="center"/>
                </w:tcPr>
                <w:p w14:paraId="2EE1A41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13.2</w:t>
                  </w:r>
                </w:p>
              </w:tc>
              <w:tc>
                <w:tcPr>
                  <w:tcW w:w="1153" w:type="dxa"/>
                  <w:tcBorders>
                    <w:tl2br w:val="nil"/>
                    <w:tr2bl w:val="nil"/>
                  </w:tcBorders>
                  <w:vAlign w:val="center"/>
                </w:tcPr>
                <w:p w14:paraId="49427E9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0.050</w:t>
                  </w:r>
                </w:p>
              </w:tc>
              <w:tc>
                <w:tcPr>
                  <w:tcW w:w="1031" w:type="dxa"/>
                  <w:tcBorders>
                    <w:tl2br w:val="nil"/>
                    <w:tr2bl w:val="nil"/>
                  </w:tcBorders>
                  <w:vAlign w:val="center"/>
                </w:tcPr>
                <w:p w14:paraId="5C9F4C1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7.85</w:t>
                  </w:r>
                </w:p>
              </w:tc>
              <w:tc>
                <w:tcPr>
                  <w:tcW w:w="1187" w:type="dxa"/>
                  <w:tcBorders>
                    <w:tl2br w:val="nil"/>
                    <w:tr2bl w:val="nil"/>
                  </w:tcBorders>
                  <w:vAlign w:val="center"/>
                </w:tcPr>
                <w:p w14:paraId="3876B9F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0.030</w:t>
                  </w:r>
                </w:p>
              </w:tc>
            </w:tr>
            <w:tr w14:paraId="5F8689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5D6FB295">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B10车间UV光催化氧化+活性炭吸附装置出口</w:t>
                  </w:r>
                </w:p>
              </w:tc>
              <w:tc>
                <w:tcPr>
                  <w:tcW w:w="1192" w:type="dxa"/>
                  <w:vMerge w:val="continue"/>
                  <w:tcBorders>
                    <w:tl2br w:val="nil"/>
                    <w:tr2bl w:val="nil"/>
                  </w:tcBorders>
                  <w:vAlign w:val="center"/>
                </w:tcPr>
                <w:p w14:paraId="3BB25E0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1456C2C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614FFB2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3910</w:t>
                  </w:r>
                </w:p>
              </w:tc>
              <w:tc>
                <w:tcPr>
                  <w:tcW w:w="1152" w:type="dxa"/>
                  <w:tcBorders>
                    <w:tl2br w:val="nil"/>
                    <w:tr2bl w:val="nil"/>
                  </w:tcBorders>
                  <w:vAlign w:val="center"/>
                </w:tcPr>
                <w:p w14:paraId="2B88700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2.3</w:t>
                  </w:r>
                </w:p>
              </w:tc>
              <w:tc>
                <w:tcPr>
                  <w:tcW w:w="1153" w:type="dxa"/>
                  <w:tcBorders>
                    <w:tl2br w:val="nil"/>
                    <w:tr2bl w:val="nil"/>
                  </w:tcBorders>
                  <w:vAlign w:val="center"/>
                </w:tcPr>
                <w:p w14:paraId="015F657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0.009</w:t>
                  </w:r>
                </w:p>
              </w:tc>
              <w:tc>
                <w:tcPr>
                  <w:tcW w:w="1031" w:type="dxa"/>
                  <w:tcBorders>
                    <w:tl2br w:val="nil"/>
                    <w:tr2bl w:val="nil"/>
                  </w:tcBorders>
                  <w:vAlign w:val="center"/>
                </w:tcPr>
                <w:p w14:paraId="5AC7777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1.18</w:t>
                  </w:r>
                </w:p>
              </w:tc>
              <w:tc>
                <w:tcPr>
                  <w:tcW w:w="1187" w:type="dxa"/>
                  <w:tcBorders>
                    <w:tl2br w:val="nil"/>
                    <w:tr2bl w:val="nil"/>
                  </w:tcBorders>
                  <w:vAlign w:val="center"/>
                </w:tcPr>
                <w:p w14:paraId="505E18B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4.61×10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5A39E6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6AC8E34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113669E2">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5DE60172">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24D8895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3980</w:t>
                  </w:r>
                </w:p>
              </w:tc>
              <w:tc>
                <w:tcPr>
                  <w:tcW w:w="1152" w:type="dxa"/>
                  <w:tcBorders>
                    <w:tl2br w:val="nil"/>
                    <w:tr2bl w:val="nil"/>
                  </w:tcBorders>
                  <w:vAlign w:val="center"/>
                </w:tcPr>
                <w:p w14:paraId="3289BC6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2.4</w:t>
                  </w:r>
                </w:p>
              </w:tc>
              <w:tc>
                <w:tcPr>
                  <w:tcW w:w="1153" w:type="dxa"/>
                  <w:tcBorders>
                    <w:tl2br w:val="nil"/>
                    <w:tr2bl w:val="nil"/>
                  </w:tcBorders>
                  <w:vAlign w:val="center"/>
                </w:tcPr>
                <w:p w14:paraId="0A2ABE7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0.010</w:t>
                  </w:r>
                </w:p>
              </w:tc>
              <w:tc>
                <w:tcPr>
                  <w:tcW w:w="1031" w:type="dxa"/>
                  <w:tcBorders>
                    <w:tl2br w:val="nil"/>
                    <w:tr2bl w:val="nil"/>
                  </w:tcBorders>
                  <w:vAlign w:val="center"/>
                </w:tcPr>
                <w:p w14:paraId="4DC152A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1.33</w:t>
                  </w:r>
                </w:p>
              </w:tc>
              <w:tc>
                <w:tcPr>
                  <w:tcW w:w="1187" w:type="dxa"/>
                  <w:tcBorders>
                    <w:tl2br w:val="nil"/>
                    <w:tr2bl w:val="nil"/>
                  </w:tcBorders>
                  <w:vAlign w:val="center"/>
                </w:tcPr>
                <w:p w14:paraId="4964E19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5.29×10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16A282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7E97441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50A7650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0EB51810">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63D6AA8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4000</w:t>
                  </w:r>
                </w:p>
              </w:tc>
              <w:tc>
                <w:tcPr>
                  <w:tcW w:w="1152" w:type="dxa"/>
                  <w:tcBorders>
                    <w:tl2br w:val="nil"/>
                    <w:tr2bl w:val="nil"/>
                  </w:tcBorders>
                  <w:vAlign w:val="center"/>
                </w:tcPr>
                <w:p w14:paraId="0C5798C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2.2</w:t>
                  </w:r>
                </w:p>
              </w:tc>
              <w:tc>
                <w:tcPr>
                  <w:tcW w:w="1153" w:type="dxa"/>
                  <w:tcBorders>
                    <w:tl2br w:val="nil"/>
                    <w:tr2bl w:val="nil"/>
                  </w:tcBorders>
                  <w:vAlign w:val="center"/>
                </w:tcPr>
                <w:p w14:paraId="4DB4E15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0.009</w:t>
                  </w:r>
                </w:p>
              </w:tc>
              <w:tc>
                <w:tcPr>
                  <w:tcW w:w="1031" w:type="dxa"/>
                  <w:tcBorders>
                    <w:tl2br w:val="nil"/>
                    <w:tr2bl w:val="nil"/>
                  </w:tcBorders>
                  <w:vAlign w:val="center"/>
                </w:tcPr>
                <w:p w14:paraId="42CD9EC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1.29</w:t>
                  </w:r>
                </w:p>
              </w:tc>
              <w:tc>
                <w:tcPr>
                  <w:tcW w:w="1187" w:type="dxa"/>
                  <w:tcBorders>
                    <w:tl2br w:val="nil"/>
                    <w:tr2bl w:val="nil"/>
                  </w:tcBorders>
                  <w:vAlign w:val="center"/>
                </w:tcPr>
                <w:p w14:paraId="2476AA0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5.16×10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63B60E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7DE2FFC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A8车间UV光催化氧化+活性炭吸附装置进口</w:t>
                  </w:r>
                </w:p>
              </w:tc>
              <w:tc>
                <w:tcPr>
                  <w:tcW w:w="1192" w:type="dxa"/>
                  <w:vMerge w:val="restart"/>
                  <w:tcBorders>
                    <w:tl2br w:val="nil"/>
                    <w:tr2bl w:val="nil"/>
                  </w:tcBorders>
                  <w:vAlign w:val="center"/>
                </w:tcPr>
                <w:p w14:paraId="2ECA410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2025.06.06</w:t>
                  </w:r>
                </w:p>
              </w:tc>
              <w:tc>
                <w:tcPr>
                  <w:tcW w:w="784" w:type="dxa"/>
                  <w:tcBorders>
                    <w:tl2br w:val="nil"/>
                    <w:tr2bl w:val="nil"/>
                  </w:tcBorders>
                  <w:vAlign w:val="center"/>
                </w:tcPr>
                <w:p w14:paraId="1E4FED7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64E00B0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3890</w:t>
                  </w:r>
                </w:p>
              </w:tc>
              <w:tc>
                <w:tcPr>
                  <w:tcW w:w="1152" w:type="dxa"/>
                  <w:tcBorders>
                    <w:tl2br w:val="nil"/>
                    <w:tr2bl w:val="nil"/>
                  </w:tcBorders>
                  <w:vAlign w:val="center"/>
                </w:tcPr>
                <w:p w14:paraId="430A3A1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14.2</w:t>
                  </w:r>
                </w:p>
              </w:tc>
              <w:tc>
                <w:tcPr>
                  <w:tcW w:w="1153" w:type="dxa"/>
                  <w:tcBorders>
                    <w:tl2br w:val="nil"/>
                    <w:tr2bl w:val="nil"/>
                  </w:tcBorders>
                  <w:vAlign w:val="center"/>
                </w:tcPr>
                <w:p w14:paraId="6385AD2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0.055</w:t>
                  </w:r>
                </w:p>
              </w:tc>
              <w:tc>
                <w:tcPr>
                  <w:tcW w:w="1031" w:type="dxa"/>
                  <w:tcBorders>
                    <w:tl2br w:val="nil"/>
                    <w:tr2bl w:val="nil"/>
                  </w:tcBorders>
                  <w:vAlign w:val="center"/>
                </w:tcPr>
                <w:p w14:paraId="2EB5104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8.16</w:t>
                  </w:r>
                </w:p>
              </w:tc>
              <w:tc>
                <w:tcPr>
                  <w:tcW w:w="1187" w:type="dxa"/>
                  <w:tcBorders>
                    <w:tl2br w:val="nil"/>
                    <w:tr2bl w:val="nil"/>
                  </w:tcBorders>
                  <w:vAlign w:val="center"/>
                </w:tcPr>
                <w:p w14:paraId="6372F42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0.032</w:t>
                  </w:r>
                </w:p>
              </w:tc>
            </w:tr>
            <w:tr w14:paraId="2F7DB0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11FAA85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3E5CED6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7810C77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2AD7B32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3970</w:t>
                  </w:r>
                </w:p>
              </w:tc>
              <w:tc>
                <w:tcPr>
                  <w:tcW w:w="1152" w:type="dxa"/>
                  <w:tcBorders>
                    <w:tl2br w:val="nil"/>
                    <w:tr2bl w:val="nil"/>
                  </w:tcBorders>
                  <w:vAlign w:val="center"/>
                </w:tcPr>
                <w:p w14:paraId="4278D45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14.4</w:t>
                  </w:r>
                </w:p>
              </w:tc>
              <w:tc>
                <w:tcPr>
                  <w:tcW w:w="1153" w:type="dxa"/>
                  <w:tcBorders>
                    <w:tl2br w:val="nil"/>
                    <w:tr2bl w:val="nil"/>
                  </w:tcBorders>
                  <w:vAlign w:val="center"/>
                </w:tcPr>
                <w:p w14:paraId="7A7FDD1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0.057</w:t>
                  </w:r>
                </w:p>
              </w:tc>
              <w:tc>
                <w:tcPr>
                  <w:tcW w:w="1031" w:type="dxa"/>
                  <w:tcBorders>
                    <w:tl2br w:val="nil"/>
                    <w:tr2bl w:val="nil"/>
                  </w:tcBorders>
                  <w:vAlign w:val="center"/>
                </w:tcPr>
                <w:p w14:paraId="11A466D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7.93</w:t>
                  </w:r>
                </w:p>
              </w:tc>
              <w:tc>
                <w:tcPr>
                  <w:tcW w:w="1187" w:type="dxa"/>
                  <w:tcBorders>
                    <w:tl2br w:val="nil"/>
                    <w:tr2bl w:val="nil"/>
                  </w:tcBorders>
                  <w:vAlign w:val="center"/>
                </w:tcPr>
                <w:p w14:paraId="080E78C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0.032</w:t>
                  </w:r>
                </w:p>
              </w:tc>
            </w:tr>
            <w:tr w14:paraId="70566B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3D6F4BD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647A10D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041389B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2D5F380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3910</w:t>
                  </w:r>
                </w:p>
              </w:tc>
              <w:tc>
                <w:tcPr>
                  <w:tcW w:w="1152" w:type="dxa"/>
                  <w:tcBorders>
                    <w:tl2br w:val="nil"/>
                    <w:tr2bl w:val="nil"/>
                  </w:tcBorders>
                  <w:vAlign w:val="center"/>
                </w:tcPr>
                <w:p w14:paraId="5D6C838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14.7</w:t>
                  </w:r>
                </w:p>
              </w:tc>
              <w:tc>
                <w:tcPr>
                  <w:tcW w:w="1153" w:type="dxa"/>
                  <w:tcBorders>
                    <w:tl2br w:val="nil"/>
                    <w:tr2bl w:val="nil"/>
                  </w:tcBorders>
                  <w:vAlign w:val="center"/>
                </w:tcPr>
                <w:p w14:paraId="5F86789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0.057</w:t>
                  </w:r>
                </w:p>
              </w:tc>
              <w:tc>
                <w:tcPr>
                  <w:tcW w:w="1031" w:type="dxa"/>
                  <w:tcBorders>
                    <w:tl2br w:val="nil"/>
                    <w:tr2bl w:val="nil"/>
                  </w:tcBorders>
                  <w:vAlign w:val="center"/>
                </w:tcPr>
                <w:p w14:paraId="401ED30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7.71</w:t>
                  </w:r>
                </w:p>
              </w:tc>
              <w:tc>
                <w:tcPr>
                  <w:tcW w:w="1187" w:type="dxa"/>
                  <w:tcBorders>
                    <w:tl2br w:val="nil"/>
                    <w:tr2bl w:val="nil"/>
                  </w:tcBorders>
                  <w:vAlign w:val="center"/>
                </w:tcPr>
                <w:p w14:paraId="18FF79D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0.030</w:t>
                  </w:r>
                </w:p>
              </w:tc>
            </w:tr>
            <w:tr w14:paraId="494FFD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42166D0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A8车间UV光催化氧化+活性炭吸附装置出口</w:t>
                  </w:r>
                </w:p>
              </w:tc>
              <w:tc>
                <w:tcPr>
                  <w:tcW w:w="1192" w:type="dxa"/>
                  <w:vMerge w:val="continue"/>
                  <w:tcBorders>
                    <w:tl2br w:val="nil"/>
                    <w:tr2bl w:val="nil"/>
                  </w:tcBorders>
                  <w:vAlign w:val="center"/>
                </w:tcPr>
                <w:p w14:paraId="0535E4B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670BBE9D">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7E0D00F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3990</w:t>
                  </w:r>
                </w:p>
              </w:tc>
              <w:tc>
                <w:tcPr>
                  <w:tcW w:w="1152" w:type="dxa"/>
                  <w:tcBorders>
                    <w:tl2br w:val="nil"/>
                    <w:tr2bl w:val="nil"/>
                  </w:tcBorders>
                  <w:vAlign w:val="center"/>
                </w:tcPr>
                <w:p w14:paraId="0E2DE82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2.3</w:t>
                  </w:r>
                </w:p>
              </w:tc>
              <w:tc>
                <w:tcPr>
                  <w:tcW w:w="1153" w:type="dxa"/>
                  <w:tcBorders>
                    <w:tl2br w:val="nil"/>
                    <w:tr2bl w:val="nil"/>
                  </w:tcBorders>
                  <w:vAlign w:val="center"/>
                </w:tcPr>
                <w:p w14:paraId="50667E8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0.009</w:t>
                  </w:r>
                </w:p>
              </w:tc>
              <w:tc>
                <w:tcPr>
                  <w:tcW w:w="1031" w:type="dxa"/>
                  <w:tcBorders>
                    <w:tl2br w:val="nil"/>
                    <w:tr2bl w:val="nil"/>
                  </w:tcBorders>
                  <w:vAlign w:val="center"/>
                </w:tcPr>
                <w:p w14:paraId="53A71C0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1.38</w:t>
                  </w:r>
                </w:p>
              </w:tc>
              <w:tc>
                <w:tcPr>
                  <w:tcW w:w="1187" w:type="dxa"/>
                  <w:tcBorders>
                    <w:tl2br w:val="nil"/>
                    <w:tr2bl w:val="nil"/>
                  </w:tcBorders>
                  <w:vAlign w:val="center"/>
                </w:tcPr>
                <w:p w14:paraId="6F53FC6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5.51×10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3231B9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6AE57F9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460BF1A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638486A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2447886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4020</w:t>
                  </w:r>
                </w:p>
              </w:tc>
              <w:tc>
                <w:tcPr>
                  <w:tcW w:w="1152" w:type="dxa"/>
                  <w:tcBorders>
                    <w:tl2br w:val="nil"/>
                    <w:tr2bl w:val="nil"/>
                  </w:tcBorders>
                  <w:vAlign w:val="center"/>
                </w:tcPr>
                <w:p w14:paraId="04287C5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2.4</w:t>
                  </w:r>
                </w:p>
              </w:tc>
              <w:tc>
                <w:tcPr>
                  <w:tcW w:w="1153" w:type="dxa"/>
                  <w:tcBorders>
                    <w:tl2br w:val="nil"/>
                    <w:tr2bl w:val="nil"/>
                  </w:tcBorders>
                  <w:vAlign w:val="center"/>
                </w:tcPr>
                <w:p w14:paraId="640A31B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0.010</w:t>
                  </w:r>
                </w:p>
              </w:tc>
              <w:tc>
                <w:tcPr>
                  <w:tcW w:w="1031" w:type="dxa"/>
                  <w:tcBorders>
                    <w:tl2br w:val="nil"/>
                    <w:tr2bl w:val="nil"/>
                  </w:tcBorders>
                  <w:vAlign w:val="center"/>
                </w:tcPr>
                <w:p w14:paraId="55D1AA7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1.41</w:t>
                  </w:r>
                </w:p>
              </w:tc>
              <w:tc>
                <w:tcPr>
                  <w:tcW w:w="1187" w:type="dxa"/>
                  <w:tcBorders>
                    <w:tl2br w:val="nil"/>
                    <w:tr2bl w:val="nil"/>
                  </w:tcBorders>
                  <w:vAlign w:val="center"/>
                </w:tcPr>
                <w:p w14:paraId="3DBB770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5.67×10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56DE5C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3F60842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3312313C">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7E7F1F3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77AC109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4050</w:t>
                  </w:r>
                </w:p>
              </w:tc>
              <w:tc>
                <w:tcPr>
                  <w:tcW w:w="1152" w:type="dxa"/>
                  <w:tcBorders>
                    <w:tl2br w:val="nil"/>
                    <w:tr2bl w:val="nil"/>
                  </w:tcBorders>
                  <w:vAlign w:val="center"/>
                </w:tcPr>
                <w:p w14:paraId="4D7617E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2.5</w:t>
                  </w:r>
                </w:p>
              </w:tc>
              <w:tc>
                <w:tcPr>
                  <w:tcW w:w="1153" w:type="dxa"/>
                  <w:tcBorders>
                    <w:tl2br w:val="nil"/>
                    <w:tr2bl w:val="nil"/>
                  </w:tcBorders>
                  <w:vAlign w:val="center"/>
                </w:tcPr>
                <w:p w14:paraId="3B38525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0.010</w:t>
                  </w:r>
                </w:p>
              </w:tc>
              <w:tc>
                <w:tcPr>
                  <w:tcW w:w="1031" w:type="dxa"/>
                  <w:tcBorders>
                    <w:tl2br w:val="nil"/>
                    <w:tr2bl w:val="nil"/>
                  </w:tcBorders>
                  <w:vAlign w:val="center"/>
                </w:tcPr>
                <w:p w14:paraId="5AA5825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1.22</w:t>
                  </w:r>
                </w:p>
              </w:tc>
              <w:tc>
                <w:tcPr>
                  <w:tcW w:w="1187" w:type="dxa"/>
                  <w:tcBorders>
                    <w:tl2br w:val="nil"/>
                    <w:tr2bl w:val="nil"/>
                  </w:tcBorders>
                  <w:vAlign w:val="center"/>
                </w:tcPr>
                <w:p w14:paraId="1021C584">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4.94×10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5097F5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7B28224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B10车间UV光催化氧化+活性炭吸附装置进口</w:t>
                  </w:r>
                </w:p>
              </w:tc>
              <w:tc>
                <w:tcPr>
                  <w:tcW w:w="1192" w:type="dxa"/>
                  <w:vMerge w:val="continue"/>
                  <w:tcBorders>
                    <w:tl2br w:val="nil"/>
                    <w:tr2bl w:val="nil"/>
                  </w:tcBorders>
                  <w:vAlign w:val="center"/>
                </w:tcPr>
                <w:p w14:paraId="408ED19B">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555084E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7DCD68E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3880</w:t>
                  </w:r>
                </w:p>
              </w:tc>
              <w:tc>
                <w:tcPr>
                  <w:tcW w:w="1152" w:type="dxa"/>
                  <w:tcBorders>
                    <w:tl2br w:val="nil"/>
                    <w:tr2bl w:val="nil"/>
                  </w:tcBorders>
                  <w:vAlign w:val="center"/>
                </w:tcPr>
                <w:p w14:paraId="1EBEC49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13.3</w:t>
                  </w:r>
                </w:p>
              </w:tc>
              <w:tc>
                <w:tcPr>
                  <w:tcW w:w="1153" w:type="dxa"/>
                  <w:tcBorders>
                    <w:tl2br w:val="nil"/>
                    <w:tr2bl w:val="nil"/>
                  </w:tcBorders>
                  <w:vAlign w:val="center"/>
                </w:tcPr>
                <w:p w14:paraId="7FDC39F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0.052</w:t>
                  </w:r>
                </w:p>
              </w:tc>
              <w:tc>
                <w:tcPr>
                  <w:tcW w:w="1031" w:type="dxa"/>
                  <w:tcBorders>
                    <w:tl2br w:val="nil"/>
                    <w:tr2bl w:val="nil"/>
                  </w:tcBorders>
                  <w:vAlign w:val="center"/>
                </w:tcPr>
                <w:p w14:paraId="6FE9AFB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7.95</w:t>
                  </w:r>
                </w:p>
              </w:tc>
              <w:tc>
                <w:tcPr>
                  <w:tcW w:w="1187" w:type="dxa"/>
                  <w:tcBorders>
                    <w:tl2br w:val="nil"/>
                    <w:tr2bl w:val="nil"/>
                  </w:tcBorders>
                  <w:vAlign w:val="center"/>
                </w:tcPr>
                <w:p w14:paraId="1595231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0.031</w:t>
                  </w:r>
                </w:p>
              </w:tc>
            </w:tr>
            <w:tr w14:paraId="1A884D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557C4D9B">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5EA643AA">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7ECF392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16D7C0E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3860</w:t>
                  </w:r>
                </w:p>
              </w:tc>
              <w:tc>
                <w:tcPr>
                  <w:tcW w:w="1152" w:type="dxa"/>
                  <w:tcBorders>
                    <w:tl2br w:val="nil"/>
                    <w:tr2bl w:val="nil"/>
                  </w:tcBorders>
                  <w:vAlign w:val="center"/>
                </w:tcPr>
                <w:p w14:paraId="3BB8868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13.0</w:t>
                  </w:r>
                </w:p>
              </w:tc>
              <w:tc>
                <w:tcPr>
                  <w:tcW w:w="1153" w:type="dxa"/>
                  <w:tcBorders>
                    <w:tl2br w:val="nil"/>
                    <w:tr2bl w:val="nil"/>
                  </w:tcBorders>
                  <w:vAlign w:val="center"/>
                </w:tcPr>
                <w:p w14:paraId="24E34B2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0.050</w:t>
                  </w:r>
                </w:p>
              </w:tc>
              <w:tc>
                <w:tcPr>
                  <w:tcW w:w="1031" w:type="dxa"/>
                  <w:tcBorders>
                    <w:tl2br w:val="nil"/>
                    <w:tr2bl w:val="nil"/>
                  </w:tcBorders>
                  <w:vAlign w:val="center"/>
                </w:tcPr>
                <w:p w14:paraId="5342829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7.65</w:t>
                  </w:r>
                </w:p>
              </w:tc>
              <w:tc>
                <w:tcPr>
                  <w:tcW w:w="1187" w:type="dxa"/>
                  <w:tcBorders>
                    <w:tl2br w:val="nil"/>
                    <w:tr2bl w:val="nil"/>
                  </w:tcBorders>
                  <w:vAlign w:val="center"/>
                </w:tcPr>
                <w:p w14:paraId="43D517F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0.030</w:t>
                  </w:r>
                </w:p>
              </w:tc>
            </w:tr>
            <w:tr w14:paraId="6964EA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2564E035">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18853F79">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28399500">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3101190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3930</w:t>
                  </w:r>
                </w:p>
              </w:tc>
              <w:tc>
                <w:tcPr>
                  <w:tcW w:w="1152" w:type="dxa"/>
                  <w:tcBorders>
                    <w:tl2br w:val="nil"/>
                    <w:tr2bl w:val="nil"/>
                  </w:tcBorders>
                  <w:vAlign w:val="center"/>
                </w:tcPr>
                <w:p w14:paraId="1A96E67D">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13.2</w:t>
                  </w:r>
                </w:p>
              </w:tc>
              <w:tc>
                <w:tcPr>
                  <w:tcW w:w="1153" w:type="dxa"/>
                  <w:tcBorders>
                    <w:tl2br w:val="nil"/>
                    <w:tr2bl w:val="nil"/>
                  </w:tcBorders>
                  <w:vAlign w:val="center"/>
                </w:tcPr>
                <w:p w14:paraId="15466C2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0.052</w:t>
                  </w:r>
                </w:p>
              </w:tc>
              <w:tc>
                <w:tcPr>
                  <w:tcW w:w="1031" w:type="dxa"/>
                  <w:tcBorders>
                    <w:tl2br w:val="nil"/>
                    <w:tr2bl w:val="nil"/>
                  </w:tcBorders>
                  <w:vAlign w:val="center"/>
                </w:tcPr>
                <w:p w14:paraId="11FFE1E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7.81</w:t>
                  </w:r>
                </w:p>
              </w:tc>
              <w:tc>
                <w:tcPr>
                  <w:tcW w:w="1187" w:type="dxa"/>
                  <w:tcBorders>
                    <w:tl2br w:val="nil"/>
                    <w:tr2bl w:val="nil"/>
                  </w:tcBorders>
                  <w:vAlign w:val="center"/>
                </w:tcPr>
                <w:p w14:paraId="07988879">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0.031</w:t>
                  </w:r>
                </w:p>
              </w:tc>
            </w:tr>
            <w:tr w14:paraId="4088C8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restart"/>
                  <w:tcBorders>
                    <w:tl2br w:val="nil"/>
                    <w:tr2bl w:val="nil"/>
                  </w:tcBorders>
                  <w:vAlign w:val="center"/>
                </w:tcPr>
                <w:p w14:paraId="35EE7B7F">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r>
                    <w:rPr>
                      <w:rFonts w:hint="eastAsia" w:cs="Times New Roman" w:eastAsiaTheme="minorEastAsia"/>
                      <w:bCs/>
                      <w:color w:val="auto"/>
                      <w:sz w:val="21"/>
                      <w:szCs w:val="21"/>
                      <w:lang w:val="en-US" w:eastAsia="zh-CN"/>
                    </w:rPr>
                    <w:t>B10车间UV光催化氧化+活性炭吸附装置出口</w:t>
                  </w:r>
                </w:p>
              </w:tc>
              <w:tc>
                <w:tcPr>
                  <w:tcW w:w="1192" w:type="dxa"/>
                  <w:vMerge w:val="continue"/>
                  <w:tcBorders>
                    <w:tl2br w:val="nil"/>
                    <w:tr2bl w:val="nil"/>
                  </w:tcBorders>
                  <w:vAlign w:val="center"/>
                </w:tcPr>
                <w:p w14:paraId="065B2E78">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5474102B">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36" w:type="dxa"/>
                  <w:tcBorders>
                    <w:tl2br w:val="nil"/>
                    <w:tr2bl w:val="nil"/>
                  </w:tcBorders>
                  <w:vAlign w:val="center"/>
                </w:tcPr>
                <w:p w14:paraId="6FD1592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4030</w:t>
                  </w:r>
                </w:p>
              </w:tc>
              <w:tc>
                <w:tcPr>
                  <w:tcW w:w="1152" w:type="dxa"/>
                  <w:tcBorders>
                    <w:tl2br w:val="nil"/>
                    <w:tr2bl w:val="nil"/>
                  </w:tcBorders>
                  <w:vAlign w:val="center"/>
                </w:tcPr>
                <w:p w14:paraId="5220EE3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2.3</w:t>
                  </w:r>
                </w:p>
              </w:tc>
              <w:tc>
                <w:tcPr>
                  <w:tcW w:w="1153" w:type="dxa"/>
                  <w:tcBorders>
                    <w:tl2br w:val="nil"/>
                    <w:tr2bl w:val="nil"/>
                  </w:tcBorders>
                  <w:vAlign w:val="center"/>
                </w:tcPr>
                <w:p w14:paraId="2206E423">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0.009</w:t>
                  </w:r>
                </w:p>
              </w:tc>
              <w:tc>
                <w:tcPr>
                  <w:tcW w:w="1031" w:type="dxa"/>
                  <w:tcBorders>
                    <w:tl2br w:val="nil"/>
                    <w:tr2bl w:val="nil"/>
                  </w:tcBorders>
                  <w:vAlign w:val="center"/>
                </w:tcPr>
                <w:p w14:paraId="5E85A95E">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1.28</w:t>
                  </w:r>
                </w:p>
              </w:tc>
              <w:tc>
                <w:tcPr>
                  <w:tcW w:w="1187" w:type="dxa"/>
                  <w:tcBorders>
                    <w:tl2br w:val="nil"/>
                    <w:tr2bl w:val="nil"/>
                  </w:tcBorders>
                  <w:vAlign w:val="center"/>
                </w:tcPr>
                <w:p w14:paraId="5222E12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5.16×10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3831EF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02FCBB87">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7BEC848B">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72C458EE">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36" w:type="dxa"/>
                  <w:tcBorders>
                    <w:tl2br w:val="nil"/>
                    <w:tr2bl w:val="nil"/>
                  </w:tcBorders>
                  <w:vAlign w:val="center"/>
                </w:tcPr>
                <w:p w14:paraId="618166F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3970</w:t>
                  </w:r>
                </w:p>
              </w:tc>
              <w:tc>
                <w:tcPr>
                  <w:tcW w:w="1152" w:type="dxa"/>
                  <w:tcBorders>
                    <w:tl2br w:val="nil"/>
                    <w:tr2bl w:val="nil"/>
                  </w:tcBorders>
                  <w:vAlign w:val="center"/>
                </w:tcPr>
                <w:p w14:paraId="5D22329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2.4</w:t>
                  </w:r>
                </w:p>
              </w:tc>
              <w:tc>
                <w:tcPr>
                  <w:tcW w:w="1153" w:type="dxa"/>
                  <w:tcBorders>
                    <w:tl2br w:val="nil"/>
                    <w:tr2bl w:val="nil"/>
                  </w:tcBorders>
                  <w:vAlign w:val="center"/>
                </w:tcPr>
                <w:p w14:paraId="70613CA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0.010</w:t>
                  </w:r>
                </w:p>
              </w:tc>
              <w:tc>
                <w:tcPr>
                  <w:tcW w:w="1031" w:type="dxa"/>
                  <w:tcBorders>
                    <w:tl2br w:val="nil"/>
                    <w:tr2bl w:val="nil"/>
                  </w:tcBorders>
                  <w:vAlign w:val="center"/>
                </w:tcPr>
                <w:p w14:paraId="5D6DA2B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1.16</w:t>
                  </w:r>
                </w:p>
              </w:tc>
              <w:tc>
                <w:tcPr>
                  <w:tcW w:w="1187" w:type="dxa"/>
                  <w:tcBorders>
                    <w:tl2br w:val="nil"/>
                    <w:tr2bl w:val="nil"/>
                  </w:tcBorders>
                  <w:vAlign w:val="center"/>
                </w:tcPr>
                <w:p w14:paraId="1DBCE166">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4.60×10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r w14:paraId="4332C5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9" w:type="dxa"/>
                  <w:vMerge w:val="continue"/>
                  <w:tcBorders>
                    <w:tl2br w:val="nil"/>
                    <w:tr2bl w:val="nil"/>
                  </w:tcBorders>
                  <w:vAlign w:val="center"/>
                </w:tcPr>
                <w:p w14:paraId="2113E051">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FF0000"/>
                      <w:sz w:val="21"/>
                      <w:szCs w:val="21"/>
                    </w:rPr>
                  </w:pPr>
                </w:p>
              </w:tc>
              <w:tc>
                <w:tcPr>
                  <w:tcW w:w="1192" w:type="dxa"/>
                  <w:vMerge w:val="continue"/>
                  <w:tcBorders>
                    <w:tl2br w:val="nil"/>
                    <w:tr2bl w:val="nil"/>
                  </w:tcBorders>
                  <w:vAlign w:val="center"/>
                </w:tcPr>
                <w:p w14:paraId="291999D6">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84" w:type="dxa"/>
                  <w:tcBorders>
                    <w:tl2br w:val="nil"/>
                    <w:tr2bl w:val="nil"/>
                  </w:tcBorders>
                  <w:vAlign w:val="center"/>
                </w:tcPr>
                <w:p w14:paraId="587E2BB4">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36" w:type="dxa"/>
                  <w:tcBorders>
                    <w:tl2br w:val="nil"/>
                    <w:tr2bl w:val="nil"/>
                  </w:tcBorders>
                  <w:vAlign w:val="center"/>
                </w:tcPr>
                <w:p w14:paraId="6DA0355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4020</w:t>
                  </w:r>
                </w:p>
              </w:tc>
              <w:tc>
                <w:tcPr>
                  <w:tcW w:w="1152" w:type="dxa"/>
                  <w:tcBorders>
                    <w:tl2br w:val="nil"/>
                    <w:tr2bl w:val="nil"/>
                  </w:tcBorders>
                  <w:vAlign w:val="center"/>
                </w:tcPr>
                <w:p w14:paraId="3AF6BEF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2.2</w:t>
                  </w:r>
                </w:p>
              </w:tc>
              <w:tc>
                <w:tcPr>
                  <w:tcW w:w="1153" w:type="dxa"/>
                  <w:tcBorders>
                    <w:tl2br w:val="nil"/>
                    <w:tr2bl w:val="nil"/>
                  </w:tcBorders>
                  <w:vAlign w:val="center"/>
                </w:tcPr>
                <w:p w14:paraId="00DED12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0.009</w:t>
                  </w:r>
                </w:p>
              </w:tc>
              <w:tc>
                <w:tcPr>
                  <w:tcW w:w="1031" w:type="dxa"/>
                  <w:tcBorders>
                    <w:tl2br w:val="nil"/>
                    <w:tr2bl w:val="nil"/>
                  </w:tcBorders>
                  <w:vAlign w:val="center"/>
                </w:tcPr>
                <w:p w14:paraId="237EE1B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1.32</w:t>
                  </w:r>
                </w:p>
              </w:tc>
              <w:tc>
                <w:tcPr>
                  <w:tcW w:w="1187" w:type="dxa"/>
                  <w:tcBorders>
                    <w:tl2br w:val="nil"/>
                    <w:tr2bl w:val="nil"/>
                  </w:tcBorders>
                  <w:vAlign w:val="center"/>
                </w:tcPr>
                <w:p w14:paraId="065E4C8F">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5.31×10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r>
          </w:tbl>
          <w:p w14:paraId="08BAAB22">
            <w:pPr>
              <w:keepNext w:val="0"/>
              <w:keepLines w:val="0"/>
              <w:pageBreakBefore w:val="0"/>
              <w:widowControl/>
              <w:kinsoku/>
              <w:wordWrap w:val="0"/>
              <w:overflowPunct/>
              <w:topLinePunct w:val="0"/>
              <w:autoSpaceDE/>
              <w:autoSpaceDN/>
              <w:bidi w:val="0"/>
              <w:adjustRightInd w:val="0"/>
              <w:snapToGrid w:val="0"/>
              <w:spacing w:after="0" w:line="500" w:lineRule="exact"/>
              <w:ind w:firstLine="480" w:firstLineChars="200"/>
              <w:textAlignment w:val="auto"/>
              <w:rPr>
                <w:rFonts w:hint="eastAsia"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由上表可知，本项目</w:t>
            </w:r>
            <w:r>
              <w:rPr>
                <w:rFonts w:hint="eastAsia" w:cs="Times New Roman" w:eastAsiaTheme="minorEastAsia"/>
                <w:b w:val="0"/>
                <w:bCs/>
                <w:color w:val="auto"/>
                <w:sz w:val="24"/>
                <w:szCs w:val="24"/>
                <w:lang w:val="en-US" w:eastAsia="zh-CN"/>
              </w:rPr>
              <w:t>A1车间废气排放口非甲烷排放浓度在2.14-2.29</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，排放速率在0.016-0.017kg/h之间；A8车间废气排放口非甲烷排放浓度在1.99-2.14</w:t>
            </w:r>
          </w:p>
          <w:p w14:paraId="0CDD3972">
            <w:pPr>
              <w:keepNext w:val="0"/>
              <w:keepLines w:val="0"/>
              <w:pageBreakBefore w:val="0"/>
              <w:widowControl/>
              <w:kinsoku/>
              <w:wordWrap w:val="0"/>
              <w:overflowPunct/>
              <w:topLinePunct w:val="0"/>
              <w:autoSpaceDE/>
              <w:autoSpaceDN/>
              <w:bidi w:val="0"/>
              <w:adjustRightInd w:val="0"/>
              <w:snapToGrid w:val="0"/>
              <w:spacing w:after="0" w:line="500" w:lineRule="exact"/>
              <w:textAlignment w:val="auto"/>
              <w:rPr>
                <w:rFonts w:hint="eastAsia"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，排放速率在0.00788-0.0086kg/h之间，氯化氢排放浓度在2.3-2.5</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，排放速率在0.009-0.01kg/h之间，氯乙烯排放浓度在1.18-1.41</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，排放速率在0.0047-0.00567kg/h之间；B10车间废气排放口非甲烷排放浓度在1.98-2.14</w:t>
            </w:r>
          </w:p>
          <w:p w14:paraId="7C3493C0">
            <w:pPr>
              <w:keepNext w:val="0"/>
              <w:keepLines w:val="0"/>
              <w:pageBreakBefore w:val="0"/>
              <w:widowControl/>
              <w:kinsoku/>
              <w:wordWrap w:val="0"/>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，排放速率在0.0079-0.00852kg/h之间，氯化氢排放浓度在2.2-2.4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，排放速率在0.009-0.01kg/h之间，氯乙烯排放浓度在1.16-1.33</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0.0046-0.00531kg/h之间，满足《大气污染物综合排放标准》（GB16297-1996）表2二级、《关于全省开展工业企业挥发性有机物专项治理工作中排放建议值的通知》（豫环攻坚办[2017]162号）的相关要求、《河南省重污染天气重点行业应急减排措施制定技术指南》（2024年修订稿）-塑料制品业A级要求、《合成树脂工业污染物排放标准》（GB31572-2015，含2024年修改单）标准要求。</w:t>
            </w:r>
          </w:p>
          <w:p w14:paraId="2003305D">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无组织排放监测结果</w:t>
            </w:r>
            <w:r>
              <w:rPr>
                <w:rFonts w:hint="eastAsia" w:ascii="Times New Roman" w:hAnsi="Times New Roman" w:cs="Times New Roman" w:eastAsiaTheme="minorEastAsia"/>
                <w:b w:val="0"/>
                <w:bCs/>
                <w:color w:val="auto"/>
                <w:sz w:val="24"/>
                <w:szCs w:val="24"/>
                <w:lang w:val="en-US" w:eastAsia="zh-CN"/>
              </w:rPr>
              <w:t>：</w:t>
            </w:r>
          </w:p>
          <w:p w14:paraId="12B97818">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color w:val="auto"/>
                <w:sz w:val="24"/>
                <w:szCs w:val="24"/>
                <w:lang w:val="en-US" w:eastAsia="zh-CN"/>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19  </w:t>
            </w:r>
            <w:r>
              <w:rPr>
                <w:rFonts w:hint="eastAsia" w:ascii="Times New Roman" w:hAnsi="Times New Roman" w:cs="Times New Roman" w:eastAsiaTheme="minorEastAsia"/>
                <w:b/>
                <w:bCs/>
                <w:color w:val="auto"/>
                <w:kern w:val="2"/>
                <w:sz w:val="24"/>
                <w:szCs w:val="24"/>
                <w:lang w:val="en-US" w:eastAsia="zh-CN" w:bidi="ar-SA"/>
              </w:rPr>
              <w:t xml:space="preserve">  无组织废气</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8"/>
              <w:tblW w:w="87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42"/>
              <w:gridCol w:w="1543"/>
              <w:gridCol w:w="1383"/>
              <w:gridCol w:w="1384"/>
              <w:gridCol w:w="1383"/>
              <w:gridCol w:w="1385"/>
            </w:tblGrid>
            <w:tr w14:paraId="089A41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174124F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rPr>
                    <w:t>采样日期</w:t>
                  </w:r>
                </w:p>
              </w:tc>
              <w:tc>
                <w:tcPr>
                  <w:tcW w:w="1543" w:type="dxa"/>
                  <w:vMerge w:val="restart"/>
                  <w:tcBorders>
                    <w:tl2br w:val="nil"/>
                    <w:tr2bl w:val="nil"/>
                  </w:tcBorders>
                  <w:vAlign w:val="center"/>
                </w:tcPr>
                <w:p w14:paraId="7D37E1D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rPr>
                    <w:t>采样时间</w:t>
                  </w:r>
                </w:p>
              </w:tc>
              <w:tc>
                <w:tcPr>
                  <w:tcW w:w="5535" w:type="dxa"/>
                  <w:gridSpan w:val="4"/>
                  <w:tcBorders>
                    <w:tl2br w:val="nil"/>
                    <w:tr2bl w:val="nil"/>
                  </w:tcBorders>
                  <w:vAlign w:val="center"/>
                </w:tcPr>
                <w:p w14:paraId="2951ACE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eastAsia" w:cs="Times New Roman" w:eastAsiaTheme="minorEastAsia"/>
                      <w:b/>
                      <w:bCs/>
                      <w:color w:val="auto"/>
                      <w:sz w:val="21"/>
                      <w:szCs w:val="21"/>
                      <w:vertAlign w:val="baseline"/>
                      <w:lang w:val="en-US" w:eastAsia="zh-CN"/>
                    </w:rPr>
                    <w:t>氯化氢</w:t>
                  </w:r>
                  <w:r>
                    <w:rPr>
                      <w:rFonts w:hint="default" w:ascii="Times New Roman" w:hAnsi="Times New Roman" w:cs="Times New Roman" w:eastAsiaTheme="minorEastAsia"/>
                      <w:b/>
                      <w:bCs/>
                      <w:color w:val="auto"/>
                      <w:sz w:val="21"/>
                      <w:szCs w:val="21"/>
                      <w:vertAlign w:val="baseline"/>
                      <w:lang w:val="en-US" w:eastAsia="zh-CN"/>
                    </w:rPr>
                    <w:t>(mg/m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r>
            <w:tr w14:paraId="3EE6FC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1410192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p>
              </w:tc>
              <w:tc>
                <w:tcPr>
                  <w:tcW w:w="1543" w:type="dxa"/>
                  <w:vMerge w:val="continue"/>
                  <w:tcBorders>
                    <w:tl2br w:val="nil"/>
                    <w:tr2bl w:val="nil"/>
                  </w:tcBorders>
                  <w:vAlign w:val="center"/>
                </w:tcPr>
                <w:p w14:paraId="7DF1D7D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p>
              </w:tc>
              <w:tc>
                <w:tcPr>
                  <w:tcW w:w="1383" w:type="dxa"/>
                  <w:tcBorders>
                    <w:tl2br w:val="nil"/>
                    <w:tr2bl w:val="nil"/>
                  </w:tcBorders>
                  <w:vAlign w:val="center"/>
                </w:tcPr>
                <w:p w14:paraId="7759302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上风向1#</w:t>
                  </w:r>
                </w:p>
              </w:tc>
              <w:tc>
                <w:tcPr>
                  <w:tcW w:w="1384" w:type="dxa"/>
                  <w:tcBorders>
                    <w:tl2br w:val="nil"/>
                    <w:tr2bl w:val="nil"/>
                  </w:tcBorders>
                  <w:vAlign w:val="center"/>
                </w:tcPr>
                <w:p w14:paraId="581D00D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下风向2#</w:t>
                  </w:r>
                </w:p>
              </w:tc>
              <w:tc>
                <w:tcPr>
                  <w:tcW w:w="1383" w:type="dxa"/>
                  <w:tcBorders>
                    <w:tl2br w:val="nil"/>
                    <w:tr2bl w:val="nil"/>
                  </w:tcBorders>
                  <w:vAlign w:val="center"/>
                </w:tcPr>
                <w:p w14:paraId="0130603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下风向3#</w:t>
                  </w:r>
                </w:p>
              </w:tc>
              <w:tc>
                <w:tcPr>
                  <w:tcW w:w="1385" w:type="dxa"/>
                  <w:tcBorders>
                    <w:tl2br w:val="nil"/>
                    <w:tr2bl w:val="nil"/>
                  </w:tcBorders>
                  <w:vAlign w:val="center"/>
                </w:tcPr>
                <w:p w14:paraId="5645280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下风向4#</w:t>
                  </w:r>
                </w:p>
              </w:tc>
            </w:tr>
            <w:tr w14:paraId="6CAAAC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6DE680E0">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FF0000"/>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2025.06.05</w:t>
                  </w:r>
                </w:p>
              </w:tc>
              <w:tc>
                <w:tcPr>
                  <w:tcW w:w="1543" w:type="dxa"/>
                  <w:tcBorders>
                    <w:tl2br w:val="nil"/>
                    <w:tr2bl w:val="nil"/>
                  </w:tcBorders>
                  <w:vAlign w:val="center"/>
                </w:tcPr>
                <w:p w14:paraId="66A339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14:paraId="63EE00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0.08</w:t>
                  </w:r>
                </w:p>
              </w:tc>
              <w:tc>
                <w:tcPr>
                  <w:tcW w:w="1384" w:type="dxa"/>
                  <w:tcBorders>
                    <w:tl2br w:val="nil"/>
                    <w:tr2bl w:val="nil"/>
                  </w:tcBorders>
                  <w:vAlign w:val="center"/>
                </w:tcPr>
                <w:p w14:paraId="3B9AC1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0.13</w:t>
                  </w:r>
                </w:p>
              </w:tc>
              <w:tc>
                <w:tcPr>
                  <w:tcW w:w="1383" w:type="dxa"/>
                  <w:tcBorders>
                    <w:tl2br w:val="nil"/>
                    <w:tr2bl w:val="nil"/>
                  </w:tcBorders>
                  <w:vAlign w:val="center"/>
                </w:tcPr>
                <w:p w14:paraId="39AD63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0.14</w:t>
                  </w:r>
                </w:p>
              </w:tc>
              <w:tc>
                <w:tcPr>
                  <w:tcW w:w="1385" w:type="dxa"/>
                  <w:tcBorders>
                    <w:tl2br w:val="nil"/>
                    <w:tr2bl w:val="nil"/>
                  </w:tcBorders>
                  <w:vAlign w:val="center"/>
                </w:tcPr>
                <w:p w14:paraId="5FF14E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0.15</w:t>
                  </w:r>
                </w:p>
              </w:tc>
            </w:tr>
            <w:tr w14:paraId="076B20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7DC77AE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4D30238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14:paraId="29C10AB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0.07</w:t>
                  </w:r>
                </w:p>
              </w:tc>
              <w:tc>
                <w:tcPr>
                  <w:tcW w:w="1384" w:type="dxa"/>
                  <w:tcBorders>
                    <w:tl2br w:val="nil"/>
                    <w:tr2bl w:val="nil"/>
                  </w:tcBorders>
                  <w:vAlign w:val="center"/>
                </w:tcPr>
                <w:p w14:paraId="2FFC4B8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0.13</w:t>
                  </w:r>
                </w:p>
              </w:tc>
              <w:tc>
                <w:tcPr>
                  <w:tcW w:w="1383" w:type="dxa"/>
                  <w:tcBorders>
                    <w:tl2br w:val="nil"/>
                    <w:tr2bl w:val="nil"/>
                  </w:tcBorders>
                  <w:vAlign w:val="center"/>
                </w:tcPr>
                <w:p w14:paraId="3917977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0.15</w:t>
                  </w:r>
                </w:p>
              </w:tc>
              <w:tc>
                <w:tcPr>
                  <w:tcW w:w="1385" w:type="dxa"/>
                  <w:tcBorders>
                    <w:tl2br w:val="nil"/>
                    <w:tr2bl w:val="nil"/>
                  </w:tcBorders>
                  <w:vAlign w:val="center"/>
                </w:tcPr>
                <w:p w14:paraId="6CB79E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0.14</w:t>
                  </w:r>
                </w:p>
              </w:tc>
            </w:tr>
            <w:tr w14:paraId="5CB51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6ABED4B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r>
                    <w:rPr>
                      <w:rFonts w:hint="eastAsia" w:cs="Times New Roman" w:eastAsiaTheme="minorEastAsia"/>
                      <w:color w:val="FF0000"/>
                      <w:sz w:val="21"/>
                      <w:szCs w:val="21"/>
                      <w:vertAlign w:val="baseline"/>
                      <w:lang w:val="en-US" w:eastAsia="zh-CN"/>
                    </w:rPr>
                    <w:t>0.71</w:t>
                  </w:r>
                </w:p>
              </w:tc>
              <w:tc>
                <w:tcPr>
                  <w:tcW w:w="1543" w:type="dxa"/>
                  <w:tcBorders>
                    <w:tl2br w:val="nil"/>
                    <w:tr2bl w:val="nil"/>
                  </w:tcBorders>
                  <w:vAlign w:val="center"/>
                </w:tcPr>
                <w:p w14:paraId="41FEC35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14:paraId="14536D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0.08</w:t>
                  </w:r>
                </w:p>
              </w:tc>
              <w:tc>
                <w:tcPr>
                  <w:tcW w:w="1384" w:type="dxa"/>
                  <w:tcBorders>
                    <w:tl2br w:val="nil"/>
                    <w:tr2bl w:val="nil"/>
                  </w:tcBorders>
                  <w:vAlign w:val="center"/>
                </w:tcPr>
                <w:p w14:paraId="753245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0.14</w:t>
                  </w:r>
                </w:p>
              </w:tc>
              <w:tc>
                <w:tcPr>
                  <w:tcW w:w="1383" w:type="dxa"/>
                  <w:tcBorders>
                    <w:tl2br w:val="nil"/>
                    <w:tr2bl w:val="nil"/>
                  </w:tcBorders>
                  <w:vAlign w:val="center"/>
                </w:tcPr>
                <w:p w14:paraId="79A765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0.15</w:t>
                  </w:r>
                </w:p>
              </w:tc>
              <w:tc>
                <w:tcPr>
                  <w:tcW w:w="1385" w:type="dxa"/>
                  <w:tcBorders>
                    <w:tl2br w:val="nil"/>
                    <w:tr2bl w:val="nil"/>
                  </w:tcBorders>
                  <w:vAlign w:val="center"/>
                </w:tcPr>
                <w:p w14:paraId="32CAA4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0.13</w:t>
                  </w:r>
                </w:p>
              </w:tc>
            </w:tr>
            <w:tr w14:paraId="5A9EA7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68460BB2">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FF0000"/>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2025.06.06</w:t>
                  </w:r>
                </w:p>
              </w:tc>
              <w:tc>
                <w:tcPr>
                  <w:tcW w:w="1543" w:type="dxa"/>
                  <w:tcBorders>
                    <w:tl2br w:val="nil"/>
                    <w:tr2bl w:val="nil"/>
                  </w:tcBorders>
                  <w:vAlign w:val="center"/>
                </w:tcPr>
                <w:p w14:paraId="01EA6CF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14:paraId="1741A07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0.08</w:t>
                  </w:r>
                </w:p>
              </w:tc>
              <w:tc>
                <w:tcPr>
                  <w:tcW w:w="1384" w:type="dxa"/>
                  <w:tcBorders>
                    <w:tl2br w:val="nil"/>
                    <w:tr2bl w:val="nil"/>
                  </w:tcBorders>
                  <w:vAlign w:val="center"/>
                </w:tcPr>
                <w:p w14:paraId="3DFD22C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0.13</w:t>
                  </w:r>
                </w:p>
              </w:tc>
              <w:tc>
                <w:tcPr>
                  <w:tcW w:w="1383" w:type="dxa"/>
                  <w:tcBorders>
                    <w:tl2br w:val="nil"/>
                    <w:tr2bl w:val="nil"/>
                  </w:tcBorders>
                  <w:vAlign w:val="center"/>
                </w:tcPr>
                <w:p w14:paraId="19C278F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0.15</w:t>
                  </w:r>
                </w:p>
              </w:tc>
              <w:tc>
                <w:tcPr>
                  <w:tcW w:w="1385" w:type="dxa"/>
                  <w:tcBorders>
                    <w:tl2br w:val="nil"/>
                    <w:tr2bl w:val="nil"/>
                  </w:tcBorders>
                  <w:vAlign w:val="center"/>
                </w:tcPr>
                <w:p w14:paraId="7D4BACB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0.16</w:t>
                  </w:r>
                </w:p>
              </w:tc>
            </w:tr>
            <w:tr w14:paraId="49A75B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5BF8350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7FB9D1F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14:paraId="2141CE4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0.07</w:t>
                  </w:r>
                </w:p>
              </w:tc>
              <w:tc>
                <w:tcPr>
                  <w:tcW w:w="1384" w:type="dxa"/>
                  <w:tcBorders>
                    <w:tl2br w:val="nil"/>
                    <w:tr2bl w:val="nil"/>
                  </w:tcBorders>
                  <w:vAlign w:val="center"/>
                </w:tcPr>
                <w:p w14:paraId="5032C90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0.14</w:t>
                  </w:r>
                </w:p>
              </w:tc>
              <w:tc>
                <w:tcPr>
                  <w:tcW w:w="1383" w:type="dxa"/>
                  <w:tcBorders>
                    <w:tl2br w:val="nil"/>
                    <w:tr2bl w:val="nil"/>
                  </w:tcBorders>
                  <w:vAlign w:val="center"/>
                </w:tcPr>
                <w:p w14:paraId="4E33467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0.15</w:t>
                  </w:r>
                </w:p>
              </w:tc>
              <w:tc>
                <w:tcPr>
                  <w:tcW w:w="1385" w:type="dxa"/>
                  <w:tcBorders>
                    <w:tl2br w:val="nil"/>
                    <w:tr2bl w:val="nil"/>
                  </w:tcBorders>
                  <w:vAlign w:val="center"/>
                </w:tcPr>
                <w:p w14:paraId="5CD73C5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0.14</w:t>
                  </w:r>
                </w:p>
              </w:tc>
            </w:tr>
            <w:tr w14:paraId="33D6CE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37C3B34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65EFEBF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14:paraId="6B9C2E5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0.09</w:t>
                  </w:r>
                </w:p>
              </w:tc>
              <w:tc>
                <w:tcPr>
                  <w:tcW w:w="1384" w:type="dxa"/>
                  <w:tcBorders>
                    <w:tl2br w:val="nil"/>
                    <w:tr2bl w:val="nil"/>
                  </w:tcBorders>
                  <w:vAlign w:val="center"/>
                </w:tcPr>
                <w:p w14:paraId="457B847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0.14</w:t>
                  </w:r>
                </w:p>
              </w:tc>
              <w:tc>
                <w:tcPr>
                  <w:tcW w:w="1383" w:type="dxa"/>
                  <w:tcBorders>
                    <w:tl2br w:val="nil"/>
                    <w:tr2bl w:val="nil"/>
                  </w:tcBorders>
                  <w:vAlign w:val="center"/>
                </w:tcPr>
                <w:p w14:paraId="531295D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0.16</w:t>
                  </w:r>
                </w:p>
              </w:tc>
              <w:tc>
                <w:tcPr>
                  <w:tcW w:w="1385" w:type="dxa"/>
                  <w:tcBorders>
                    <w:tl2br w:val="nil"/>
                    <w:tr2bl w:val="nil"/>
                  </w:tcBorders>
                  <w:vAlign w:val="center"/>
                </w:tcPr>
                <w:p w14:paraId="6DE0F4F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0.13</w:t>
                  </w:r>
                </w:p>
              </w:tc>
            </w:tr>
            <w:tr w14:paraId="7B931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47AFD1E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rPr>
                    <w:t>采样日期</w:t>
                  </w:r>
                </w:p>
              </w:tc>
              <w:tc>
                <w:tcPr>
                  <w:tcW w:w="1543" w:type="dxa"/>
                  <w:vMerge w:val="restart"/>
                  <w:tcBorders>
                    <w:tl2br w:val="nil"/>
                    <w:tr2bl w:val="nil"/>
                  </w:tcBorders>
                  <w:vAlign w:val="center"/>
                </w:tcPr>
                <w:p w14:paraId="71F7DCA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
                      <w:bCs/>
                      <w:color w:val="auto"/>
                      <w:sz w:val="21"/>
                      <w:szCs w:val="21"/>
                    </w:rPr>
                    <w:t>采样时间</w:t>
                  </w:r>
                </w:p>
              </w:tc>
              <w:tc>
                <w:tcPr>
                  <w:tcW w:w="5535" w:type="dxa"/>
                  <w:gridSpan w:val="4"/>
                  <w:tcBorders>
                    <w:tl2br w:val="nil"/>
                    <w:tr2bl w:val="nil"/>
                  </w:tcBorders>
                  <w:vAlign w:val="center"/>
                </w:tcPr>
                <w:p w14:paraId="368A91A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b/>
                      <w:bCs/>
                      <w:color w:val="auto"/>
                      <w:kern w:val="2"/>
                      <w:sz w:val="21"/>
                      <w:szCs w:val="21"/>
                      <w:lang w:val="en-US" w:eastAsia="zh-CN" w:bidi="ar-SA"/>
                    </w:rPr>
                    <w:t>非甲烷总烃</w:t>
                  </w:r>
                  <w:r>
                    <w:rPr>
                      <w:rFonts w:hint="default" w:ascii="Times New Roman" w:hAnsi="Times New Roman" w:cs="Times New Roman" w:eastAsiaTheme="minorEastAsia"/>
                      <w:b/>
                      <w:bCs/>
                      <w:color w:val="auto"/>
                      <w:sz w:val="21"/>
                      <w:szCs w:val="21"/>
                      <w:vertAlign w:val="baseline"/>
                      <w:lang w:val="en-US" w:eastAsia="zh-CN"/>
                    </w:rPr>
                    <w:t>(mg/m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r>
            <w:tr w14:paraId="56F225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0FF3374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vMerge w:val="continue"/>
                  <w:tcBorders>
                    <w:tl2br w:val="nil"/>
                    <w:tr2bl w:val="nil"/>
                  </w:tcBorders>
                  <w:vAlign w:val="center"/>
                </w:tcPr>
                <w:p w14:paraId="4DF9B05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p>
              </w:tc>
              <w:tc>
                <w:tcPr>
                  <w:tcW w:w="1383" w:type="dxa"/>
                  <w:tcBorders>
                    <w:tl2br w:val="nil"/>
                    <w:tr2bl w:val="nil"/>
                  </w:tcBorders>
                  <w:vAlign w:val="center"/>
                </w:tcPr>
                <w:p w14:paraId="3BD97F9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上风向1#</w:t>
                  </w:r>
                </w:p>
              </w:tc>
              <w:tc>
                <w:tcPr>
                  <w:tcW w:w="1384" w:type="dxa"/>
                  <w:tcBorders>
                    <w:tl2br w:val="nil"/>
                    <w:tr2bl w:val="nil"/>
                  </w:tcBorders>
                  <w:vAlign w:val="center"/>
                </w:tcPr>
                <w:p w14:paraId="48DF108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下风向2#</w:t>
                  </w:r>
                </w:p>
              </w:tc>
              <w:tc>
                <w:tcPr>
                  <w:tcW w:w="1383" w:type="dxa"/>
                  <w:tcBorders>
                    <w:tl2br w:val="nil"/>
                    <w:tr2bl w:val="nil"/>
                  </w:tcBorders>
                  <w:vAlign w:val="center"/>
                </w:tcPr>
                <w:p w14:paraId="2C8E384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下风向3#</w:t>
                  </w:r>
                </w:p>
              </w:tc>
              <w:tc>
                <w:tcPr>
                  <w:tcW w:w="1385" w:type="dxa"/>
                  <w:tcBorders>
                    <w:tl2br w:val="nil"/>
                    <w:tr2bl w:val="nil"/>
                  </w:tcBorders>
                  <w:vAlign w:val="center"/>
                </w:tcPr>
                <w:p w14:paraId="744B9E8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下风向4#</w:t>
                  </w:r>
                </w:p>
              </w:tc>
            </w:tr>
            <w:tr w14:paraId="6FDB23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43C2FBF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FF0000"/>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2025.06.05</w:t>
                  </w:r>
                </w:p>
              </w:tc>
              <w:tc>
                <w:tcPr>
                  <w:tcW w:w="1543" w:type="dxa"/>
                  <w:tcBorders>
                    <w:tl2br w:val="nil"/>
                    <w:tr2bl w:val="nil"/>
                  </w:tcBorders>
                  <w:vAlign w:val="center"/>
                </w:tcPr>
                <w:p w14:paraId="5A65DD7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14:paraId="582C95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1.08</w:t>
                  </w:r>
                </w:p>
              </w:tc>
              <w:tc>
                <w:tcPr>
                  <w:tcW w:w="1384" w:type="dxa"/>
                  <w:tcBorders>
                    <w:tl2br w:val="nil"/>
                    <w:tr2bl w:val="nil"/>
                  </w:tcBorders>
                  <w:vAlign w:val="center"/>
                </w:tcPr>
                <w:p w14:paraId="6DCC4B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1.67</w:t>
                  </w:r>
                </w:p>
              </w:tc>
              <w:tc>
                <w:tcPr>
                  <w:tcW w:w="1383" w:type="dxa"/>
                  <w:tcBorders>
                    <w:tl2br w:val="nil"/>
                    <w:tr2bl w:val="nil"/>
                  </w:tcBorders>
                  <w:vAlign w:val="center"/>
                </w:tcPr>
                <w:p w14:paraId="5B153A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w:t>
                  </w:r>
                </w:p>
              </w:tc>
              <w:tc>
                <w:tcPr>
                  <w:tcW w:w="1385" w:type="dxa"/>
                  <w:tcBorders>
                    <w:tl2br w:val="nil"/>
                    <w:tr2bl w:val="nil"/>
                  </w:tcBorders>
                  <w:vAlign w:val="center"/>
                </w:tcPr>
                <w:p w14:paraId="61EB00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1.75</w:t>
                  </w:r>
                </w:p>
              </w:tc>
            </w:tr>
            <w:tr w14:paraId="4CE72D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5779BA6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54B2DE7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14:paraId="456A52F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1.01</w:t>
                  </w:r>
                </w:p>
              </w:tc>
              <w:tc>
                <w:tcPr>
                  <w:tcW w:w="1384" w:type="dxa"/>
                  <w:tcBorders>
                    <w:tl2br w:val="nil"/>
                    <w:tr2bl w:val="nil"/>
                  </w:tcBorders>
                  <w:vAlign w:val="center"/>
                </w:tcPr>
                <w:p w14:paraId="531065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1.73</w:t>
                  </w:r>
                </w:p>
              </w:tc>
              <w:tc>
                <w:tcPr>
                  <w:tcW w:w="1383" w:type="dxa"/>
                  <w:tcBorders>
                    <w:tl2br w:val="nil"/>
                    <w:tr2bl w:val="nil"/>
                  </w:tcBorders>
                  <w:vAlign w:val="center"/>
                </w:tcPr>
                <w:p w14:paraId="66AB03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1.62</w:t>
                  </w:r>
                </w:p>
              </w:tc>
              <w:tc>
                <w:tcPr>
                  <w:tcW w:w="1385" w:type="dxa"/>
                  <w:tcBorders>
                    <w:tl2br w:val="nil"/>
                    <w:tr2bl w:val="nil"/>
                  </w:tcBorders>
                  <w:vAlign w:val="center"/>
                </w:tcPr>
                <w:p w14:paraId="43E2F7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w:t>
                  </w:r>
                </w:p>
              </w:tc>
            </w:tr>
            <w:tr w14:paraId="77F57E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3B91454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25C327F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14:paraId="029B6A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1.07</w:t>
                  </w:r>
                </w:p>
              </w:tc>
              <w:tc>
                <w:tcPr>
                  <w:tcW w:w="1384" w:type="dxa"/>
                  <w:tcBorders>
                    <w:tl2br w:val="nil"/>
                    <w:tr2bl w:val="nil"/>
                  </w:tcBorders>
                  <w:vAlign w:val="center"/>
                </w:tcPr>
                <w:p w14:paraId="58FD4A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1.61</w:t>
                  </w:r>
                </w:p>
              </w:tc>
              <w:tc>
                <w:tcPr>
                  <w:tcW w:w="1383" w:type="dxa"/>
                  <w:tcBorders>
                    <w:tl2br w:val="nil"/>
                    <w:tr2bl w:val="nil"/>
                  </w:tcBorders>
                  <w:vAlign w:val="center"/>
                </w:tcPr>
                <w:p w14:paraId="70FFCD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w:t>
                  </w:r>
                </w:p>
              </w:tc>
              <w:tc>
                <w:tcPr>
                  <w:tcW w:w="1385" w:type="dxa"/>
                  <w:tcBorders>
                    <w:tl2br w:val="nil"/>
                    <w:tr2bl w:val="nil"/>
                  </w:tcBorders>
                  <w:vAlign w:val="center"/>
                </w:tcPr>
                <w:p w14:paraId="013438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1.62</w:t>
                  </w:r>
                </w:p>
              </w:tc>
            </w:tr>
            <w:tr w14:paraId="4AD450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69A45B4B">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FF0000"/>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2025.06.06</w:t>
                  </w:r>
                </w:p>
              </w:tc>
              <w:tc>
                <w:tcPr>
                  <w:tcW w:w="1543" w:type="dxa"/>
                  <w:tcBorders>
                    <w:tl2br w:val="nil"/>
                    <w:tr2bl w:val="nil"/>
                  </w:tcBorders>
                  <w:vAlign w:val="center"/>
                </w:tcPr>
                <w:p w14:paraId="60BA095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14:paraId="2F5BBD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1.04</w:t>
                  </w:r>
                </w:p>
              </w:tc>
              <w:tc>
                <w:tcPr>
                  <w:tcW w:w="1384" w:type="dxa"/>
                  <w:tcBorders>
                    <w:tl2br w:val="nil"/>
                    <w:tr2bl w:val="nil"/>
                  </w:tcBorders>
                  <w:vAlign w:val="center"/>
                </w:tcPr>
                <w:p w14:paraId="6EA89FC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1.77</w:t>
                  </w:r>
                </w:p>
              </w:tc>
              <w:tc>
                <w:tcPr>
                  <w:tcW w:w="1383" w:type="dxa"/>
                  <w:tcBorders>
                    <w:tl2br w:val="nil"/>
                    <w:tr2bl w:val="nil"/>
                  </w:tcBorders>
                  <w:vAlign w:val="center"/>
                </w:tcPr>
                <w:p w14:paraId="69190E4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1.62</w:t>
                  </w:r>
                </w:p>
              </w:tc>
              <w:tc>
                <w:tcPr>
                  <w:tcW w:w="1385" w:type="dxa"/>
                  <w:tcBorders>
                    <w:tl2br w:val="nil"/>
                    <w:tr2bl w:val="nil"/>
                  </w:tcBorders>
                  <w:vAlign w:val="center"/>
                </w:tcPr>
                <w:p w14:paraId="44D02A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1.70</w:t>
                  </w:r>
                </w:p>
              </w:tc>
            </w:tr>
            <w:tr w14:paraId="6C95A7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14A6101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49F65B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14:paraId="4F02D9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1.12</w:t>
                  </w:r>
                </w:p>
              </w:tc>
              <w:tc>
                <w:tcPr>
                  <w:tcW w:w="1384" w:type="dxa"/>
                  <w:tcBorders>
                    <w:tl2br w:val="nil"/>
                    <w:tr2bl w:val="nil"/>
                  </w:tcBorders>
                  <w:vAlign w:val="center"/>
                </w:tcPr>
                <w:p w14:paraId="1FF64C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1.73</w:t>
                  </w:r>
                </w:p>
              </w:tc>
              <w:tc>
                <w:tcPr>
                  <w:tcW w:w="1383" w:type="dxa"/>
                  <w:tcBorders>
                    <w:tl2br w:val="nil"/>
                    <w:tr2bl w:val="nil"/>
                  </w:tcBorders>
                  <w:vAlign w:val="center"/>
                </w:tcPr>
                <w:p w14:paraId="127FE2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1.70</w:t>
                  </w:r>
                </w:p>
              </w:tc>
              <w:tc>
                <w:tcPr>
                  <w:tcW w:w="1385" w:type="dxa"/>
                  <w:tcBorders>
                    <w:tl2br w:val="nil"/>
                    <w:tr2bl w:val="nil"/>
                  </w:tcBorders>
                  <w:vAlign w:val="center"/>
                </w:tcPr>
                <w:p w14:paraId="59A9DCC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1.68</w:t>
                  </w:r>
                </w:p>
              </w:tc>
            </w:tr>
            <w:tr w14:paraId="23FB11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3BFE2D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6CEF2FA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14:paraId="1D396B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1.03</w:t>
                  </w:r>
                </w:p>
              </w:tc>
              <w:tc>
                <w:tcPr>
                  <w:tcW w:w="1384" w:type="dxa"/>
                  <w:tcBorders>
                    <w:tl2br w:val="nil"/>
                    <w:tr2bl w:val="nil"/>
                  </w:tcBorders>
                  <w:vAlign w:val="center"/>
                </w:tcPr>
                <w:p w14:paraId="6F15C3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1.70</w:t>
                  </w:r>
                </w:p>
              </w:tc>
              <w:tc>
                <w:tcPr>
                  <w:tcW w:w="1383" w:type="dxa"/>
                  <w:tcBorders>
                    <w:tl2br w:val="nil"/>
                    <w:tr2bl w:val="nil"/>
                  </w:tcBorders>
                  <w:vAlign w:val="center"/>
                </w:tcPr>
                <w:p w14:paraId="0DDB59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1.61</w:t>
                  </w:r>
                </w:p>
              </w:tc>
              <w:tc>
                <w:tcPr>
                  <w:tcW w:w="1385" w:type="dxa"/>
                  <w:tcBorders>
                    <w:tl2br w:val="nil"/>
                    <w:tr2bl w:val="nil"/>
                  </w:tcBorders>
                  <w:vAlign w:val="center"/>
                </w:tcPr>
                <w:p w14:paraId="057CB40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1.56</w:t>
                  </w:r>
                </w:p>
              </w:tc>
            </w:tr>
            <w:tr w14:paraId="488E08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53F0DEC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r>
                    <w:rPr>
                      <w:rFonts w:hint="default" w:ascii="Times New Roman" w:hAnsi="Times New Roman" w:cs="Times New Roman" w:eastAsiaTheme="minorEastAsia"/>
                      <w:b/>
                      <w:bCs/>
                      <w:color w:val="auto"/>
                      <w:sz w:val="21"/>
                      <w:szCs w:val="21"/>
                    </w:rPr>
                    <w:t>采样日期</w:t>
                  </w:r>
                </w:p>
              </w:tc>
              <w:tc>
                <w:tcPr>
                  <w:tcW w:w="1543" w:type="dxa"/>
                  <w:vMerge w:val="restart"/>
                  <w:tcBorders>
                    <w:tl2br w:val="nil"/>
                    <w:tr2bl w:val="nil"/>
                  </w:tcBorders>
                  <w:vAlign w:val="center"/>
                </w:tcPr>
                <w:p w14:paraId="0CC3D96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
                      <w:bCs/>
                      <w:color w:val="auto"/>
                      <w:sz w:val="21"/>
                      <w:szCs w:val="21"/>
                    </w:rPr>
                    <w:t>采样时间</w:t>
                  </w:r>
                </w:p>
              </w:tc>
              <w:tc>
                <w:tcPr>
                  <w:tcW w:w="5535" w:type="dxa"/>
                  <w:gridSpan w:val="4"/>
                  <w:tcBorders>
                    <w:tl2br w:val="nil"/>
                    <w:tr2bl w:val="nil"/>
                  </w:tcBorders>
                  <w:vAlign w:val="center"/>
                </w:tcPr>
                <w:p w14:paraId="790611C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b/>
                      <w:bCs/>
                      <w:color w:val="auto"/>
                      <w:kern w:val="2"/>
                      <w:sz w:val="21"/>
                      <w:szCs w:val="21"/>
                      <w:lang w:val="en-US" w:eastAsia="zh-CN" w:bidi="ar-SA"/>
                    </w:rPr>
                    <w:t>氯乙烯</w:t>
                  </w:r>
                  <w:r>
                    <w:rPr>
                      <w:rFonts w:hint="default" w:ascii="Times New Roman" w:hAnsi="Times New Roman" w:cs="Times New Roman" w:eastAsiaTheme="minorEastAsia"/>
                      <w:b/>
                      <w:bCs/>
                      <w:color w:val="auto"/>
                      <w:sz w:val="21"/>
                      <w:szCs w:val="21"/>
                      <w:vertAlign w:val="baseline"/>
                      <w:lang w:val="en-US" w:eastAsia="zh-CN"/>
                    </w:rPr>
                    <w:t>(mg/m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r>
            <w:tr w14:paraId="58F8B3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7ABCB0F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vMerge w:val="continue"/>
                  <w:tcBorders>
                    <w:tl2br w:val="nil"/>
                    <w:tr2bl w:val="nil"/>
                  </w:tcBorders>
                  <w:vAlign w:val="center"/>
                </w:tcPr>
                <w:p w14:paraId="335F71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p>
              </w:tc>
              <w:tc>
                <w:tcPr>
                  <w:tcW w:w="1383" w:type="dxa"/>
                  <w:tcBorders>
                    <w:tl2br w:val="nil"/>
                    <w:tr2bl w:val="nil"/>
                  </w:tcBorders>
                  <w:vAlign w:val="center"/>
                </w:tcPr>
                <w:p w14:paraId="7F68D08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上风向1#</w:t>
                  </w:r>
                </w:p>
              </w:tc>
              <w:tc>
                <w:tcPr>
                  <w:tcW w:w="1384" w:type="dxa"/>
                  <w:tcBorders>
                    <w:tl2br w:val="nil"/>
                    <w:tr2bl w:val="nil"/>
                  </w:tcBorders>
                  <w:vAlign w:val="center"/>
                </w:tcPr>
                <w:p w14:paraId="3E0283E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下风向2#</w:t>
                  </w:r>
                </w:p>
              </w:tc>
              <w:tc>
                <w:tcPr>
                  <w:tcW w:w="1383" w:type="dxa"/>
                  <w:tcBorders>
                    <w:tl2br w:val="nil"/>
                    <w:tr2bl w:val="nil"/>
                  </w:tcBorders>
                  <w:vAlign w:val="center"/>
                </w:tcPr>
                <w:p w14:paraId="463E29F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下风向3#</w:t>
                  </w:r>
                </w:p>
              </w:tc>
              <w:tc>
                <w:tcPr>
                  <w:tcW w:w="1385" w:type="dxa"/>
                  <w:tcBorders>
                    <w:tl2br w:val="nil"/>
                    <w:tr2bl w:val="nil"/>
                  </w:tcBorders>
                  <w:vAlign w:val="center"/>
                </w:tcPr>
                <w:p w14:paraId="2ACFEEA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下风向4#</w:t>
                  </w:r>
                </w:p>
              </w:tc>
            </w:tr>
            <w:tr w14:paraId="5E2144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66D5BB5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FF0000"/>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2025.06.05</w:t>
                  </w:r>
                </w:p>
              </w:tc>
              <w:tc>
                <w:tcPr>
                  <w:tcW w:w="1543" w:type="dxa"/>
                  <w:tcBorders>
                    <w:tl2br w:val="nil"/>
                    <w:tr2bl w:val="nil"/>
                  </w:tcBorders>
                  <w:vAlign w:val="center"/>
                </w:tcPr>
                <w:p w14:paraId="7D0C7DD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14:paraId="0018B1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4" w:type="dxa"/>
                  <w:tcBorders>
                    <w:tl2br w:val="nil"/>
                    <w:tr2bl w:val="nil"/>
                  </w:tcBorders>
                  <w:vAlign w:val="center"/>
                </w:tcPr>
                <w:p w14:paraId="515E9D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3" w:type="dxa"/>
                  <w:tcBorders>
                    <w:tl2br w:val="nil"/>
                    <w:tr2bl w:val="nil"/>
                  </w:tcBorders>
                  <w:vAlign w:val="center"/>
                </w:tcPr>
                <w:p w14:paraId="51C2AE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5" w:type="dxa"/>
                  <w:tcBorders>
                    <w:tl2br w:val="nil"/>
                    <w:tr2bl w:val="nil"/>
                  </w:tcBorders>
                  <w:vAlign w:val="center"/>
                </w:tcPr>
                <w:p w14:paraId="24C133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r>
            <w:tr w14:paraId="2C03CC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66C3997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2B4938F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14:paraId="4A5F3A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4" w:type="dxa"/>
                  <w:tcBorders>
                    <w:tl2br w:val="nil"/>
                    <w:tr2bl w:val="nil"/>
                  </w:tcBorders>
                  <w:vAlign w:val="center"/>
                </w:tcPr>
                <w:p w14:paraId="4BE648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3" w:type="dxa"/>
                  <w:tcBorders>
                    <w:tl2br w:val="nil"/>
                    <w:tr2bl w:val="nil"/>
                  </w:tcBorders>
                  <w:vAlign w:val="center"/>
                </w:tcPr>
                <w:p w14:paraId="7675E0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5" w:type="dxa"/>
                  <w:tcBorders>
                    <w:tl2br w:val="nil"/>
                    <w:tr2bl w:val="nil"/>
                  </w:tcBorders>
                  <w:vAlign w:val="center"/>
                </w:tcPr>
                <w:p w14:paraId="392510E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r>
            <w:tr w14:paraId="76FC4E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333AC7D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4D2587D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14:paraId="0477B5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4" w:type="dxa"/>
                  <w:tcBorders>
                    <w:tl2br w:val="nil"/>
                    <w:tr2bl w:val="nil"/>
                  </w:tcBorders>
                  <w:vAlign w:val="center"/>
                </w:tcPr>
                <w:p w14:paraId="0F99CE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3" w:type="dxa"/>
                  <w:tcBorders>
                    <w:tl2br w:val="nil"/>
                    <w:tr2bl w:val="nil"/>
                  </w:tcBorders>
                  <w:vAlign w:val="center"/>
                </w:tcPr>
                <w:p w14:paraId="4FB51E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5" w:type="dxa"/>
                  <w:tcBorders>
                    <w:tl2br w:val="nil"/>
                    <w:tr2bl w:val="nil"/>
                  </w:tcBorders>
                  <w:vAlign w:val="center"/>
                </w:tcPr>
                <w:p w14:paraId="03C0F7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r>
            <w:tr w14:paraId="795A54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14:paraId="02238A0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FF0000"/>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2025.06.06</w:t>
                  </w:r>
                </w:p>
              </w:tc>
              <w:tc>
                <w:tcPr>
                  <w:tcW w:w="1543" w:type="dxa"/>
                  <w:tcBorders>
                    <w:tl2br w:val="nil"/>
                    <w:tr2bl w:val="nil"/>
                  </w:tcBorders>
                  <w:vAlign w:val="center"/>
                </w:tcPr>
                <w:p w14:paraId="4F0F709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14:paraId="019040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4" w:type="dxa"/>
                  <w:tcBorders>
                    <w:tl2br w:val="nil"/>
                    <w:tr2bl w:val="nil"/>
                  </w:tcBorders>
                  <w:vAlign w:val="center"/>
                </w:tcPr>
                <w:p w14:paraId="0EB67F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3" w:type="dxa"/>
                  <w:tcBorders>
                    <w:tl2br w:val="nil"/>
                    <w:tr2bl w:val="nil"/>
                  </w:tcBorders>
                  <w:vAlign w:val="center"/>
                </w:tcPr>
                <w:p w14:paraId="1CF8F8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5" w:type="dxa"/>
                  <w:tcBorders>
                    <w:tl2br w:val="nil"/>
                    <w:tr2bl w:val="nil"/>
                  </w:tcBorders>
                  <w:vAlign w:val="center"/>
                </w:tcPr>
                <w:p w14:paraId="1DB42C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r>
            <w:tr w14:paraId="5ED809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274745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5F4CCB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14:paraId="3FB671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4" w:type="dxa"/>
                  <w:tcBorders>
                    <w:tl2br w:val="nil"/>
                    <w:tr2bl w:val="nil"/>
                  </w:tcBorders>
                  <w:vAlign w:val="center"/>
                </w:tcPr>
                <w:p w14:paraId="13EE45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3" w:type="dxa"/>
                  <w:tcBorders>
                    <w:tl2br w:val="nil"/>
                    <w:tr2bl w:val="nil"/>
                  </w:tcBorders>
                  <w:vAlign w:val="center"/>
                </w:tcPr>
                <w:p w14:paraId="14CA82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5" w:type="dxa"/>
                  <w:tcBorders>
                    <w:tl2br w:val="nil"/>
                    <w:tr2bl w:val="nil"/>
                  </w:tcBorders>
                  <w:vAlign w:val="center"/>
                </w:tcPr>
                <w:p w14:paraId="1B6D4F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r>
            <w:tr w14:paraId="3AE1E3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14:paraId="2F3E2EF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vertAlign w:val="baseline"/>
                      <w:lang w:val="en-US" w:eastAsia="zh-CN"/>
                    </w:rPr>
                  </w:pPr>
                </w:p>
              </w:tc>
              <w:tc>
                <w:tcPr>
                  <w:tcW w:w="1543" w:type="dxa"/>
                  <w:tcBorders>
                    <w:tl2br w:val="nil"/>
                    <w:tr2bl w:val="nil"/>
                  </w:tcBorders>
                  <w:vAlign w:val="center"/>
                </w:tcPr>
                <w:p w14:paraId="6ABD65C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14:paraId="316D52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4" w:type="dxa"/>
                  <w:tcBorders>
                    <w:tl2br w:val="nil"/>
                    <w:tr2bl w:val="nil"/>
                  </w:tcBorders>
                  <w:vAlign w:val="center"/>
                </w:tcPr>
                <w:p w14:paraId="60799C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3" w:type="dxa"/>
                  <w:tcBorders>
                    <w:tl2br w:val="nil"/>
                    <w:tr2bl w:val="nil"/>
                  </w:tcBorders>
                  <w:vAlign w:val="center"/>
                </w:tcPr>
                <w:p w14:paraId="3A441A5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c>
                <w:tcPr>
                  <w:tcW w:w="1385" w:type="dxa"/>
                  <w:tcBorders>
                    <w:tl2br w:val="nil"/>
                    <w:tr2bl w:val="nil"/>
                  </w:tcBorders>
                  <w:vAlign w:val="center"/>
                </w:tcPr>
                <w:p w14:paraId="44EB07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未检出</w:t>
                  </w:r>
                </w:p>
              </w:tc>
            </w:tr>
          </w:tbl>
          <w:p w14:paraId="505B9E2D">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cs="Times New Roman" w:eastAsiaTheme="minorEastAsia"/>
                <w:color w:val="0000FF"/>
                <w:sz w:val="24"/>
                <w:szCs w:val="24"/>
                <w:lang w:val="en-US" w:eastAsia="zh-CN"/>
              </w:rPr>
            </w:pPr>
            <w:r>
              <w:rPr>
                <w:rFonts w:hint="eastAsia" w:ascii="Times New Roman" w:hAnsi="Times New Roman" w:cs="Times New Roman" w:eastAsiaTheme="minorEastAsia"/>
                <w:color w:val="auto"/>
                <w:sz w:val="24"/>
                <w:szCs w:val="24"/>
                <w:lang w:val="en-US" w:eastAsia="zh-CN"/>
              </w:rPr>
              <w:t>由上表可知，本项目无组织废气非甲烷总烃</w:t>
            </w:r>
            <w:r>
              <w:rPr>
                <w:rFonts w:hint="eastAsia" w:cs="Times New Roman" w:eastAsiaTheme="minorEastAsia"/>
                <w:color w:val="auto"/>
                <w:sz w:val="24"/>
                <w:szCs w:val="24"/>
                <w:lang w:val="en-US" w:eastAsia="zh-CN"/>
              </w:rPr>
              <w:t>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1.01</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1.77</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r>
              <w:rPr>
                <w:rFonts w:hint="eastAsia" w:cs="Times New Roman" w:eastAsiaTheme="minorEastAsia"/>
                <w:color w:val="auto"/>
                <w:sz w:val="24"/>
                <w:szCs w:val="24"/>
                <w:lang w:val="en-US" w:eastAsia="zh-CN"/>
              </w:rPr>
              <w:t>标准要求；</w:t>
            </w:r>
            <w:r>
              <w:rPr>
                <w:rFonts w:hint="eastAsia" w:ascii="Times New Roman" w:hAnsi="Times New Roman" w:cs="Times New Roman" w:eastAsiaTheme="minorEastAsia"/>
                <w:color w:val="auto"/>
                <w:sz w:val="24"/>
                <w:szCs w:val="24"/>
                <w:lang w:val="en-US" w:eastAsia="zh-CN"/>
              </w:rPr>
              <w:t>无组织废气</w:t>
            </w:r>
            <w:r>
              <w:rPr>
                <w:rFonts w:hint="eastAsia" w:cs="Times New Roman" w:eastAsiaTheme="minorEastAsia"/>
                <w:color w:val="auto"/>
                <w:sz w:val="24"/>
                <w:szCs w:val="24"/>
                <w:lang w:val="en-US" w:eastAsia="zh-CN"/>
              </w:rPr>
              <w:t>氯化氢排放浓度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0.07</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0.16</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，无组织废气</w:t>
            </w:r>
            <w:r>
              <w:rPr>
                <w:rFonts w:hint="eastAsia" w:cs="Times New Roman" w:eastAsiaTheme="minorEastAsia"/>
                <w:color w:val="auto"/>
                <w:sz w:val="24"/>
                <w:szCs w:val="24"/>
                <w:lang w:val="en-US" w:eastAsia="zh-CN"/>
              </w:rPr>
              <w:t>氯乙烯排放浓度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未检出，满足《大气污染物综合排放标准》（GB16297-1996）表2二级要求。</w:t>
            </w:r>
          </w:p>
          <w:p w14:paraId="7D7699FE">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lang w:eastAsia="zh-CN"/>
              </w:rPr>
              <w:t>噪声检测</w:t>
            </w:r>
          </w:p>
          <w:p w14:paraId="483C39D4">
            <w:pPr>
              <w:pStyle w:val="9"/>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eastAsia="微软雅黑" w:cs="Times New Roman"/>
                <w:color w:val="auto"/>
                <w:lang w:val="en-US" w:eastAsia="zh-CN"/>
              </w:rPr>
            </w:pPr>
            <w:r>
              <w:rPr>
                <w:rFonts w:hint="default" w:ascii="Times New Roman" w:hAnsi="Times New Roman" w:cs="Times New Roman" w:eastAsiaTheme="minorEastAsia"/>
                <w:color w:val="auto"/>
                <w:kern w:val="2"/>
                <w:sz w:val="24"/>
                <w:szCs w:val="24"/>
                <w:lang w:val="en-US" w:eastAsia="zh-CN" w:bidi="ar-SA"/>
              </w:rPr>
              <w:t>本项目厂界噪声监测结果见</w:t>
            </w:r>
            <w:r>
              <w:rPr>
                <w:rFonts w:hint="eastAsia" w:ascii="Times New Roman" w:hAnsi="Times New Roman" w:cs="Times New Roman" w:eastAsiaTheme="minorEastAsia"/>
                <w:color w:val="auto"/>
                <w:kern w:val="2"/>
                <w:sz w:val="24"/>
                <w:szCs w:val="24"/>
                <w:lang w:val="en-US" w:eastAsia="zh-CN" w:bidi="ar-SA"/>
              </w:rPr>
              <w:t>下表</w:t>
            </w:r>
            <w:r>
              <w:rPr>
                <w:rFonts w:hint="default" w:ascii="Times New Roman" w:hAnsi="Times New Roman" w:cs="Times New Roman" w:eastAsiaTheme="minorEastAsia"/>
                <w:color w:val="auto"/>
                <w:kern w:val="2"/>
                <w:sz w:val="24"/>
                <w:szCs w:val="24"/>
                <w:lang w:val="en-US" w:eastAsia="zh-CN" w:bidi="ar-SA"/>
              </w:rPr>
              <w:t>。</w:t>
            </w:r>
          </w:p>
          <w:p w14:paraId="4F628BAD">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0" w:firstLineChars="0"/>
              <w:jc w:val="center"/>
              <w:textAlignment w:val="auto"/>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w:t>
            </w:r>
            <w:r>
              <w:rPr>
                <w:rFonts w:hint="eastAsia" w:cs="Times New Roman" w:eastAsiaTheme="minorEastAsia"/>
                <w:b/>
                <w:color w:val="auto"/>
                <w:sz w:val="24"/>
                <w:szCs w:val="24"/>
                <w:lang w:val="en-US" w:eastAsia="zh-CN"/>
              </w:rPr>
              <w:t>20</w:t>
            </w:r>
            <w:r>
              <w:rPr>
                <w:rFonts w:hint="eastAsia" w:ascii="Times New Roman" w:hAnsi="Times New Roman" w:cs="Times New Roman" w:eastAsiaTheme="minorEastAsia"/>
                <w:b/>
                <w:color w:val="auto"/>
                <w:sz w:val="24"/>
                <w:szCs w:val="24"/>
                <w:lang w:val="en-US" w:eastAsia="zh-CN"/>
              </w:rPr>
              <w:t xml:space="preserve">   </w:t>
            </w:r>
            <w:r>
              <w:rPr>
                <w:rFonts w:hint="eastAsia" w:cs="Times New Roman" w:eastAsiaTheme="minorEastAsia"/>
                <w:b/>
                <w:color w:val="auto"/>
                <w:sz w:val="24"/>
                <w:szCs w:val="24"/>
                <w:lang w:val="en-US" w:eastAsia="zh-CN"/>
              </w:rPr>
              <w:t xml:space="preserve">   </w:t>
            </w:r>
            <w:r>
              <w:rPr>
                <w:rFonts w:hint="default" w:ascii="Times New Roman" w:hAnsi="Times New Roman" w:cs="Times New Roman" w:eastAsiaTheme="minorEastAsia"/>
                <w:b/>
                <w:color w:val="auto"/>
                <w:sz w:val="24"/>
                <w:szCs w:val="24"/>
              </w:rPr>
              <w:t>厂界环境噪声</w:t>
            </w:r>
            <w:r>
              <w:rPr>
                <w:rFonts w:hint="default" w:ascii="Times New Roman" w:hAnsi="Times New Roman" w:cs="Times New Roman" w:eastAsiaTheme="minorEastAsia"/>
                <w:b/>
                <w:color w:val="auto"/>
                <w:sz w:val="24"/>
                <w:szCs w:val="24"/>
                <w:lang w:eastAsia="zh-CN"/>
              </w:rPr>
              <w:t>监</w:t>
            </w:r>
            <w:r>
              <w:rPr>
                <w:rFonts w:hint="default" w:ascii="Times New Roman" w:hAnsi="Times New Roman" w:cs="Times New Roman" w:eastAsiaTheme="minorEastAsia"/>
                <w:b/>
                <w:color w:val="auto"/>
                <w:sz w:val="24"/>
                <w:szCs w:val="24"/>
              </w:rPr>
              <w:t>测结果       单位：dB（A）</w:t>
            </w:r>
          </w:p>
          <w:tbl>
            <w:tblPr>
              <w:tblStyle w:val="19"/>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12"/>
              <w:gridCol w:w="2864"/>
              <w:gridCol w:w="1472"/>
              <w:gridCol w:w="1472"/>
            </w:tblGrid>
            <w:tr w14:paraId="41BF7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tcBorders>
                    <w:tl2br w:val="nil"/>
                    <w:tr2bl w:val="nil"/>
                  </w:tcBorders>
                  <w:vAlign w:val="center"/>
                </w:tcPr>
                <w:p w14:paraId="18B8253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采样点位</w:t>
                  </w:r>
                </w:p>
              </w:tc>
              <w:tc>
                <w:tcPr>
                  <w:tcW w:w="2864" w:type="dxa"/>
                  <w:tcBorders>
                    <w:tl2br w:val="nil"/>
                    <w:tr2bl w:val="nil"/>
                  </w:tcBorders>
                  <w:vAlign w:val="center"/>
                </w:tcPr>
                <w:p w14:paraId="742CEFF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监测频次</w:t>
                  </w:r>
                </w:p>
              </w:tc>
              <w:tc>
                <w:tcPr>
                  <w:tcW w:w="2944" w:type="dxa"/>
                  <w:gridSpan w:val="2"/>
                  <w:tcBorders>
                    <w:tl2br w:val="nil"/>
                    <w:tr2bl w:val="nil"/>
                  </w:tcBorders>
                  <w:vAlign w:val="center"/>
                </w:tcPr>
                <w:p w14:paraId="187E6A7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检测项目</w:t>
                  </w:r>
                </w:p>
              </w:tc>
            </w:tr>
            <w:tr w14:paraId="619F0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tcBorders>
                    <w:tl2br w:val="nil"/>
                    <w:tr2bl w:val="nil"/>
                  </w:tcBorders>
                  <w:vAlign w:val="center"/>
                </w:tcPr>
                <w:p w14:paraId="057B217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河南驼人贝斯特医疗器械</w:t>
                  </w:r>
                </w:p>
                <w:p w14:paraId="06885E0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有限公司厂界四周</w:t>
                  </w:r>
                </w:p>
              </w:tc>
              <w:tc>
                <w:tcPr>
                  <w:tcW w:w="2864" w:type="dxa"/>
                  <w:tcBorders>
                    <w:tl2br w:val="nil"/>
                    <w:tr2bl w:val="nil"/>
                  </w:tcBorders>
                  <w:vAlign w:val="center"/>
                </w:tcPr>
                <w:p w14:paraId="36F81C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连续监测2天，</w:t>
                  </w:r>
                </w:p>
                <w:p w14:paraId="5E73F1C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每天昼间</w:t>
                  </w:r>
                  <w:r>
                    <w:rPr>
                      <w:rFonts w:hint="eastAsia" w:cs="Times New Roman" w:eastAsiaTheme="minorEastAsia"/>
                      <w:color w:val="auto"/>
                      <w:sz w:val="21"/>
                      <w:szCs w:val="21"/>
                      <w:vertAlign w:val="baseline"/>
                      <w:lang w:val="en-US" w:eastAsia="zh-CN"/>
                    </w:rPr>
                    <w:t>、夜间</w:t>
                  </w:r>
                  <w:r>
                    <w:rPr>
                      <w:rFonts w:hint="default" w:ascii="Times New Roman" w:hAnsi="Times New Roman" w:cs="Times New Roman" w:eastAsiaTheme="minorEastAsia"/>
                      <w:color w:val="auto"/>
                      <w:sz w:val="21"/>
                      <w:szCs w:val="21"/>
                      <w:vertAlign w:val="baseline"/>
                      <w:lang w:val="en-US" w:eastAsia="zh-CN"/>
                    </w:rPr>
                    <w:t>1次</w:t>
                  </w:r>
                </w:p>
              </w:tc>
              <w:tc>
                <w:tcPr>
                  <w:tcW w:w="2944" w:type="dxa"/>
                  <w:gridSpan w:val="2"/>
                  <w:tcBorders>
                    <w:tl2br w:val="nil"/>
                    <w:tr2bl w:val="nil"/>
                  </w:tcBorders>
                  <w:vAlign w:val="center"/>
                </w:tcPr>
                <w:p w14:paraId="1156EDE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等效连续A声级</w:t>
                  </w:r>
                </w:p>
              </w:tc>
            </w:tr>
            <w:tr w14:paraId="3AEC2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restart"/>
                  <w:tcBorders>
                    <w:tl2br w:val="nil"/>
                    <w:tr2bl w:val="nil"/>
                  </w:tcBorders>
                  <w:vAlign w:val="center"/>
                </w:tcPr>
                <w:p w14:paraId="6F11526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检测点位</w:t>
                  </w:r>
                </w:p>
              </w:tc>
              <w:tc>
                <w:tcPr>
                  <w:tcW w:w="2864" w:type="dxa"/>
                  <w:vMerge w:val="restart"/>
                  <w:tcBorders>
                    <w:tl2br w:val="nil"/>
                    <w:tr2bl w:val="nil"/>
                  </w:tcBorders>
                  <w:vAlign w:val="center"/>
                </w:tcPr>
                <w:p w14:paraId="0BBD049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检测时间</w:t>
                  </w:r>
                </w:p>
              </w:tc>
              <w:tc>
                <w:tcPr>
                  <w:tcW w:w="2944" w:type="dxa"/>
                  <w:gridSpan w:val="2"/>
                  <w:tcBorders>
                    <w:tl2br w:val="nil"/>
                    <w:tr2bl w:val="nil"/>
                  </w:tcBorders>
                  <w:vAlign w:val="center"/>
                </w:tcPr>
                <w:p w14:paraId="26B60AA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检测结果dB（A）</w:t>
                  </w:r>
                </w:p>
              </w:tc>
            </w:tr>
            <w:tr w14:paraId="250F9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continue"/>
                  <w:tcBorders>
                    <w:tl2br w:val="nil"/>
                    <w:tr2bl w:val="nil"/>
                  </w:tcBorders>
                  <w:vAlign w:val="center"/>
                </w:tcPr>
                <w:p w14:paraId="7B68353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color w:val="auto"/>
                      <w:sz w:val="21"/>
                      <w:szCs w:val="21"/>
                    </w:rPr>
                  </w:pPr>
                </w:p>
              </w:tc>
              <w:tc>
                <w:tcPr>
                  <w:tcW w:w="2864" w:type="dxa"/>
                  <w:vMerge w:val="continue"/>
                  <w:tcBorders>
                    <w:tl2br w:val="nil"/>
                    <w:tr2bl w:val="nil"/>
                  </w:tcBorders>
                  <w:vAlign w:val="center"/>
                </w:tcPr>
                <w:p w14:paraId="150D2AB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color w:val="auto"/>
                      <w:sz w:val="21"/>
                      <w:szCs w:val="21"/>
                    </w:rPr>
                  </w:pPr>
                </w:p>
              </w:tc>
              <w:tc>
                <w:tcPr>
                  <w:tcW w:w="1472" w:type="dxa"/>
                  <w:tcBorders>
                    <w:tl2br w:val="nil"/>
                    <w:tr2bl w:val="nil"/>
                  </w:tcBorders>
                  <w:vAlign w:val="center"/>
                </w:tcPr>
                <w:p w14:paraId="6FC92C3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昼间</w:t>
                  </w:r>
                </w:p>
              </w:tc>
              <w:tc>
                <w:tcPr>
                  <w:tcW w:w="1472" w:type="dxa"/>
                  <w:tcBorders>
                    <w:tl2br w:val="nil"/>
                    <w:tr2bl w:val="nil"/>
                  </w:tcBorders>
                  <w:vAlign w:val="center"/>
                </w:tcPr>
                <w:p w14:paraId="551E1F0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eastAsia" w:cs="Times New Roman" w:eastAsiaTheme="minorEastAsia"/>
                      <w:b/>
                      <w:bCs/>
                      <w:color w:val="auto"/>
                      <w:sz w:val="21"/>
                      <w:szCs w:val="21"/>
                      <w:vertAlign w:val="baseline"/>
                      <w:lang w:val="en-US" w:eastAsia="zh-CN"/>
                    </w:rPr>
                    <w:t>夜间</w:t>
                  </w:r>
                </w:p>
              </w:tc>
            </w:tr>
            <w:tr w14:paraId="216BA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restart"/>
                  <w:tcBorders>
                    <w:tl2br w:val="nil"/>
                    <w:tr2bl w:val="nil"/>
                  </w:tcBorders>
                  <w:vAlign w:val="center"/>
                </w:tcPr>
                <w:p w14:paraId="58D4D2D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东厂界</w:t>
                  </w:r>
                </w:p>
              </w:tc>
              <w:tc>
                <w:tcPr>
                  <w:tcW w:w="2864" w:type="dxa"/>
                  <w:tcBorders>
                    <w:tl2br w:val="nil"/>
                    <w:tr2bl w:val="nil"/>
                  </w:tcBorders>
                  <w:vAlign w:val="center"/>
                </w:tcPr>
                <w:p w14:paraId="60790755">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2025.06.05</w:t>
                  </w:r>
                </w:p>
              </w:tc>
              <w:tc>
                <w:tcPr>
                  <w:tcW w:w="1472" w:type="dxa"/>
                  <w:tcBorders>
                    <w:tl2br w:val="nil"/>
                    <w:tr2bl w:val="nil"/>
                  </w:tcBorders>
                  <w:vAlign w:val="center"/>
                </w:tcPr>
                <w:p w14:paraId="785441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57.3</w:t>
                  </w:r>
                </w:p>
              </w:tc>
              <w:tc>
                <w:tcPr>
                  <w:tcW w:w="1472" w:type="dxa"/>
                  <w:tcBorders>
                    <w:tl2br w:val="nil"/>
                    <w:tr2bl w:val="nil"/>
                  </w:tcBorders>
                  <w:vAlign w:val="center"/>
                </w:tcPr>
                <w:p w14:paraId="75CFCB3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46.6</w:t>
                  </w:r>
                </w:p>
              </w:tc>
            </w:tr>
            <w:tr w14:paraId="45191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continue"/>
                  <w:tcBorders>
                    <w:tl2br w:val="nil"/>
                    <w:tr2bl w:val="nil"/>
                  </w:tcBorders>
                  <w:vAlign w:val="center"/>
                </w:tcPr>
                <w:p w14:paraId="38387D4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tcBorders>
                    <w:tl2br w:val="nil"/>
                    <w:tr2bl w:val="nil"/>
                  </w:tcBorders>
                  <w:vAlign w:val="center"/>
                </w:tcPr>
                <w:p w14:paraId="711533F1">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2025.06.06</w:t>
                  </w:r>
                </w:p>
              </w:tc>
              <w:tc>
                <w:tcPr>
                  <w:tcW w:w="1472" w:type="dxa"/>
                  <w:tcBorders>
                    <w:tl2br w:val="nil"/>
                    <w:tr2bl w:val="nil"/>
                  </w:tcBorders>
                  <w:vAlign w:val="center"/>
                </w:tcPr>
                <w:p w14:paraId="47506D7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55.0</w:t>
                  </w:r>
                </w:p>
              </w:tc>
              <w:tc>
                <w:tcPr>
                  <w:tcW w:w="1472" w:type="dxa"/>
                  <w:tcBorders>
                    <w:tl2br w:val="nil"/>
                    <w:tr2bl w:val="nil"/>
                  </w:tcBorders>
                  <w:vAlign w:val="center"/>
                </w:tcPr>
                <w:p w14:paraId="31A5BD9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43.1</w:t>
                  </w:r>
                </w:p>
              </w:tc>
            </w:tr>
            <w:tr w14:paraId="516CE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restart"/>
                  <w:tcBorders>
                    <w:tl2br w:val="nil"/>
                    <w:tr2bl w:val="nil"/>
                  </w:tcBorders>
                  <w:vAlign w:val="center"/>
                </w:tcPr>
                <w:p w14:paraId="18C6656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南厂界</w:t>
                  </w:r>
                </w:p>
              </w:tc>
              <w:tc>
                <w:tcPr>
                  <w:tcW w:w="2864" w:type="dxa"/>
                  <w:tcBorders>
                    <w:tl2br w:val="nil"/>
                    <w:tr2bl w:val="nil"/>
                  </w:tcBorders>
                  <w:vAlign w:val="center"/>
                </w:tcPr>
                <w:p w14:paraId="5ECE486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2025.06.05</w:t>
                  </w:r>
                </w:p>
              </w:tc>
              <w:tc>
                <w:tcPr>
                  <w:tcW w:w="1472" w:type="dxa"/>
                  <w:tcBorders>
                    <w:tl2br w:val="nil"/>
                    <w:tr2bl w:val="nil"/>
                  </w:tcBorders>
                  <w:vAlign w:val="center"/>
                </w:tcPr>
                <w:p w14:paraId="2832C7C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56.6</w:t>
                  </w:r>
                </w:p>
              </w:tc>
              <w:tc>
                <w:tcPr>
                  <w:tcW w:w="1472" w:type="dxa"/>
                  <w:tcBorders>
                    <w:tl2br w:val="nil"/>
                    <w:tr2bl w:val="nil"/>
                  </w:tcBorders>
                  <w:vAlign w:val="center"/>
                </w:tcPr>
                <w:p w14:paraId="4A7CE55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44.8</w:t>
                  </w:r>
                </w:p>
              </w:tc>
            </w:tr>
            <w:tr w14:paraId="328C5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continue"/>
                  <w:tcBorders>
                    <w:tl2br w:val="nil"/>
                    <w:tr2bl w:val="nil"/>
                  </w:tcBorders>
                  <w:vAlign w:val="center"/>
                </w:tcPr>
                <w:p w14:paraId="38137B3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tcBorders>
                    <w:tl2br w:val="nil"/>
                    <w:tr2bl w:val="nil"/>
                  </w:tcBorders>
                  <w:vAlign w:val="center"/>
                </w:tcPr>
                <w:p w14:paraId="6E37D147">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2025.06.06</w:t>
                  </w:r>
                </w:p>
              </w:tc>
              <w:tc>
                <w:tcPr>
                  <w:tcW w:w="1472" w:type="dxa"/>
                  <w:tcBorders>
                    <w:tl2br w:val="nil"/>
                    <w:tr2bl w:val="nil"/>
                  </w:tcBorders>
                  <w:vAlign w:val="center"/>
                </w:tcPr>
                <w:p w14:paraId="3F9D1D2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54.2</w:t>
                  </w:r>
                </w:p>
              </w:tc>
              <w:tc>
                <w:tcPr>
                  <w:tcW w:w="1472" w:type="dxa"/>
                  <w:tcBorders>
                    <w:tl2br w:val="nil"/>
                    <w:tr2bl w:val="nil"/>
                  </w:tcBorders>
                  <w:vAlign w:val="center"/>
                </w:tcPr>
                <w:p w14:paraId="13D29D8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47.4</w:t>
                  </w:r>
                </w:p>
              </w:tc>
            </w:tr>
            <w:tr w14:paraId="421A2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restart"/>
                  <w:tcBorders>
                    <w:tl2br w:val="nil"/>
                    <w:tr2bl w:val="nil"/>
                  </w:tcBorders>
                  <w:vAlign w:val="center"/>
                </w:tcPr>
                <w:p w14:paraId="41BA4A6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西厂界</w:t>
                  </w:r>
                </w:p>
              </w:tc>
              <w:tc>
                <w:tcPr>
                  <w:tcW w:w="2864" w:type="dxa"/>
                  <w:tcBorders>
                    <w:tl2br w:val="nil"/>
                    <w:tr2bl w:val="nil"/>
                  </w:tcBorders>
                  <w:vAlign w:val="center"/>
                </w:tcPr>
                <w:p w14:paraId="4F8706AA">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2025.06.05</w:t>
                  </w:r>
                </w:p>
              </w:tc>
              <w:tc>
                <w:tcPr>
                  <w:tcW w:w="1472" w:type="dxa"/>
                  <w:tcBorders>
                    <w:tl2br w:val="nil"/>
                    <w:tr2bl w:val="nil"/>
                  </w:tcBorders>
                  <w:vAlign w:val="center"/>
                </w:tcPr>
                <w:p w14:paraId="550659B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52.4</w:t>
                  </w:r>
                </w:p>
              </w:tc>
              <w:tc>
                <w:tcPr>
                  <w:tcW w:w="1472" w:type="dxa"/>
                  <w:tcBorders>
                    <w:tl2br w:val="nil"/>
                    <w:tr2bl w:val="nil"/>
                  </w:tcBorders>
                  <w:vAlign w:val="center"/>
                </w:tcPr>
                <w:p w14:paraId="03A006B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43.1</w:t>
                  </w:r>
                </w:p>
              </w:tc>
            </w:tr>
            <w:tr w14:paraId="1E88B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continue"/>
                  <w:tcBorders>
                    <w:tl2br w:val="nil"/>
                    <w:tr2bl w:val="nil"/>
                  </w:tcBorders>
                  <w:vAlign w:val="center"/>
                </w:tcPr>
                <w:p w14:paraId="647930A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tcBorders>
                    <w:tl2br w:val="nil"/>
                    <w:tr2bl w:val="nil"/>
                  </w:tcBorders>
                  <w:vAlign w:val="center"/>
                </w:tcPr>
                <w:p w14:paraId="5E3CEF8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2025.06.06</w:t>
                  </w:r>
                </w:p>
              </w:tc>
              <w:tc>
                <w:tcPr>
                  <w:tcW w:w="1472" w:type="dxa"/>
                  <w:tcBorders>
                    <w:tl2br w:val="nil"/>
                    <w:tr2bl w:val="nil"/>
                  </w:tcBorders>
                  <w:vAlign w:val="center"/>
                </w:tcPr>
                <w:p w14:paraId="45BC9FE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53.2</w:t>
                  </w:r>
                </w:p>
              </w:tc>
              <w:tc>
                <w:tcPr>
                  <w:tcW w:w="1472" w:type="dxa"/>
                  <w:tcBorders>
                    <w:tl2br w:val="nil"/>
                    <w:tr2bl w:val="nil"/>
                  </w:tcBorders>
                  <w:vAlign w:val="center"/>
                </w:tcPr>
                <w:p w14:paraId="67B4520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41.9</w:t>
                  </w:r>
                </w:p>
              </w:tc>
            </w:tr>
            <w:tr w14:paraId="3C6EB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2" w:type="dxa"/>
                  <w:vMerge w:val="restart"/>
                  <w:tcBorders>
                    <w:tl2br w:val="nil"/>
                    <w:tr2bl w:val="nil"/>
                  </w:tcBorders>
                  <w:vAlign w:val="center"/>
                </w:tcPr>
                <w:p w14:paraId="37CBCD1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北厂界</w:t>
                  </w:r>
                </w:p>
              </w:tc>
              <w:tc>
                <w:tcPr>
                  <w:tcW w:w="2864" w:type="dxa"/>
                  <w:tcBorders>
                    <w:tl2br w:val="nil"/>
                    <w:tr2bl w:val="nil"/>
                  </w:tcBorders>
                  <w:vAlign w:val="center"/>
                </w:tcPr>
                <w:p w14:paraId="55EA97AC">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2025.06.05</w:t>
                  </w:r>
                </w:p>
              </w:tc>
              <w:tc>
                <w:tcPr>
                  <w:tcW w:w="1472" w:type="dxa"/>
                  <w:tcBorders>
                    <w:tl2br w:val="nil"/>
                    <w:tr2bl w:val="nil"/>
                  </w:tcBorders>
                  <w:vAlign w:val="center"/>
                </w:tcPr>
                <w:p w14:paraId="4AA925D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54.4</w:t>
                  </w:r>
                </w:p>
              </w:tc>
              <w:tc>
                <w:tcPr>
                  <w:tcW w:w="1472" w:type="dxa"/>
                  <w:tcBorders>
                    <w:tl2br w:val="nil"/>
                    <w:tr2bl w:val="nil"/>
                  </w:tcBorders>
                  <w:vAlign w:val="center"/>
                </w:tcPr>
                <w:p w14:paraId="109FCEA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41.5</w:t>
                  </w:r>
                </w:p>
              </w:tc>
            </w:tr>
            <w:tr w14:paraId="5C145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912" w:type="dxa"/>
                  <w:vMerge w:val="continue"/>
                  <w:tcBorders>
                    <w:tl2br w:val="nil"/>
                    <w:tr2bl w:val="nil"/>
                  </w:tcBorders>
                  <w:vAlign w:val="center"/>
                </w:tcPr>
                <w:p w14:paraId="4439C15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rPr>
                  </w:pPr>
                </w:p>
              </w:tc>
              <w:tc>
                <w:tcPr>
                  <w:tcW w:w="2864" w:type="dxa"/>
                  <w:tcBorders>
                    <w:tl2br w:val="nil"/>
                    <w:tr2bl w:val="nil"/>
                  </w:tcBorders>
                  <w:vAlign w:val="center"/>
                </w:tcPr>
                <w:p w14:paraId="6F6D7BF8">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2025.06.06</w:t>
                  </w:r>
                </w:p>
              </w:tc>
              <w:tc>
                <w:tcPr>
                  <w:tcW w:w="1472" w:type="dxa"/>
                  <w:tcBorders>
                    <w:tl2br w:val="nil"/>
                    <w:tr2bl w:val="nil"/>
                  </w:tcBorders>
                  <w:vAlign w:val="center"/>
                </w:tcPr>
                <w:p w14:paraId="547181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50.9</w:t>
                  </w:r>
                </w:p>
              </w:tc>
              <w:tc>
                <w:tcPr>
                  <w:tcW w:w="1472" w:type="dxa"/>
                  <w:tcBorders>
                    <w:tl2br w:val="nil"/>
                    <w:tr2bl w:val="nil"/>
                  </w:tcBorders>
                  <w:vAlign w:val="center"/>
                </w:tcPr>
                <w:p w14:paraId="7FEDFA7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42.7</w:t>
                  </w:r>
                </w:p>
              </w:tc>
            </w:tr>
          </w:tbl>
          <w:p w14:paraId="3D84B0EB">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噪声检测结果显示，本项目昼间噪声在</w:t>
            </w:r>
            <w:r>
              <w:rPr>
                <w:rFonts w:hint="eastAsia" w:cs="Times New Roman" w:eastAsiaTheme="minorEastAsia"/>
                <w:color w:val="auto"/>
                <w:sz w:val="24"/>
                <w:szCs w:val="24"/>
                <w:lang w:val="en-US" w:eastAsia="zh-CN"/>
              </w:rPr>
              <w:t>52.4-57.3</w:t>
            </w:r>
            <w:r>
              <w:rPr>
                <w:rFonts w:hint="default" w:ascii="Times New Roman" w:hAnsi="Times New Roman" w:cs="Times New Roman" w:eastAsiaTheme="minorEastAsia"/>
                <w:color w:val="auto"/>
                <w:sz w:val="24"/>
                <w:szCs w:val="24"/>
                <w:lang w:val="en-US" w:eastAsia="zh-CN"/>
              </w:rPr>
              <w:t>dB（A）间</w:t>
            </w:r>
            <w:r>
              <w:rPr>
                <w:rFonts w:hint="eastAsia" w:cs="Times New Roman" w:eastAsiaTheme="minorEastAsia"/>
                <w:color w:val="auto"/>
                <w:sz w:val="24"/>
                <w:szCs w:val="24"/>
                <w:lang w:val="en-US" w:eastAsia="zh-CN"/>
              </w:rPr>
              <w:t>，夜间噪声在41.5-47.4</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w:t>
            </w:r>
            <w:r>
              <w:rPr>
                <w:rFonts w:hint="eastAsia"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类标准要求</w:t>
            </w:r>
            <w:r>
              <w:rPr>
                <w:rFonts w:hint="eastAsia" w:ascii="Times New Roman" w:hAnsi="Times New Roman" w:cs="Times New Roman" w:eastAsiaTheme="minorEastAsia"/>
                <w:color w:val="auto"/>
                <w:sz w:val="24"/>
                <w:szCs w:val="24"/>
                <w:lang w:val="en-US" w:eastAsia="zh-CN"/>
              </w:rPr>
              <w:t>。</w:t>
            </w:r>
          </w:p>
          <w:p w14:paraId="1F183000">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FF0000"/>
                <w:sz w:val="24"/>
                <w:szCs w:val="24"/>
                <w:lang w:val="en-US" w:eastAsia="zh-CN"/>
              </w:rPr>
            </w:pPr>
          </w:p>
          <w:p w14:paraId="78C8E8AD">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FF0000"/>
                <w:sz w:val="24"/>
                <w:szCs w:val="24"/>
                <w:lang w:val="en-US" w:eastAsia="zh-CN"/>
              </w:rPr>
            </w:pPr>
          </w:p>
          <w:p w14:paraId="4F42B855">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1001DB95">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001150B6">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48A283DF">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7A873D40">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2E188987">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tc>
      </w:tr>
    </w:tbl>
    <w:p w14:paraId="7C79BDE4">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06284E97">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4882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24" w:type="dxa"/>
            <w:vAlign w:val="top"/>
          </w:tcPr>
          <w:p w14:paraId="267520C1">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验收监测结论：</w:t>
            </w:r>
          </w:p>
          <w:p w14:paraId="2C3FBF64">
            <w:pPr>
              <w:pStyle w:val="5"/>
              <w:pageBreakBefore w:val="0"/>
              <w:widowControl/>
              <w:numPr>
                <w:ilvl w:val="0"/>
                <w:numId w:val="0"/>
              </w:numPr>
              <w:kinsoku/>
              <w:wordWrap/>
              <w:overflowPunct/>
              <w:topLinePunct w:val="0"/>
              <w:autoSpaceDE/>
              <w:autoSpaceDN/>
              <w:bidi w:val="0"/>
              <w:adjustRightInd w:val="0"/>
              <w:snapToGrid w:val="0"/>
              <w:spacing w:before="0" w:beforeLines="0" w:after="0" w:afterLines="0" w:line="500" w:lineRule="atLeast"/>
              <w:ind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1、</w:t>
            </w:r>
            <w:r>
              <w:rPr>
                <w:rFonts w:hint="default" w:ascii="Times New Roman" w:hAnsi="Times New Roman" w:cs="Times New Roman" w:eastAsiaTheme="minorEastAsia"/>
                <w:b w:val="0"/>
                <w:bCs w:val="0"/>
                <w:color w:val="auto"/>
                <w:sz w:val="24"/>
                <w:szCs w:val="24"/>
                <w:lang w:val="en-US" w:eastAsia="zh-CN"/>
              </w:rPr>
              <w:t>验收监测期间，该公司生产运行正常，生产负荷满足验收监测工况要求。</w:t>
            </w:r>
          </w:p>
          <w:p w14:paraId="46A9B2ED">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00" w:lineRule="atLeast"/>
              <w:ind w:left="0" w:leftChars="0" w:right="0" w:rightChars="0" w:firstLine="480" w:firstLineChars="200"/>
              <w:jc w:val="left"/>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val="0"/>
                <w:bCs w:val="0"/>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根据检测结果，本项目</w:t>
            </w:r>
            <w:r>
              <w:rPr>
                <w:rFonts w:hint="eastAsia" w:cs="Times New Roman" w:eastAsiaTheme="minorEastAsia"/>
                <w:color w:val="auto"/>
                <w:sz w:val="24"/>
                <w:szCs w:val="24"/>
                <w:lang w:val="en-US" w:eastAsia="zh-CN"/>
              </w:rPr>
              <w:t>混合废水</w:t>
            </w:r>
            <w:r>
              <w:rPr>
                <w:rFonts w:hint="default" w:ascii="Times New Roman" w:hAnsi="Times New Roman" w:cs="Times New Roman" w:eastAsiaTheme="minorEastAsia"/>
                <w:color w:val="auto"/>
                <w:sz w:val="24"/>
                <w:szCs w:val="24"/>
                <w:lang w:val="en-US" w:eastAsia="zh-CN"/>
              </w:rPr>
              <w:t>经厂区化粪池处理后</w:t>
            </w:r>
            <w:r>
              <w:rPr>
                <w:rFonts w:hint="eastAsia" w:cs="Times New Roman" w:eastAsiaTheme="minorEastAsia"/>
                <w:color w:val="auto"/>
                <w:sz w:val="24"/>
                <w:szCs w:val="24"/>
                <w:lang w:val="en-US" w:eastAsia="zh-CN"/>
              </w:rPr>
              <w:t>pH为7.3-7.5之间，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37-38.7</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102-111</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52-57</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浓度为10.3-10.9</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、TN浓度为19.2-19.8</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、TP浓度为0.15-0.18</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均满足《污水综合排放标准》（GB8978-1996）表4三级标准</w:t>
            </w:r>
            <w:r>
              <w:rPr>
                <w:rFonts w:hint="eastAsia" w:ascii="Times New Roman" w:hAnsi="Times New Roman" w:cs="Times New Roman" w:eastAsiaTheme="minorEastAsia"/>
                <w:color w:val="auto"/>
                <w:sz w:val="24"/>
                <w:szCs w:val="24"/>
                <w:lang w:val="en-US" w:eastAsia="zh-CN"/>
              </w:rPr>
              <w:t>和长垣</w:t>
            </w:r>
            <w:r>
              <w:rPr>
                <w:rFonts w:hint="eastAsia" w:cs="Times New Roman" w:eastAsiaTheme="minorEastAsia"/>
                <w:color w:val="auto"/>
                <w:sz w:val="24"/>
                <w:szCs w:val="24"/>
                <w:lang w:val="en-US" w:eastAsia="zh-CN"/>
              </w:rPr>
              <w:t>市第二</w:t>
            </w:r>
            <w:r>
              <w:rPr>
                <w:rFonts w:hint="eastAsia" w:ascii="Times New Roman" w:hAnsi="Times New Roman" w:cs="Times New Roman" w:eastAsiaTheme="minorEastAsia"/>
                <w:color w:val="auto"/>
                <w:sz w:val="24"/>
                <w:szCs w:val="24"/>
                <w:lang w:val="en-US" w:eastAsia="zh-CN"/>
              </w:rPr>
              <w:t>污水处理厂收水标准</w:t>
            </w:r>
            <w:r>
              <w:rPr>
                <w:rFonts w:hint="default" w:ascii="Times New Roman" w:hAnsi="Times New Roman" w:cs="Times New Roman" w:eastAsiaTheme="minorEastAsia"/>
                <w:color w:val="auto"/>
                <w:sz w:val="24"/>
                <w:szCs w:val="24"/>
                <w:lang w:val="en-US" w:eastAsia="zh-CN"/>
              </w:rPr>
              <w:t>。</w:t>
            </w:r>
          </w:p>
          <w:p w14:paraId="1AB71143">
            <w:pPr>
              <w:keepNext w:val="0"/>
              <w:keepLines w:val="0"/>
              <w:pageBreakBefore w:val="0"/>
              <w:widowControl/>
              <w:kinsoku/>
              <w:wordWrap w:val="0"/>
              <w:overflowPunct/>
              <w:topLinePunct w:val="0"/>
              <w:autoSpaceDE/>
              <w:autoSpaceDN/>
              <w:bidi w:val="0"/>
              <w:adjustRightInd w:val="0"/>
              <w:snapToGrid w:val="0"/>
              <w:spacing w:after="0" w:line="500" w:lineRule="atLeast"/>
              <w:ind w:firstLine="480" w:firstLineChars="200"/>
              <w:textAlignment w:val="auto"/>
              <w:rPr>
                <w:rFonts w:hint="default" w:ascii="Times New Roman" w:hAnsi="Times New Roman" w:cs="Times New Roman" w:eastAsiaTheme="minorEastAsia"/>
                <w:b w:val="0"/>
                <w:bCs/>
                <w:color w:val="auto"/>
                <w:sz w:val="24"/>
                <w:szCs w:val="24"/>
                <w:lang w:val="en-US" w:eastAsia="zh-CN"/>
              </w:rPr>
            </w:pPr>
            <w:r>
              <w:rPr>
                <w:rFonts w:hint="eastAsia" w:cs="Times New Roman" w:eastAsiaTheme="minorEastAsia"/>
                <w:b w:val="0"/>
                <w:bCs w:val="0"/>
                <w:color w:val="auto"/>
                <w:sz w:val="24"/>
                <w:szCs w:val="24"/>
                <w:lang w:val="en-US" w:eastAsia="zh-CN"/>
              </w:rPr>
              <w:t>3、</w:t>
            </w:r>
            <w:r>
              <w:rPr>
                <w:rFonts w:hint="eastAsia" w:ascii="Times New Roman" w:hAnsi="Times New Roman" w:cs="Times New Roman" w:eastAsiaTheme="minorEastAsia"/>
                <w:b w:val="0"/>
                <w:bCs/>
                <w:color w:val="auto"/>
                <w:sz w:val="24"/>
                <w:szCs w:val="24"/>
                <w:lang w:val="en-US" w:eastAsia="zh-CN"/>
              </w:rPr>
              <w:t>验收监测期间</w:t>
            </w:r>
            <w:r>
              <w:rPr>
                <w:rFonts w:hint="default" w:ascii="Times New Roman" w:hAnsi="Times New Roman" w:cs="Times New Roman" w:eastAsiaTheme="minorEastAsia"/>
                <w:b w:val="0"/>
                <w:bCs/>
                <w:color w:val="auto"/>
                <w:sz w:val="24"/>
                <w:szCs w:val="24"/>
                <w:lang w:val="en-US" w:eastAsia="zh-CN"/>
              </w:rPr>
              <w:t>，本项目</w:t>
            </w:r>
            <w:r>
              <w:rPr>
                <w:rFonts w:hint="eastAsia" w:cs="Times New Roman" w:eastAsiaTheme="minorEastAsia"/>
                <w:b w:val="0"/>
                <w:bCs/>
                <w:color w:val="auto"/>
                <w:sz w:val="24"/>
                <w:szCs w:val="24"/>
                <w:lang w:val="en-US" w:eastAsia="zh-CN"/>
              </w:rPr>
              <w:t>A1车间废气排放口非甲烷排放浓度在2.14-2.29</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，排放速率在0.016-0.017kg/h之间；A8车间废气排放口非甲烷排放浓度在1.99-2.14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，排放速率在0.00788-0.0086kg/h之间，氯化氢排放浓度在2.3-2.5</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，排放速率在0.009-0.01kg/h之间，氯乙烯排放浓度在1.18-1.41</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，排放速率在0.0047-0.00567kg/h之间；B10车间废气排放口非甲烷排放浓度在1.98-2.14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，排放速率在0.0079-0.00852kg/h之间，氯化氢排放浓度在2.2-2.4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，排放速率在0.009-0.01kg/h之间，氯乙烯排放浓度在1.16-1.33</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0.0046-0.00531kg/h之间，满足《大气污染物综合排放标准》（GB16297-1996）表2二级、《关于全省开展工业企业挥发性有机物专项治理工作中排放建议值的通知》（豫环攻坚办[2017]162号）的相关要求、《河南省重污染天气重点行业应急减排措施制定技术指南》（2024年修订稿）-塑料制品业A级要求、《合成树脂工业污染物排放标准》（GB31572-2015，含2024年修改单）标准要求。</w:t>
            </w:r>
          </w:p>
          <w:p w14:paraId="3ADB1223">
            <w:pPr>
              <w:keepNext w:val="0"/>
              <w:keepLines w:val="0"/>
              <w:pageBreakBefore w:val="0"/>
              <w:widowControl/>
              <w:kinsoku/>
              <w:wordWrap/>
              <w:overflowPunct/>
              <w:topLinePunct w:val="0"/>
              <w:autoSpaceDE/>
              <w:autoSpaceDN/>
              <w:bidi w:val="0"/>
              <w:adjustRightInd w:val="0"/>
              <w:snapToGrid w:val="0"/>
              <w:spacing w:after="0" w:line="500" w:lineRule="atLeast"/>
              <w:ind w:firstLine="480" w:firstLineChars="200"/>
              <w:textAlignment w:val="auto"/>
              <w:rPr>
                <w:rFonts w:hint="default" w:cs="Times New Roman" w:eastAsiaTheme="minorEastAsia"/>
                <w:color w:val="0000FF"/>
                <w:sz w:val="24"/>
                <w:szCs w:val="24"/>
                <w:lang w:val="en-US" w:eastAsia="zh-CN"/>
              </w:rPr>
            </w:pPr>
            <w:r>
              <w:rPr>
                <w:rFonts w:hint="eastAsia" w:ascii="Times New Roman" w:hAnsi="Times New Roman" w:cs="Times New Roman" w:eastAsiaTheme="minorEastAsia"/>
                <w:color w:val="auto"/>
                <w:sz w:val="24"/>
                <w:szCs w:val="24"/>
                <w:lang w:val="en-US" w:eastAsia="zh-CN"/>
              </w:rPr>
              <w:t>本项目无组织废气非甲烷总烃</w:t>
            </w:r>
            <w:r>
              <w:rPr>
                <w:rFonts w:hint="eastAsia" w:cs="Times New Roman" w:eastAsiaTheme="minorEastAsia"/>
                <w:color w:val="auto"/>
                <w:sz w:val="24"/>
                <w:szCs w:val="24"/>
                <w:lang w:val="en-US" w:eastAsia="zh-CN"/>
              </w:rPr>
              <w:t>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1.01</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1.77</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r>
              <w:rPr>
                <w:rFonts w:hint="eastAsia" w:cs="Times New Roman" w:eastAsiaTheme="minorEastAsia"/>
                <w:color w:val="auto"/>
                <w:sz w:val="24"/>
                <w:szCs w:val="24"/>
                <w:lang w:val="en-US" w:eastAsia="zh-CN"/>
              </w:rPr>
              <w:t>标准要求；</w:t>
            </w:r>
            <w:r>
              <w:rPr>
                <w:rFonts w:hint="eastAsia" w:ascii="Times New Roman" w:hAnsi="Times New Roman" w:cs="Times New Roman" w:eastAsiaTheme="minorEastAsia"/>
                <w:color w:val="auto"/>
                <w:sz w:val="24"/>
                <w:szCs w:val="24"/>
                <w:lang w:val="en-US" w:eastAsia="zh-CN"/>
              </w:rPr>
              <w:t>无组织废气</w:t>
            </w:r>
            <w:r>
              <w:rPr>
                <w:rFonts w:hint="eastAsia" w:cs="Times New Roman" w:eastAsiaTheme="minorEastAsia"/>
                <w:color w:val="auto"/>
                <w:sz w:val="24"/>
                <w:szCs w:val="24"/>
                <w:lang w:val="en-US" w:eastAsia="zh-CN"/>
              </w:rPr>
              <w:t>氯化氢排放浓度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0.07</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0.16</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，无组织废气</w:t>
            </w:r>
            <w:r>
              <w:rPr>
                <w:rFonts w:hint="eastAsia" w:cs="Times New Roman" w:eastAsiaTheme="minorEastAsia"/>
                <w:color w:val="auto"/>
                <w:sz w:val="24"/>
                <w:szCs w:val="24"/>
                <w:lang w:val="en-US" w:eastAsia="zh-CN"/>
              </w:rPr>
              <w:t>氯乙烯排放浓度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未检出，满足《大气污染物综合排放标准》（GB16297-1996）表2要求。</w:t>
            </w:r>
          </w:p>
          <w:p w14:paraId="7BA1335D">
            <w:pPr>
              <w:pStyle w:val="9"/>
              <w:keepNext w:val="0"/>
              <w:keepLines w:val="0"/>
              <w:pageBreakBefore w:val="0"/>
              <w:widowControl/>
              <w:numPr>
                <w:ilvl w:val="0"/>
                <w:numId w:val="0"/>
              </w:numPr>
              <w:kinsoku/>
              <w:wordWrap/>
              <w:overflowPunct/>
              <w:topLinePunct w:val="0"/>
              <w:autoSpaceDE/>
              <w:autoSpaceDN/>
              <w:bidi w:val="0"/>
              <w:adjustRightInd w:val="0"/>
              <w:snapToGrid w:val="0"/>
              <w:spacing w:after="0" w:line="500" w:lineRule="atLeast"/>
              <w:ind w:left="-2" w:leftChars="0" w:firstLine="482" w:firstLineChars="0"/>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bidi="ar-SA"/>
              </w:rPr>
              <w:t>4</w:t>
            </w:r>
            <w:r>
              <w:rPr>
                <w:rFonts w:hint="default" w:ascii="Times New Roman" w:hAnsi="Times New Roman" w:cs="Times New Roman" w:eastAsiaTheme="minorEastAsia"/>
                <w:color w:val="auto"/>
                <w:sz w:val="24"/>
                <w:szCs w:val="24"/>
                <w:lang w:val="en-US" w:eastAsia="zh-CN" w:bidi="ar-SA"/>
              </w:rPr>
              <w:t>、</w:t>
            </w:r>
            <w:r>
              <w:rPr>
                <w:rFonts w:hint="default" w:ascii="Times New Roman" w:hAnsi="Times New Roman" w:cs="Times New Roman" w:eastAsiaTheme="minorEastAsia"/>
                <w:b w:val="0"/>
                <w:bCs w:val="0"/>
                <w:color w:val="auto"/>
                <w:sz w:val="24"/>
                <w:szCs w:val="24"/>
                <w:lang w:val="en-US" w:eastAsia="zh-CN"/>
              </w:rPr>
              <w:t>由监测结果</w:t>
            </w:r>
            <w:r>
              <w:rPr>
                <w:rFonts w:hint="default" w:ascii="Times New Roman" w:hAnsi="Times New Roman" w:cs="Times New Roman" w:eastAsiaTheme="minorEastAsia"/>
                <w:b w:val="0"/>
                <w:bCs w:val="0"/>
                <w:color w:val="auto"/>
                <w:sz w:val="24"/>
                <w:szCs w:val="24"/>
                <w:highlight w:val="none"/>
                <w:lang w:val="en-US" w:eastAsia="zh-CN"/>
              </w:rPr>
              <w:t>可知，</w:t>
            </w:r>
            <w:r>
              <w:rPr>
                <w:rFonts w:hint="default" w:ascii="Times New Roman" w:hAnsi="Times New Roman" w:cs="Times New Roman" w:eastAsiaTheme="minorEastAsia"/>
                <w:color w:val="auto"/>
                <w:sz w:val="24"/>
                <w:szCs w:val="24"/>
                <w:lang w:val="en-US" w:eastAsia="zh-CN"/>
              </w:rPr>
              <w:t>本项目昼间噪声在</w:t>
            </w:r>
            <w:r>
              <w:rPr>
                <w:rFonts w:hint="eastAsia" w:cs="Times New Roman" w:eastAsiaTheme="minorEastAsia"/>
                <w:color w:val="auto"/>
                <w:sz w:val="24"/>
                <w:szCs w:val="24"/>
                <w:lang w:val="en-US" w:eastAsia="zh-CN"/>
              </w:rPr>
              <w:t>52.4-57.3</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夜间噪声在41.5-47.4</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w:t>
            </w:r>
          </w:p>
          <w:p w14:paraId="2BBA1D47">
            <w:pPr>
              <w:pStyle w:val="9"/>
              <w:keepNext w:val="0"/>
              <w:keepLines w:val="0"/>
              <w:pageBreakBefore w:val="0"/>
              <w:widowControl/>
              <w:numPr>
                <w:ilvl w:val="0"/>
                <w:numId w:val="0"/>
              </w:numPr>
              <w:kinsoku/>
              <w:wordWrap/>
              <w:overflowPunct/>
              <w:topLinePunct w:val="0"/>
              <w:autoSpaceDE/>
              <w:autoSpaceDN/>
              <w:bidi w:val="0"/>
              <w:adjustRightInd w:val="0"/>
              <w:snapToGrid w:val="0"/>
              <w:spacing w:after="0" w:line="500" w:lineRule="atLeast"/>
              <w:textAlignment w:val="auto"/>
              <w:outlineLvl w:val="9"/>
              <w:rPr>
                <w:rFonts w:hint="eastAsia" w:eastAsia="仿宋_GB2312" w:cs="Times New Roman"/>
                <w:color w:val="FF0000"/>
                <w:sz w:val="24"/>
                <w:szCs w:val="24"/>
                <w:lang w:val="en-US" w:eastAsia="zh-CN"/>
              </w:rPr>
            </w:pPr>
            <w:r>
              <w:rPr>
                <w:rFonts w:hint="eastAsia"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类标准要求</w:t>
            </w:r>
            <w:r>
              <w:rPr>
                <w:rFonts w:hint="eastAsia" w:ascii="Times New Roman" w:hAnsi="Times New Roman" w:cs="Times New Roman" w:eastAsiaTheme="minorEastAsia"/>
                <w:color w:val="auto"/>
                <w:sz w:val="24"/>
                <w:szCs w:val="24"/>
                <w:lang w:val="en-US" w:eastAsia="zh-CN"/>
              </w:rPr>
              <w:t>。</w:t>
            </w:r>
          </w:p>
          <w:p w14:paraId="6A699016">
            <w:pPr>
              <w:widowControl w:val="0"/>
              <w:spacing w:before="62" w:beforeLines="20" w:after="0" w:afterLines="0" w:line="360" w:lineRule="auto"/>
              <w:jc w:val="both"/>
              <w:rPr>
                <w:rFonts w:hint="eastAsia" w:eastAsia="仿宋_GB2312" w:cs="Times New Roman"/>
                <w:color w:val="FF0000"/>
                <w:sz w:val="21"/>
                <w:szCs w:val="21"/>
                <w:lang w:val="en-US" w:eastAsia="zh-CN"/>
              </w:rPr>
            </w:pPr>
          </w:p>
          <w:p w14:paraId="775F1E53">
            <w:pPr>
              <w:widowControl w:val="0"/>
              <w:spacing w:before="62" w:beforeLines="20" w:after="0" w:afterLines="0" w:line="360" w:lineRule="auto"/>
              <w:jc w:val="both"/>
              <w:rPr>
                <w:rFonts w:hint="default" w:ascii="Times New Roman" w:hAnsi="Times New Roman" w:eastAsia="仿宋_GB2312" w:cs="Times New Roman"/>
                <w:color w:val="FF0000"/>
                <w:sz w:val="21"/>
                <w:szCs w:val="21"/>
                <w:lang w:val="en-US" w:eastAsia="zh-CN"/>
              </w:rPr>
            </w:pPr>
          </w:p>
        </w:tc>
      </w:tr>
    </w:tbl>
    <w:p w14:paraId="72201ED4">
      <w:pPr>
        <w:ind w:firstLine="562"/>
        <w:jc w:val="center"/>
        <w:rPr>
          <w:rFonts w:hint="default" w:ascii="Times New Roman" w:hAnsi="Times New Roman" w:eastAsia="黑体" w:cs="Times New Roman"/>
          <w:b/>
          <w:color w:val="auto"/>
          <w:sz w:val="28"/>
        </w:rPr>
        <w:sectPr>
          <w:footerReference r:id="rId12" w:type="default"/>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2B0D8364">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3D50013F">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0000FF"/>
          <w:szCs w:val="21"/>
        </w:rPr>
      </w:pPr>
      <w:r>
        <w:rPr>
          <w:rFonts w:hint="default" w:ascii="Times New Roman" w:hAnsi="Times New Roman" w:cs="Times New Roman"/>
          <w:color w:val="auto"/>
          <w:szCs w:val="21"/>
        </w:rPr>
        <w:t xml:space="preserve">填表单位（盖章）：河南驼人贝斯特医疗器械有限公司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项目经办人（签字）：      </w:t>
      </w:r>
      <w:r>
        <w:rPr>
          <w:rFonts w:hint="default" w:ascii="Times New Roman" w:hAnsi="Times New Roman" w:cs="Times New Roman"/>
          <w:color w:val="0000FF"/>
          <w:szCs w:val="21"/>
        </w:rPr>
        <w:t xml:space="preserve">  </w:t>
      </w:r>
    </w:p>
    <w:tbl>
      <w:tblPr>
        <w:tblStyle w:val="18"/>
        <w:tblW w:w="21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14:paraId="6EE7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 w:hRule="atLeast"/>
        </w:trPr>
        <w:tc>
          <w:tcPr>
            <w:tcW w:w="697" w:type="dxa"/>
            <w:vMerge w:val="restart"/>
            <w:shd w:val="clear" w:color="auto" w:fill="auto"/>
            <w:textDirection w:val="tbRlV"/>
            <w:vAlign w:val="center"/>
          </w:tcPr>
          <w:p w14:paraId="730A9E9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r>
              <w:rPr>
                <w:rFonts w:hint="default" w:ascii="Times New Roman" w:hAnsi="Times New Roman" w:cs="Times New Roman"/>
                <w:color w:val="auto"/>
              </w:rPr>
              <w:t>建  设   项   目</w:t>
            </w:r>
          </w:p>
        </w:tc>
        <w:tc>
          <w:tcPr>
            <w:tcW w:w="2434" w:type="dxa"/>
            <w:gridSpan w:val="2"/>
            <w:shd w:val="clear" w:color="auto" w:fill="auto"/>
            <w:vAlign w:val="center"/>
          </w:tcPr>
          <w:p w14:paraId="358F0F7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6903" w:type="dxa"/>
            <w:gridSpan w:val="5"/>
            <w:shd w:val="clear" w:color="auto" w:fill="auto"/>
            <w:vAlign w:val="center"/>
          </w:tcPr>
          <w:p w14:paraId="21892A1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年产2000万件Ⅰ、Ⅱ、Ⅲ类医疗器械项目</w:t>
            </w:r>
          </w:p>
        </w:tc>
        <w:tc>
          <w:tcPr>
            <w:tcW w:w="2796" w:type="dxa"/>
            <w:gridSpan w:val="2"/>
            <w:shd w:val="clear" w:color="auto" w:fill="auto"/>
            <w:vAlign w:val="center"/>
          </w:tcPr>
          <w:p w14:paraId="68AA1A7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2986" w:type="dxa"/>
            <w:gridSpan w:val="2"/>
            <w:tcBorders>
              <w:right w:val="single" w:color="auto" w:sz="4" w:space="0"/>
            </w:tcBorders>
            <w:shd w:val="clear" w:color="auto" w:fill="auto"/>
            <w:vAlign w:val="center"/>
          </w:tcPr>
          <w:p w14:paraId="282E25A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bCs/>
                <w:color w:val="auto"/>
                <w:lang w:val="en-US" w:eastAsia="zh-CN"/>
              </w:rPr>
            </w:pPr>
            <w:r>
              <w:rPr>
                <w:rFonts w:hint="default" w:ascii="Times New Roman" w:hAnsi="Times New Roman" w:eastAsia="微软雅黑" w:cs="Times New Roman"/>
                <w:b w:val="0"/>
                <w:bCs/>
                <w:color w:val="auto"/>
                <w:lang w:val="en-US" w:eastAsia="zh-CN"/>
              </w:rPr>
              <w:t>2403-410728-04-05-908691</w:t>
            </w:r>
          </w:p>
        </w:tc>
        <w:tc>
          <w:tcPr>
            <w:tcW w:w="1917" w:type="dxa"/>
            <w:tcBorders>
              <w:left w:val="single" w:color="auto" w:sz="4" w:space="0"/>
              <w:right w:val="single" w:color="auto" w:sz="4" w:space="0"/>
            </w:tcBorders>
            <w:shd w:val="clear" w:color="auto" w:fill="auto"/>
            <w:vAlign w:val="center"/>
          </w:tcPr>
          <w:p w14:paraId="6821D27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建设地点</w:t>
            </w:r>
          </w:p>
        </w:tc>
        <w:tc>
          <w:tcPr>
            <w:tcW w:w="3509" w:type="dxa"/>
            <w:gridSpan w:val="6"/>
            <w:tcBorders>
              <w:left w:val="single" w:color="auto" w:sz="4" w:space="0"/>
            </w:tcBorders>
            <w:shd w:val="clear" w:color="auto" w:fill="auto"/>
            <w:vAlign w:val="center"/>
          </w:tcPr>
          <w:p w14:paraId="3888281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长垣市南蒲街道办事处纬七路中段路南驼人集团（健康产业园）A1车间1楼、A8车间1楼、B10车间1楼、B12车间2楼</w:t>
            </w:r>
          </w:p>
        </w:tc>
      </w:tr>
      <w:tr w14:paraId="3DA2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40B49B3A">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007F569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6903" w:type="dxa"/>
            <w:gridSpan w:val="5"/>
            <w:shd w:val="clear" w:color="auto" w:fill="auto"/>
            <w:vAlign w:val="center"/>
          </w:tcPr>
          <w:p w14:paraId="276C7C4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sz w:val="18"/>
                <w:szCs w:val="18"/>
                <w:lang w:val="en-US"/>
              </w:rPr>
            </w:pPr>
            <w:r>
              <w:rPr>
                <w:rFonts w:hint="default" w:ascii="Times New Roman" w:hAnsi="Times New Roman" w:cs="Times New Roman"/>
                <w:b w:val="0"/>
                <w:bCs/>
                <w:color w:val="auto"/>
                <w:sz w:val="18"/>
                <w:szCs w:val="18"/>
                <w:lang w:val="en-US"/>
              </w:rPr>
              <w:t>C2770卫生材料及医药用品制造</w:t>
            </w:r>
            <w:r>
              <w:rPr>
                <w:rFonts w:hint="eastAsia" w:cs="Times New Roman"/>
                <w:b w:val="0"/>
                <w:bCs/>
                <w:color w:val="auto"/>
                <w:sz w:val="18"/>
                <w:szCs w:val="18"/>
                <w:lang w:val="en-US" w:eastAsia="zh-CN"/>
              </w:rPr>
              <w:t xml:space="preserve"> </w:t>
            </w:r>
            <w:r>
              <w:rPr>
                <w:rFonts w:hint="default" w:ascii="Times New Roman" w:hAnsi="Times New Roman" w:cs="Times New Roman"/>
                <w:b w:val="0"/>
                <w:bCs/>
                <w:color w:val="auto"/>
                <w:sz w:val="18"/>
                <w:szCs w:val="18"/>
                <w:lang w:val="en-US"/>
              </w:rPr>
              <w:t>C2929塑料零件及其他塑料制品制造</w:t>
            </w:r>
          </w:p>
        </w:tc>
        <w:tc>
          <w:tcPr>
            <w:tcW w:w="2796" w:type="dxa"/>
            <w:gridSpan w:val="2"/>
            <w:shd w:val="clear" w:color="auto" w:fill="auto"/>
            <w:vAlign w:val="center"/>
          </w:tcPr>
          <w:p w14:paraId="66FA6F6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2986" w:type="dxa"/>
            <w:gridSpan w:val="2"/>
            <w:shd w:val="clear" w:color="auto" w:fill="auto"/>
            <w:vAlign w:val="center"/>
          </w:tcPr>
          <w:p w14:paraId="7442884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rPr>
            </w:pPr>
            <w:r>
              <w:rPr>
                <w:rFonts w:hint="eastAsia" w:cs="Times New Roman"/>
                <w:b w:val="0"/>
                <w:bCs/>
                <w:color w:val="auto"/>
                <w:lang w:eastAsia="zh-CN"/>
              </w:rPr>
              <w:t>□</w:t>
            </w:r>
            <w:r>
              <w:rPr>
                <w:rFonts w:hint="default" w:ascii="Times New Roman" w:hAnsi="Times New Roman" w:cs="Times New Roman"/>
                <w:b w:val="0"/>
                <w:bCs/>
                <w:color w:val="auto"/>
              </w:rPr>
              <w:t xml:space="preserve">新建  </w:t>
            </w:r>
            <w:r>
              <w:rPr>
                <w:rFonts w:hint="eastAsia" w:cs="Times New Roman"/>
                <w:b w:val="0"/>
                <w:bCs/>
                <w:color w:val="auto"/>
                <w:lang w:eastAsia="zh-CN"/>
              </w:rPr>
              <w:t>☑</w:t>
            </w:r>
            <w:r>
              <w:rPr>
                <w:rFonts w:hint="default" w:ascii="Times New Roman" w:hAnsi="Times New Roman" w:cs="Times New Roman"/>
                <w:b w:val="0"/>
                <w:bCs/>
                <w:color w:val="auto"/>
              </w:rPr>
              <w:t xml:space="preserve">改扩建 </w:t>
            </w:r>
            <w:r>
              <w:rPr>
                <w:rFonts w:hint="eastAsia" w:cs="Times New Roman"/>
                <w:b w:val="0"/>
                <w:bCs/>
                <w:color w:val="auto"/>
                <w:lang w:eastAsia="zh-CN"/>
              </w:rPr>
              <w:t>□</w:t>
            </w:r>
            <w:r>
              <w:rPr>
                <w:rFonts w:hint="default" w:ascii="Times New Roman" w:hAnsi="Times New Roman" w:cs="Times New Roman"/>
                <w:b w:val="0"/>
                <w:bCs/>
                <w:color w:val="auto"/>
              </w:rPr>
              <w:t>技术改造</w:t>
            </w:r>
          </w:p>
        </w:tc>
        <w:tc>
          <w:tcPr>
            <w:tcW w:w="2672" w:type="dxa"/>
            <w:gridSpan w:val="3"/>
            <w:shd w:val="clear" w:color="auto" w:fill="auto"/>
            <w:vAlign w:val="center"/>
          </w:tcPr>
          <w:p w14:paraId="7A41E54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lang w:val="en-US" w:eastAsia="zh-CN"/>
              </w:rPr>
            </w:pPr>
            <w:r>
              <w:rPr>
                <w:rFonts w:hint="default" w:ascii="Times New Roman" w:hAnsi="Times New Roman" w:cs="Times New Roman"/>
                <w:b w:val="0"/>
                <w:color w:val="auto"/>
                <w:lang w:val="en-US" w:eastAsia="zh-CN"/>
              </w:rPr>
              <w:t>经度：114°</w:t>
            </w:r>
            <w:r>
              <w:rPr>
                <w:rFonts w:hint="eastAsia" w:cs="Times New Roman"/>
                <w:b w:val="0"/>
                <w:color w:val="auto"/>
                <w:lang w:val="en-US" w:eastAsia="zh-CN"/>
              </w:rPr>
              <w:t>38</w:t>
            </w:r>
            <w:r>
              <w:rPr>
                <w:rFonts w:hint="default" w:ascii="Times New Roman" w:hAnsi="Times New Roman" w:cs="Times New Roman"/>
                <w:b w:val="0"/>
                <w:color w:val="auto"/>
                <w:lang w:val="en-US" w:eastAsia="zh-CN"/>
              </w:rPr>
              <w:t>′</w:t>
            </w:r>
            <w:r>
              <w:rPr>
                <w:rFonts w:hint="eastAsia" w:cs="Times New Roman"/>
                <w:b w:val="0"/>
                <w:color w:val="auto"/>
                <w:lang w:val="en-US" w:eastAsia="zh-CN"/>
              </w:rPr>
              <w:t>51.5</w:t>
            </w:r>
            <w:r>
              <w:rPr>
                <w:rFonts w:hint="default" w:ascii="Times New Roman" w:hAnsi="Times New Roman" w:cs="Times New Roman"/>
                <w:b w:val="0"/>
                <w:color w:val="auto"/>
                <w:lang w:val="en-US" w:eastAsia="zh-CN"/>
              </w:rPr>
              <w:t>″</w:t>
            </w:r>
          </w:p>
        </w:tc>
        <w:tc>
          <w:tcPr>
            <w:tcW w:w="2754" w:type="dxa"/>
            <w:gridSpan w:val="4"/>
            <w:shd w:val="clear" w:color="auto" w:fill="auto"/>
            <w:vAlign w:val="center"/>
          </w:tcPr>
          <w:p w14:paraId="53D88F3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lang w:val="en-US" w:eastAsia="zh-CN"/>
              </w:rPr>
            </w:pPr>
            <w:r>
              <w:rPr>
                <w:rFonts w:hint="default" w:ascii="Times New Roman" w:hAnsi="Times New Roman" w:cs="Times New Roman"/>
                <w:b w:val="0"/>
                <w:color w:val="auto"/>
                <w:lang w:val="en-US" w:eastAsia="zh-CN"/>
              </w:rPr>
              <w:t>纬度:35°</w:t>
            </w:r>
            <w:r>
              <w:rPr>
                <w:rFonts w:hint="eastAsia" w:cs="Times New Roman"/>
                <w:b w:val="0"/>
                <w:color w:val="auto"/>
                <w:lang w:val="en-US" w:eastAsia="zh-CN"/>
              </w:rPr>
              <w:t>8</w:t>
            </w:r>
            <w:r>
              <w:rPr>
                <w:rFonts w:hint="default" w:ascii="Times New Roman" w:hAnsi="Times New Roman" w:cs="Times New Roman"/>
                <w:b w:val="0"/>
                <w:color w:val="auto"/>
                <w:lang w:val="en-US" w:eastAsia="zh-CN"/>
              </w:rPr>
              <w:t>′</w:t>
            </w:r>
            <w:r>
              <w:rPr>
                <w:rFonts w:hint="eastAsia" w:cs="Times New Roman"/>
                <w:b w:val="0"/>
                <w:color w:val="auto"/>
                <w:lang w:val="en-US" w:eastAsia="zh-CN"/>
              </w:rPr>
              <w:t>10.5</w:t>
            </w:r>
            <w:r>
              <w:rPr>
                <w:rFonts w:hint="default" w:ascii="Times New Roman" w:hAnsi="Times New Roman" w:cs="Times New Roman"/>
                <w:b w:val="0"/>
                <w:color w:val="auto"/>
                <w:lang w:val="en-US" w:eastAsia="zh-CN"/>
              </w:rPr>
              <w:t>″</w:t>
            </w:r>
          </w:p>
        </w:tc>
      </w:tr>
      <w:tr w14:paraId="1004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03159BD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7457B186">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6903" w:type="dxa"/>
            <w:gridSpan w:val="5"/>
            <w:shd w:val="clear" w:color="auto" w:fill="auto"/>
            <w:vAlign w:val="center"/>
          </w:tcPr>
          <w:p w14:paraId="02A3531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年产2000万件Ⅰ、Ⅱ、Ⅲ类医疗器械</w:t>
            </w:r>
          </w:p>
        </w:tc>
        <w:tc>
          <w:tcPr>
            <w:tcW w:w="2796" w:type="dxa"/>
            <w:gridSpan w:val="2"/>
            <w:shd w:val="clear" w:color="auto" w:fill="auto"/>
            <w:vAlign w:val="center"/>
          </w:tcPr>
          <w:p w14:paraId="57602FD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实际生产能力</w:t>
            </w:r>
          </w:p>
        </w:tc>
        <w:tc>
          <w:tcPr>
            <w:tcW w:w="2986" w:type="dxa"/>
            <w:gridSpan w:val="2"/>
            <w:tcBorders>
              <w:right w:val="single" w:color="auto" w:sz="4" w:space="0"/>
            </w:tcBorders>
            <w:shd w:val="clear" w:color="auto" w:fill="auto"/>
            <w:vAlign w:val="center"/>
          </w:tcPr>
          <w:p w14:paraId="7592ED4E">
            <w:pPr>
              <w:pStyle w:val="37"/>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年产2000万件Ⅰ、Ⅱ、Ⅲ类医疗器械</w:t>
            </w:r>
          </w:p>
        </w:tc>
        <w:tc>
          <w:tcPr>
            <w:tcW w:w="2087" w:type="dxa"/>
            <w:gridSpan w:val="2"/>
            <w:tcBorders>
              <w:left w:val="single" w:color="auto" w:sz="4" w:space="0"/>
              <w:right w:val="single" w:color="auto" w:sz="4" w:space="0"/>
            </w:tcBorders>
            <w:shd w:val="clear" w:color="auto" w:fill="auto"/>
            <w:vAlign w:val="center"/>
          </w:tcPr>
          <w:p w14:paraId="2A82135C">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环评单位</w:t>
            </w:r>
          </w:p>
        </w:tc>
        <w:tc>
          <w:tcPr>
            <w:tcW w:w="3339" w:type="dxa"/>
            <w:gridSpan w:val="5"/>
            <w:tcBorders>
              <w:left w:val="single" w:color="auto" w:sz="4" w:space="0"/>
            </w:tcBorders>
            <w:shd w:val="clear" w:color="auto" w:fill="auto"/>
            <w:vAlign w:val="center"/>
          </w:tcPr>
          <w:p w14:paraId="576F3D9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河南省凝博生态科技有限公司</w:t>
            </w:r>
          </w:p>
        </w:tc>
      </w:tr>
      <w:tr w14:paraId="25AE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3A4B302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6A9F5D5A">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6903" w:type="dxa"/>
            <w:gridSpan w:val="5"/>
            <w:shd w:val="clear" w:color="auto" w:fill="auto"/>
            <w:vAlign w:val="center"/>
          </w:tcPr>
          <w:p w14:paraId="0CAAB47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val="en-US" w:eastAsia="zh-CN"/>
              </w:rPr>
            </w:pPr>
            <w:r>
              <w:rPr>
                <w:rFonts w:hint="eastAsia" w:cs="Times New Roman"/>
                <w:b w:val="0"/>
                <w:bCs/>
                <w:color w:val="auto"/>
                <w:sz w:val="18"/>
                <w:szCs w:val="18"/>
                <w:lang w:val="en-US" w:eastAsia="zh-CN"/>
              </w:rPr>
              <w:t>新乡市生态环境局长垣分局</w:t>
            </w:r>
          </w:p>
        </w:tc>
        <w:tc>
          <w:tcPr>
            <w:tcW w:w="2796" w:type="dxa"/>
            <w:gridSpan w:val="2"/>
            <w:shd w:val="clear" w:color="auto" w:fill="auto"/>
            <w:vAlign w:val="center"/>
          </w:tcPr>
          <w:p w14:paraId="1400B45A">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审批文号</w:t>
            </w:r>
          </w:p>
        </w:tc>
        <w:tc>
          <w:tcPr>
            <w:tcW w:w="2986" w:type="dxa"/>
            <w:gridSpan w:val="2"/>
            <w:tcBorders>
              <w:right w:val="single" w:color="auto" w:sz="4" w:space="0"/>
            </w:tcBorders>
            <w:shd w:val="clear" w:color="auto" w:fill="auto"/>
            <w:vAlign w:val="center"/>
          </w:tcPr>
          <w:p w14:paraId="2E7E377C">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highlight w:val="none"/>
                <w:lang w:val="en-US" w:eastAsia="zh-CN"/>
              </w:rPr>
            </w:pPr>
            <w:r>
              <w:rPr>
                <w:rFonts w:hint="default" w:ascii="Times New Roman" w:hAnsi="Times New Roman" w:cs="Times New Roman"/>
                <w:b w:val="0"/>
                <w:bCs/>
                <w:color w:val="auto"/>
                <w:sz w:val="18"/>
                <w:szCs w:val="18"/>
                <w:lang w:eastAsia="zh-CN"/>
              </w:rPr>
              <w:t>长环审</w:t>
            </w:r>
            <w:r>
              <w:rPr>
                <w:rFonts w:hint="default" w:ascii="Times New Roman" w:hAnsi="Times New Roman" w:cs="Times New Roman"/>
                <w:b w:val="0"/>
                <w:bCs/>
                <w:color w:val="auto"/>
                <w:sz w:val="18"/>
                <w:szCs w:val="18"/>
              </w:rPr>
              <w:t>（2</w:t>
            </w:r>
            <w:r>
              <w:rPr>
                <w:rFonts w:hint="eastAsia" w:ascii="Times New Roman" w:hAnsi="Times New Roman" w:cs="Times New Roman"/>
                <w:b w:val="0"/>
                <w:bCs/>
                <w:color w:val="auto"/>
                <w:sz w:val="18"/>
                <w:szCs w:val="18"/>
                <w:lang w:val="en-US" w:eastAsia="zh-CN"/>
              </w:rPr>
              <w:t>0</w:t>
            </w:r>
            <w:r>
              <w:rPr>
                <w:rFonts w:hint="eastAsia" w:cs="Times New Roman"/>
                <w:b w:val="0"/>
                <w:bCs/>
                <w:color w:val="auto"/>
                <w:sz w:val="18"/>
                <w:szCs w:val="18"/>
                <w:lang w:val="en-US" w:eastAsia="zh-CN"/>
              </w:rPr>
              <w:t>24</w:t>
            </w:r>
            <w:r>
              <w:rPr>
                <w:rFonts w:hint="default" w:ascii="Times New Roman" w:hAnsi="Times New Roman" w:cs="Times New Roman"/>
                <w:b w:val="0"/>
                <w:bCs/>
                <w:color w:val="auto"/>
                <w:sz w:val="18"/>
                <w:szCs w:val="18"/>
              </w:rPr>
              <w:t>）</w:t>
            </w:r>
            <w:r>
              <w:rPr>
                <w:rFonts w:hint="eastAsia" w:cs="Times New Roman"/>
                <w:b w:val="0"/>
                <w:bCs/>
                <w:color w:val="auto"/>
                <w:sz w:val="18"/>
                <w:szCs w:val="18"/>
                <w:lang w:val="en-US" w:eastAsia="zh-CN"/>
              </w:rPr>
              <w:t>67</w:t>
            </w:r>
            <w:r>
              <w:rPr>
                <w:rFonts w:hint="default" w:ascii="Times New Roman" w:hAnsi="Times New Roman" w:cs="Times New Roman"/>
                <w:b w:val="0"/>
                <w:bCs/>
                <w:color w:val="auto"/>
                <w:sz w:val="18"/>
                <w:szCs w:val="18"/>
              </w:rPr>
              <w:t>号</w:t>
            </w:r>
          </w:p>
        </w:tc>
        <w:tc>
          <w:tcPr>
            <w:tcW w:w="2087" w:type="dxa"/>
            <w:gridSpan w:val="2"/>
            <w:tcBorders>
              <w:left w:val="single" w:color="auto" w:sz="4" w:space="0"/>
              <w:right w:val="single" w:color="auto" w:sz="4" w:space="0"/>
            </w:tcBorders>
            <w:shd w:val="clear" w:color="auto" w:fill="auto"/>
            <w:vAlign w:val="center"/>
          </w:tcPr>
          <w:p w14:paraId="020328A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环评文件类型</w:t>
            </w:r>
          </w:p>
        </w:tc>
        <w:tc>
          <w:tcPr>
            <w:tcW w:w="3339" w:type="dxa"/>
            <w:gridSpan w:val="5"/>
            <w:tcBorders>
              <w:left w:val="single" w:color="auto" w:sz="4" w:space="0"/>
            </w:tcBorders>
            <w:shd w:val="clear" w:color="auto" w:fill="auto"/>
            <w:vAlign w:val="center"/>
          </w:tcPr>
          <w:p w14:paraId="42C26E4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b w:val="0"/>
                <w:color w:val="auto"/>
                <w:lang w:eastAsia="zh-CN"/>
              </w:rPr>
              <w:t>环评报告表</w:t>
            </w:r>
          </w:p>
        </w:tc>
      </w:tr>
      <w:tr w14:paraId="0EC5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72085F1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7809C05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6903" w:type="dxa"/>
            <w:gridSpan w:val="5"/>
            <w:shd w:val="clear" w:color="auto" w:fill="auto"/>
            <w:vAlign w:val="center"/>
          </w:tcPr>
          <w:p w14:paraId="43E1F06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bCs/>
                <w:color w:val="auto"/>
                <w:sz w:val="18"/>
                <w:szCs w:val="18"/>
                <w:highlight w:val="none"/>
                <w:lang w:val="en-US" w:eastAsia="zh-CN"/>
              </w:rPr>
              <w:t>2024</w:t>
            </w:r>
            <w:r>
              <w:rPr>
                <w:rFonts w:hint="default" w:ascii="Times New Roman" w:hAnsi="Times New Roman" w:cs="Times New Roman"/>
                <w:b w:val="0"/>
                <w:bCs/>
                <w:color w:val="auto"/>
                <w:sz w:val="18"/>
                <w:szCs w:val="18"/>
                <w:highlight w:val="none"/>
              </w:rPr>
              <w:t>年</w:t>
            </w:r>
            <w:r>
              <w:rPr>
                <w:rFonts w:hint="eastAsia" w:cs="Times New Roman"/>
                <w:b w:val="0"/>
                <w:bCs/>
                <w:color w:val="auto"/>
                <w:sz w:val="18"/>
                <w:szCs w:val="18"/>
                <w:highlight w:val="none"/>
                <w:lang w:val="en-US" w:eastAsia="zh-CN"/>
              </w:rPr>
              <w:t>10</w:t>
            </w:r>
            <w:r>
              <w:rPr>
                <w:rFonts w:hint="default" w:ascii="Times New Roman" w:hAnsi="Times New Roman" w:cs="Times New Roman"/>
                <w:b w:val="0"/>
                <w:bCs/>
                <w:color w:val="auto"/>
                <w:sz w:val="18"/>
                <w:szCs w:val="18"/>
                <w:highlight w:val="none"/>
              </w:rPr>
              <w:t>月</w:t>
            </w:r>
          </w:p>
        </w:tc>
        <w:tc>
          <w:tcPr>
            <w:tcW w:w="2796" w:type="dxa"/>
            <w:gridSpan w:val="2"/>
            <w:shd w:val="clear" w:color="auto" w:fill="auto"/>
            <w:vAlign w:val="center"/>
          </w:tcPr>
          <w:p w14:paraId="516228B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竣工日期</w:t>
            </w:r>
          </w:p>
        </w:tc>
        <w:tc>
          <w:tcPr>
            <w:tcW w:w="2986" w:type="dxa"/>
            <w:gridSpan w:val="2"/>
            <w:shd w:val="clear" w:color="auto" w:fill="auto"/>
            <w:vAlign w:val="center"/>
          </w:tcPr>
          <w:p w14:paraId="31AEB1FD">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bCs/>
                <w:color w:val="auto"/>
                <w:sz w:val="18"/>
                <w:szCs w:val="18"/>
                <w:highlight w:val="none"/>
                <w:lang w:val="en-US" w:eastAsia="zh-CN"/>
              </w:rPr>
              <w:t>2025</w:t>
            </w:r>
            <w:r>
              <w:rPr>
                <w:rFonts w:hint="default" w:ascii="Times New Roman" w:hAnsi="Times New Roman" w:cs="Times New Roman"/>
                <w:b w:val="0"/>
                <w:bCs/>
                <w:color w:val="auto"/>
                <w:sz w:val="18"/>
                <w:szCs w:val="18"/>
                <w:highlight w:val="none"/>
              </w:rPr>
              <w:t>年</w:t>
            </w:r>
            <w:r>
              <w:rPr>
                <w:rFonts w:hint="eastAsia" w:cs="Times New Roman"/>
                <w:b w:val="0"/>
                <w:bCs/>
                <w:color w:val="auto"/>
                <w:sz w:val="18"/>
                <w:szCs w:val="18"/>
                <w:highlight w:val="none"/>
                <w:lang w:val="en-US" w:eastAsia="zh-CN"/>
              </w:rPr>
              <w:t>06</w:t>
            </w:r>
            <w:r>
              <w:rPr>
                <w:rFonts w:hint="default" w:ascii="Times New Roman" w:hAnsi="Times New Roman" w:cs="Times New Roman"/>
                <w:b w:val="0"/>
                <w:bCs/>
                <w:color w:val="auto"/>
                <w:sz w:val="18"/>
                <w:szCs w:val="18"/>
                <w:highlight w:val="none"/>
              </w:rPr>
              <w:t>月</w:t>
            </w:r>
          </w:p>
        </w:tc>
        <w:tc>
          <w:tcPr>
            <w:tcW w:w="2087" w:type="dxa"/>
            <w:gridSpan w:val="2"/>
            <w:tcBorders>
              <w:right w:val="single" w:color="auto" w:sz="4" w:space="0"/>
            </w:tcBorders>
            <w:shd w:val="clear" w:color="auto" w:fill="auto"/>
            <w:vAlign w:val="center"/>
          </w:tcPr>
          <w:p w14:paraId="5DA9ADD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排污许可证申领时间</w:t>
            </w:r>
          </w:p>
        </w:tc>
        <w:tc>
          <w:tcPr>
            <w:tcW w:w="3339" w:type="dxa"/>
            <w:gridSpan w:val="5"/>
            <w:tcBorders>
              <w:left w:val="single" w:color="auto" w:sz="4" w:space="0"/>
            </w:tcBorders>
            <w:shd w:val="clear" w:color="auto" w:fill="auto"/>
            <w:vAlign w:val="center"/>
          </w:tcPr>
          <w:p w14:paraId="15AC097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auto"/>
                <w:lang w:val="en-US" w:eastAsia="zh-CN"/>
              </w:rPr>
              <w:t>2025.06.09</w:t>
            </w:r>
          </w:p>
        </w:tc>
      </w:tr>
      <w:tr w14:paraId="1A89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482F8C6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1D0D7BD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6903" w:type="dxa"/>
            <w:gridSpan w:val="5"/>
            <w:shd w:val="clear" w:color="auto" w:fill="auto"/>
            <w:vAlign w:val="center"/>
          </w:tcPr>
          <w:p w14:paraId="50F90AA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796" w:type="dxa"/>
            <w:gridSpan w:val="2"/>
            <w:tcBorders>
              <w:bottom w:val="single" w:color="auto" w:sz="4" w:space="0"/>
            </w:tcBorders>
            <w:shd w:val="clear" w:color="auto" w:fill="auto"/>
            <w:vAlign w:val="center"/>
          </w:tcPr>
          <w:p w14:paraId="454788D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环保设施施工单位</w:t>
            </w:r>
          </w:p>
        </w:tc>
        <w:tc>
          <w:tcPr>
            <w:tcW w:w="2986" w:type="dxa"/>
            <w:gridSpan w:val="2"/>
            <w:shd w:val="clear" w:color="auto" w:fill="auto"/>
            <w:vAlign w:val="center"/>
          </w:tcPr>
          <w:p w14:paraId="6470018E">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lang w:val="en-US" w:eastAsia="zh-CN"/>
              </w:rPr>
            </w:pPr>
            <w:r>
              <w:rPr>
                <w:rFonts w:hint="eastAsia"/>
                <w:color w:val="auto"/>
                <w:lang w:val="en-US" w:eastAsia="zh-CN"/>
              </w:rPr>
              <w:t>/</w:t>
            </w:r>
          </w:p>
        </w:tc>
        <w:tc>
          <w:tcPr>
            <w:tcW w:w="2087" w:type="dxa"/>
            <w:gridSpan w:val="2"/>
            <w:shd w:val="clear" w:color="auto" w:fill="auto"/>
            <w:vAlign w:val="center"/>
          </w:tcPr>
          <w:p w14:paraId="31C7B1D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本工程排污许可证编号</w:t>
            </w:r>
          </w:p>
        </w:tc>
        <w:tc>
          <w:tcPr>
            <w:tcW w:w="3339" w:type="dxa"/>
            <w:gridSpan w:val="5"/>
            <w:shd w:val="clear" w:color="auto" w:fill="auto"/>
            <w:vAlign w:val="center"/>
          </w:tcPr>
          <w:p w14:paraId="357C78A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914107287736707862001X</w:t>
            </w:r>
          </w:p>
        </w:tc>
      </w:tr>
      <w:tr w14:paraId="562F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4564EB7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7E7AD4E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6903" w:type="dxa"/>
            <w:gridSpan w:val="5"/>
            <w:shd w:val="clear" w:color="auto" w:fill="auto"/>
            <w:vAlign w:val="center"/>
          </w:tcPr>
          <w:p w14:paraId="0C679B8B">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eastAsia="zh-CN"/>
              </w:rPr>
              <w:t>河南驼人贝斯特医疗器械有限公司</w:t>
            </w:r>
          </w:p>
        </w:tc>
        <w:tc>
          <w:tcPr>
            <w:tcW w:w="2796" w:type="dxa"/>
            <w:gridSpan w:val="2"/>
            <w:tcBorders>
              <w:bottom w:val="single" w:color="auto" w:sz="4" w:space="0"/>
            </w:tcBorders>
            <w:shd w:val="clear" w:color="auto" w:fill="auto"/>
            <w:vAlign w:val="center"/>
          </w:tcPr>
          <w:p w14:paraId="009F6D2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环保设施监测单位</w:t>
            </w:r>
          </w:p>
        </w:tc>
        <w:tc>
          <w:tcPr>
            <w:tcW w:w="2986" w:type="dxa"/>
            <w:gridSpan w:val="2"/>
            <w:shd w:val="clear" w:color="auto" w:fill="auto"/>
            <w:vAlign w:val="center"/>
          </w:tcPr>
          <w:p w14:paraId="25D0E21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color w:val="auto"/>
                <w:lang w:val="en-US" w:eastAsia="zh-CN"/>
              </w:rPr>
            </w:pPr>
            <w:r>
              <w:rPr>
                <w:rFonts w:hint="eastAsia" w:cs="Times New Roman"/>
                <w:b w:val="0"/>
                <w:bCs/>
                <w:color w:val="auto"/>
                <w:sz w:val="18"/>
                <w:szCs w:val="18"/>
                <w:highlight w:val="none"/>
                <w:lang w:val="en-US" w:eastAsia="zh-CN"/>
              </w:rPr>
              <w:t>河南沃尔森环保科技有限公司</w:t>
            </w:r>
          </w:p>
        </w:tc>
        <w:tc>
          <w:tcPr>
            <w:tcW w:w="2087" w:type="dxa"/>
            <w:gridSpan w:val="2"/>
            <w:shd w:val="clear" w:color="auto" w:fill="auto"/>
            <w:vAlign w:val="center"/>
          </w:tcPr>
          <w:p w14:paraId="76DC397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验收监测时工况</w:t>
            </w:r>
          </w:p>
        </w:tc>
        <w:tc>
          <w:tcPr>
            <w:tcW w:w="3339" w:type="dxa"/>
            <w:gridSpan w:val="5"/>
            <w:shd w:val="clear" w:color="auto" w:fill="auto"/>
            <w:vAlign w:val="center"/>
          </w:tcPr>
          <w:p w14:paraId="7EFE40C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100%</w:t>
            </w:r>
          </w:p>
        </w:tc>
      </w:tr>
      <w:tr w14:paraId="6B21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021C994C">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4219C4C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6903" w:type="dxa"/>
            <w:gridSpan w:val="5"/>
            <w:shd w:val="clear" w:color="auto" w:fill="auto"/>
            <w:vAlign w:val="center"/>
          </w:tcPr>
          <w:p w14:paraId="699FAD2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3700</w:t>
            </w:r>
          </w:p>
        </w:tc>
        <w:tc>
          <w:tcPr>
            <w:tcW w:w="2796" w:type="dxa"/>
            <w:gridSpan w:val="2"/>
            <w:shd w:val="clear" w:color="auto" w:fill="auto"/>
            <w:vAlign w:val="center"/>
          </w:tcPr>
          <w:p w14:paraId="789D987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环保投资总概算（万元）</w:t>
            </w:r>
          </w:p>
        </w:tc>
        <w:tc>
          <w:tcPr>
            <w:tcW w:w="2986" w:type="dxa"/>
            <w:gridSpan w:val="2"/>
            <w:shd w:val="clear" w:color="auto" w:fill="auto"/>
            <w:vAlign w:val="center"/>
          </w:tcPr>
          <w:p w14:paraId="6AE7602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10</w:t>
            </w:r>
          </w:p>
        </w:tc>
        <w:tc>
          <w:tcPr>
            <w:tcW w:w="2087" w:type="dxa"/>
            <w:gridSpan w:val="2"/>
            <w:shd w:val="clear" w:color="auto" w:fill="auto"/>
            <w:vAlign w:val="center"/>
          </w:tcPr>
          <w:p w14:paraId="7C97B5EC">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所占比例（%）</w:t>
            </w:r>
          </w:p>
        </w:tc>
        <w:tc>
          <w:tcPr>
            <w:tcW w:w="3339" w:type="dxa"/>
            <w:gridSpan w:val="5"/>
            <w:shd w:val="clear" w:color="auto" w:fill="auto"/>
            <w:vAlign w:val="center"/>
          </w:tcPr>
          <w:p w14:paraId="4A1A852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0.3</w:t>
            </w:r>
            <w:r>
              <w:rPr>
                <w:rFonts w:hint="eastAsia" w:ascii="Times New Roman" w:hAnsi="Times New Roman" w:cs="Times New Roman"/>
                <w:b w:val="0"/>
                <w:color w:val="auto"/>
                <w:lang w:val="en-US" w:eastAsia="zh-CN"/>
              </w:rPr>
              <w:t>%</w:t>
            </w:r>
          </w:p>
        </w:tc>
      </w:tr>
      <w:tr w14:paraId="59BE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4BF5E09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41D62C5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实际总投资</w:t>
            </w:r>
          </w:p>
        </w:tc>
        <w:tc>
          <w:tcPr>
            <w:tcW w:w="6903" w:type="dxa"/>
            <w:gridSpan w:val="5"/>
            <w:tcBorders>
              <w:bottom w:val="single" w:color="auto" w:sz="4" w:space="0"/>
            </w:tcBorders>
            <w:shd w:val="clear" w:color="auto" w:fill="auto"/>
            <w:vAlign w:val="center"/>
          </w:tcPr>
          <w:p w14:paraId="6B0920B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lang w:val="en-US" w:eastAsia="zh-CN"/>
              </w:rPr>
              <w:t>3700</w:t>
            </w:r>
          </w:p>
        </w:tc>
        <w:tc>
          <w:tcPr>
            <w:tcW w:w="2796" w:type="dxa"/>
            <w:gridSpan w:val="2"/>
            <w:tcBorders>
              <w:top w:val="single" w:color="auto" w:sz="4" w:space="0"/>
              <w:bottom w:val="single" w:color="auto" w:sz="4" w:space="0"/>
            </w:tcBorders>
            <w:shd w:val="clear" w:color="auto" w:fill="auto"/>
            <w:vAlign w:val="center"/>
          </w:tcPr>
          <w:p w14:paraId="7DFD02B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986" w:type="dxa"/>
            <w:gridSpan w:val="2"/>
            <w:tcBorders>
              <w:bottom w:val="single" w:color="auto" w:sz="4" w:space="0"/>
            </w:tcBorders>
            <w:shd w:val="clear" w:color="auto" w:fill="auto"/>
            <w:vAlign w:val="center"/>
          </w:tcPr>
          <w:p w14:paraId="3ED50D3A">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lang w:val="en-US" w:eastAsia="zh-CN"/>
              </w:rPr>
              <w:t>10</w:t>
            </w:r>
          </w:p>
        </w:tc>
        <w:tc>
          <w:tcPr>
            <w:tcW w:w="2087" w:type="dxa"/>
            <w:gridSpan w:val="2"/>
            <w:tcBorders>
              <w:bottom w:val="single" w:color="auto" w:sz="4" w:space="0"/>
            </w:tcBorders>
            <w:shd w:val="clear" w:color="auto" w:fill="auto"/>
            <w:vAlign w:val="center"/>
          </w:tcPr>
          <w:p w14:paraId="0E667F2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3339" w:type="dxa"/>
            <w:gridSpan w:val="5"/>
            <w:tcBorders>
              <w:bottom w:val="single" w:color="auto" w:sz="4" w:space="0"/>
            </w:tcBorders>
            <w:shd w:val="clear" w:color="auto" w:fill="auto"/>
            <w:vAlign w:val="center"/>
          </w:tcPr>
          <w:p w14:paraId="5595C4A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color w:val="auto"/>
                <w:lang w:val="en-US" w:eastAsia="zh-CN"/>
              </w:rPr>
              <w:t>0.3</w:t>
            </w:r>
            <w:r>
              <w:rPr>
                <w:rFonts w:hint="eastAsia" w:ascii="Times New Roman" w:hAnsi="Times New Roman" w:cs="Times New Roman"/>
                <w:b w:val="0"/>
                <w:color w:val="auto"/>
                <w:lang w:val="en-US" w:eastAsia="zh-CN"/>
              </w:rPr>
              <w:t>%</w:t>
            </w:r>
          </w:p>
        </w:tc>
      </w:tr>
      <w:tr w14:paraId="37BD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1A396E2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shd w:val="clear" w:color="auto" w:fill="auto"/>
            <w:vAlign w:val="center"/>
          </w:tcPr>
          <w:p w14:paraId="78D3592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992" w:type="dxa"/>
            <w:tcBorders>
              <w:right w:val="single" w:color="auto" w:sz="4" w:space="0"/>
            </w:tcBorders>
            <w:shd w:val="clear" w:color="auto" w:fill="auto"/>
            <w:vAlign w:val="center"/>
          </w:tcPr>
          <w:p w14:paraId="52D374FC">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2</w:t>
            </w:r>
          </w:p>
        </w:tc>
        <w:tc>
          <w:tcPr>
            <w:tcW w:w="1701" w:type="dxa"/>
            <w:tcBorders>
              <w:left w:val="single" w:color="auto" w:sz="4" w:space="0"/>
              <w:right w:val="single" w:color="auto" w:sz="4" w:space="0"/>
            </w:tcBorders>
            <w:shd w:val="clear" w:color="auto" w:fill="auto"/>
            <w:vAlign w:val="center"/>
          </w:tcPr>
          <w:p w14:paraId="73CAA3D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废气治理（万元）</w:t>
            </w:r>
          </w:p>
        </w:tc>
        <w:tc>
          <w:tcPr>
            <w:tcW w:w="1308" w:type="dxa"/>
            <w:tcBorders>
              <w:left w:val="single" w:color="auto" w:sz="4" w:space="0"/>
              <w:right w:val="single" w:color="auto" w:sz="4" w:space="0"/>
            </w:tcBorders>
            <w:shd w:val="clear" w:color="auto" w:fill="auto"/>
            <w:vAlign w:val="center"/>
          </w:tcPr>
          <w:p w14:paraId="378D766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5</w:t>
            </w:r>
          </w:p>
        </w:tc>
        <w:tc>
          <w:tcPr>
            <w:tcW w:w="1471" w:type="dxa"/>
            <w:tcBorders>
              <w:left w:val="single" w:color="auto" w:sz="4" w:space="0"/>
              <w:right w:val="single" w:color="auto" w:sz="4" w:space="0"/>
            </w:tcBorders>
            <w:shd w:val="clear" w:color="auto" w:fill="auto"/>
            <w:vAlign w:val="center"/>
          </w:tcPr>
          <w:p w14:paraId="71D17F8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噪声治理(万元)</w:t>
            </w:r>
          </w:p>
        </w:tc>
        <w:tc>
          <w:tcPr>
            <w:tcW w:w="1431" w:type="dxa"/>
            <w:tcBorders>
              <w:left w:val="single" w:color="auto" w:sz="4" w:space="0"/>
              <w:right w:val="single" w:color="auto" w:sz="4" w:space="0"/>
            </w:tcBorders>
            <w:shd w:val="clear" w:color="auto" w:fill="auto"/>
            <w:vAlign w:val="center"/>
          </w:tcPr>
          <w:p w14:paraId="0B27C48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2</w:t>
            </w:r>
          </w:p>
        </w:tc>
        <w:tc>
          <w:tcPr>
            <w:tcW w:w="2796" w:type="dxa"/>
            <w:gridSpan w:val="2"/>
            <w:tcBorders>
              <w:left w:val="single" w:color="auto" w:sz="4" w:space="0"/>
              <w:right w:val="single" w:color="auto" w:sz="4" w:space="0"/>
            </w:tcBorders>
            <w:shd w:val="clear" w:color="auto" w:fill="auto"/>
            <w:vAlign w:val="center"/>
          </w:tcPr>
          <w:p w14:paraId="258C028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14:paraId="244AF31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1</w:t>
            </w:r>
          </w:p>
        </w:tc>
        <w:tc>
          <w:tcPr>
            <w:tcW w:w="2087" w:type="dxa"/>
            <w:gridSpan w:val="2"/>
            <w:tcBorders>
              <w:left w:val="single" w:color="auto" w:sz="4" w:space="0"/>
              <w:right w:val="single" w:color="auto" w:sz="4" w:space="0"/>
            </w:tcBorders>
            <w:shd w:val="clear" w:color="auto" w:fill="auto"/>
            <w:vAlign w:val="center"/>
          </w:tcPr>
          <w:p w14:paraId="07DA58C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绿化及生态(万元)</w:t>
            </w:r>
          </w:p>
        </w:tc>
        <w:tc>
          <w:tcPr>
            <w:tcW w:w="1246" w:type="dxa"/>
            <w:gridSpan w:val="3"/>
            <w:tcBorders>
              <w:left w:val="single" w:color="auto" w:sz="4" w:space="0"/>
            </w:tcBorders>
            <w:shd w:val="clear" w:color="auto" w:fill="auto"/>
            <w:vAlign w:val="center"/>
          </w:tcPr>
          <w:p w14:paraId="17577D4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color w:val="auto"/>
                <w:lang w:val="en-US" w:eastAsia="zh-CN"/>
              </w:rPr>
              <w:t>/</w:t>
            </w:r>
          </w:p>
        </w:tc>
        <w:tc>
          <w:tcPr>
            <w:tcW w:w="1345" w:type="dxa"/>
            <w:tcBorders>
              <w:left w:val="single" w:color="auto" w:sz="4" w:space="0"/>
            </w:tcBorders>
            <w:shd w:val="clear" w:color="auto" w:fill="auto"/>
            <w:vAlign w:val="center"/>
          </w:tcPr>
          <w:p w14:paraId="4B22CF5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其他（万元）</w:t>
            </w:r>
          </w:p>
        </w:tc>
        <w:tc>
          <w:tcPr>
            <w:tcW w:w="748" w:type="dxa"/>
            <w:tcBorders>
              <w:left w:val="single" w:color="auto" w:sz="4" w:space="0"/>
            </w:tcBorders>
            <w:shd w:val="clear" w:color="auto" w:fill="auto"/>
            <w:vAlign w:val="center"/>
          </w:tcPr>
          <w:p w14:paraId="5D41C7E6">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lang w:val="en-US" w:eastAsia="zh-CN"/>
              </w:rPr>
            </w:pPr>
            <w:r>
              <w:rPr>
                <w:rFonts w:hint="eastAsia" w:cs="Times New Roman" w:eastAsiaTheme="minorEastAsia"/>
                <w:b w:val="0"/>
                <w:color w:val="auto"/>
                <w:lang w:val="en-US" w:eastAsia="zh-CN"/>
              </w:rPr>
              <w:t>/</w:t>
            </w:r>
          </w:p>
        </w:tc>
      </w:tr>
      <w:tr w14:paraId="187D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tcBorders>
              <w:bottom w:val="single" w:color="auto" w:sz="4" w:space="0"/>
            </w:tcBorders>
            <w:shd w:val="clear" w:color="auto" w:fill="auto"/>
            <w:vAlign w:val="center"/>
          </w:tcPr>
          <w:p w14:paraId="21A3711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0000FF"/>
              </w:rPr>
            </w:pPr>
          </w:p>
        </w:tc>
        <w:tc>
          <w:tcPr>
            <w:tcW w:w="2434" w:type="dxa"/>
            <w:gridSpan w:val="2"/>
            <w:tcBorders>
              <w:bottom w:val="single" w:color="auto" w:sz="4" w:space="0"/>
            </w:tcBorders>
            <w:shd w:val="clear" w:color="auto" w:fill="auto"/>
            <w:vAlign w:val="center"/>
          </w:tcPr>
          <w:p w14:paraId="062C79E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6903" w:type="dxa"/>
            <w:gridSpan w:val="5"/>
            <w:tcBorders>
              <w:right w:val="single" w:color="auto" w:sz="4" w:space="0"/>
            </w:tcBorders>
            <w:shd w:val="clear" w:color="auto" w:fill="auto"/>
            <w:vAlign w:val="center"/>
          </w:tcPr>
          <w:p w14:paraId="15FA955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2796" w:type="dxa"/>
            <w:gridSpan w:val="2"/>
            <w:tcBorders>
              <w:left w:val="single" w:color="auto" w:sz="4" w:space="0"/>
              <w:right w:val="single" w:color="auto" w:sz="4" w:space="0"/>
            </w:tcBorders>
            <w:shd w:val="clear" w:color="auto" w:fill="auto"/>
            <w:vAlign w:val="center"/>
          </w:tcPr>
          <w:p w14:paraId="20F71B2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14:paraId="3ED068C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087" w:type="dxa"/>
            <w:gridSpan w:val="2"/>
            <w:tcBorders>
              <w:left w:val="single" w:color="auto" w:sz="4" w:space="0"/>
              <w:right w:val="single" w:color="auto" w:sz="4" w:space="0"/>
            </w:tcBorders>
            <w:shd w:val="clear" w:color="auto" w:fill="auto"/>
            <w:vAlign w:val="center"/>
          </w:tcPr>
          <w:p w14:paraId="31A5D95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年平均工作时</w:t>
            </w:r>
          </w:p>
        </w:tc>
        <w:tc>
          <w:tcPr>
            <w:tcW w:w="3339" w:type="dxa"/>
            <w:gridSpan w:val="5"/>
            <w:tcBorders>
              <w:left w:val="single" w:color="auto" w:sz="4" w:space="0"/>
            </w:tcBorders>
            <w:shd w:val="clear" w:color="auto" w:fill="auto"/>
            <w:vAlign w:val="center"/>
          </w:tcPr>
          <w:p w14:paraId="5F4986F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2400h</w:t>
            </w:r>
          </w:p>
        </w:tc>
      </w:tr>
      <w:tr w14:paraId="2209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131" w:type="dxa"/>
            <w:gridSpan w:val="3"/>
            <w:tcBorders>
              <w:top w:val="single" w:color="auto" w:sz="4" w:space="0"/>
              <w:bottom w:val="single" w:color="auto" w:sz="4" w:space="0"/>
            </w:tcBorders>
            <w:shd w:val="clear" w:color="auto" w:fill="auto"/>
            <w:vAlign w:val="center"/>
          </w:tcPr>
          <w:p w14:paraId="6BD9176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2693" w:type="dxa"/>
            <w:gridSpan w:val="2"/>
            <w:tcBorders>
              <w:right w:val="single" w:color="auto" w:sz="4" w:space="0"/>
            </w:tcBorders>
            <w:shd w:val="clear" w:color="auto" w:fill="auto"/>
            <w:vAlign w:val="center"/>
          </w:tcPr>
          <w:p w14:paraId="09D6FC6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eastAsia="zh-CN"/>
              </w:rPr>
              <w:t xml:space="preserve">河南驼人贝斯特医疗器械有限公司 </w:t>
            </w:r>
          </w:p>
        </w:tc>
        <w:tc>
          <w:tcPr>
            <w:tcW w:w="7006" w:type="dxa"/>
            <w:gridSpan w:val="5"/>
            <w:tcBorders>
              <w:left w:val="single" w:color="auto" w:sz="4" w:space="0"/>
              <w:right w:val="single" w:color="auto" w:sz="4" w:space="0"/>
            </w:tcBorders>
            <w:shd w:val="clear" w:color="auto" w:fill="auto"/>
            <w:vAlign w:val="center"/>
          </w:tcPr>
          <w:p w14:paraId="2638F37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lang w:val="en-US" w:eastAsia="zh-CN"/>
              </w:rPr>
            </w:pPr>
            <w:r>
              <w:rPr>
                <w:rFonts w:hint="default" w:ascii="Times New Roman" w:hAnsi="Times New Roman" w:cs="Times New Roman"/>
                <w:color w:val="auto"/>
              </w:rPr>
              <w:t>运营单位社会统一信用代码（或组织机构代码）</w:t>
            </w:r>
            <w:r>
              <w:rPr>
                <w:rFonts w:hint="default" w:ascii="Times New Roman" w:hAnsi="Times New Roman"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14:paraId="15DF528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914107287736707862</w:t>
            </w:r>
          </w:p>
        </w:tc>
        <w:tc>
          <w:tcPr>
            <w:tcW w:w="2087" w:type="dxa"/>
            <w:gridSpan w:val="2"/>
            <w:tcBorders>
              <w:left w:val="single" w:color="auto" w:sz="4" w:space="0"/>
              <w:right w:val="single" w:color="auto" w:sz="4" w:space="0"/>
            </w:tcBorders>
            <w:shd w:val="clear" w:color="auto" w:fill="auto"/>
            <w:vAlign w:val="center"/>
          </w:tcPr>
          <w:p w14:paraId="7FC099DD">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验收时间</w:t>
            </w:r>
          </w:p>
        </w:tc>
        <w:tc>
          <w:tcPr>
            <w:tcW w:w="3339" w:type="dxa"/>
            <w:gridSpan w:val="5"/>
            <w:tcBorders>
              <w:left w:val="single" w:color="auto" w:sz="4" w:space="0"/>
            </w:tcBorders>
            <w:shd w:val="clear" w:color="auto" w:fill="auto"/>
            <w:vAlign w:val="center"/>
          </w:tcPr>
          <w:p w14:paraId="68C58F79">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lang w:val="en-US" w:eastAsia="zh-CN"/>
              </w:rPr>
            </w:pPr>
            <w:r>
              <w:rPr>
                <w:rFonts w:hint="eastAsia" w:cs="Times New Roman"/>
                <w:b w:val="0"/>
                <w:color w:val="auto"/>
                <w:lang w:val="en-US" w:eastAsia="zh-CN"/>
              </w:rPr>
              <w:t>2025</w:t>
            </w:r>
            <w:r>
              <w:rPr>
                <w:rFonts w:hint="eastAsia" w:ascii="Times New Roman" w:hAnsi="Times New Roman" w:cs="Times New Roman"/>
                <w:b w:val="0"/>
                <w:color w:val="auto"/>
                <w:lang w:val="en-US" w:eastAsia="zh-CN"/>
              </w:rPr>
              <w:t>年</w:t>
            </w:r>
            <w:r>
              <w:rPr>
                <w:rFonts w:hint="eastAsia" w:cs="Times New Roman"/>
                <w:b w:val="0"/>
                <w:color w:val="auto"/>
                <w:lang w:val="en-US" w:eastAsia="zh-CN"/>
              </w:rPr>
              <w:t>07</w:t>
            </w:r>
            <w:r>
              <w:rPr>
                <w:rFonts w:hint="eastAsia" w:ascii="Times New Roman" w:hAnsi="Times New Roman" w:cs="Times New Roman"/>
                <w:b w:val="0"/>
                <w:color w:val="auto"/>
                <w:lang w:val="en-US" w:eastAsia="zh-CN"/>
              </w:rPr>
              <w:t>月</w:t>
            </w:r>
          </w:p>
        </w:tc>
      </w:tr>
      <w:tr w14:paraId="4587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697" w:type="dxa"/>
            <w:vMerge w:val="restart"/>
            <w:tcBorders>
              <w:top w:val="nil"/>
            </w:tcBorders>
            <w:shd w:val="clear" w:color="auto" w:fill="auto"/>
            <w:vAlign w:val="center"/>
          </w:tcPr>
          <w:p w14:paraId="1D2734B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14:paraId="25EF02B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14:paraId="5E0391ED">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14:paraId="2BE2159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14:paraId="005A12E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14:paraId="0065A88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14:paraId="45C9933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14:paraId="164F908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14:paraId="37908C4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14:paraId="0DDEF99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14:paraId="614F2A6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14:paraId="6C7DC166">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14:paraId="7673C02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14:paraId="3B839AA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14:paraId="330CCC76">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14:paraId="2797427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2434" w:type="dxa"/>
            <w:gridSpan w:val="2"/>
            <w:tcBorders>
              <w:top w:val="single" w:color="auto" w:sz="4" w:space="0"/>
            </w:tcBorders>
            <w:shd w:val="clear" w:color="auto" w:fill="auto"/>
            <w:vAlign w:val="center"/>
          </w:tcPr>
          <w:p w14:paraId="32125D4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992" w:type="dxa"/>
            <w:shd w:val="clear" w:color="auto" w:fill="auto"/>
            <w:vAlign w:val="center"/>
          </w:tcPr>
          <w:p w14:paraId="47C3E16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701" w:type="dxa"/>
            <w:shd w:val="clear" w:color="auto" w:fill="auto"/>
            <w:vAlign w:val="center"/>
          </w:tcPr>
          <w:p w14:paraId="1665352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1308" w:type="dxa"/>
            <w:shd w:val="clear" w:color="auto" w:fill="auto"/>
            <w:vAlign w:val="center"/>
          </w:tcPr>
          <w:p w14:paraId="07895D86">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471" w:type="dxa"/>
            <w:shd w:val="clear" w:color="auto" w:fill="auto"/>
            <w:vAlign w:val="center"/>
          </w:tcPr>
          <w:p w14:paraId="3D14656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本期工程产生量（4）</w:t>
            </w:r>
          </w:p>
        </w:tc>
        <w:tc>
          <w:tcPr>
            <w:tcW w:w="1431" w:type="dxa"/>
            <w:shd w:val="clear" w:color="auto" w:fill="auto"/>
            <w:vAlign w:val="center"/>
          </w:tcPr>
          <w:p w14:paraId="2742EB0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本期工程自身消减量（5）</w:t>
            </w:r>
          </w:p>
        </w:tc>
        <w:tc>
          <w:tcPr>
            <w:tcW w:w="1475" w:type="dxa"/>
            <w:shd w:val="clear" w:color="auto" w:fill="auto"/>
            <w:vAlign w:val="center"/>
          </w:tcPr>
          <w:p w14:paraId="467AB9D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本期工程实际排放量（6）</w:t>
            </w:r>
          </w:p>
        </w:tc>
        <w:tc>
          <w:tcPr>
            <w:tcW w:w="1321" w:type="dxa"/>
            <w:shd w:val="clear" w:color="auto" w:fill="auto"/>
            <w:vAlign w:val="center"/>
          </w:tcPr>
          <w:p w14:paraId="677CEE0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本期工程核定排放总量（7）</w:t>
            </w:r>
          </w:p>
        </w:tc>
        <w:tc>
          <w:tcPr>
            <w:tcW w:w="1641" w:type="dxa"/>
            <w:shd w:val="clear" w:color="auto" w:fill="auto"/>
            <w:vAlign w:val="center"/>
          </w:tcPr>
          <w:p w14:paraId="5866DF3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本期工程“以新带老”消减量（8）</w:t>
            </w:r>
          </w:p>
        </w:tc>
        <w:tc>
          <w:tcPr>
            <w:tcW w:w="1345" w:type="dxa"/>
            <w:shd w:val="clear" w:color="auto" w:fill="auto"/>
            <w:vAlign w:val="center"/>
          </w:tcPr>
          <w:p w14:paraId="1920996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全厂实际排放总量（9）</w:t>
            </w:r>
          </w:p>
        </w:tc>
        <w:tc>
          <w:tcPr>
            <w:tcW w:w="2087" w:type="dxa"/>
            <w:gridSpan w:val="2"/>
            <w:shd w:val="clear" w:color="auto" w:fill="auto"/>
            <w:vAlign w:val="center"/>
          </w:tcPr>
          <w:p w14:paraId="7FF0130D">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1104" w:type="dxa"/>
            <w:gridSpan w:val="2"/>
            <w:shd w:val="clear" w:color="auto" w:fill="auto"/>
            <w:vAlign w:val="center"/>
          </w:tcPr>
          <w:p w14:paraId="7EB1E86C">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2235" w:type="dxa"/>
            <w:gridSpan w:val="3"/>
            <w:tcBorders>
              <w:top w:val="nil"/>
            </w:tcBorders>
            <w:shd w:val="clear" w:color="auto" w:fill="auto"/>
            <w:vAlign w:val="center"/>
          </w:tcPr>
          <w:p w14:paraId="545F0D0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14:paraId="7B6DD540">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（12）</w:t>
            </w:r>
          </w:p>
        </w:tc>
      </w:tr>
      <w:tr w14:paraId="3DC3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7C40A31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A0353FD">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992" w:type="dxa"/>
            <w:shd w:val="clear" w:color="auto" w:fill="auto"/>
            <w:vAlign w:val="center"/>
          </w:tcPr>
          <w:p w14:paraId="04181F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3.0123</w:t>
            </w:r>
          </w:p>
        </w:tc>
        <w:tc>
          <w:tcPr>
            <w:tcW w:w="1701" w:type="dxa"/>
            <w:shd w:val="clear" w:color="auto" w:fill="auto"/>
            <w:vAlign w:val="center"/>
          </w:tcPr>
          <w:p w14:paraId="684A755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691CA8C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392685C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53D714A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077CE5E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0.3235</w:t>
            </w:r>
          </w:p>
        </w:tc>
        <w:tc>
          <w:tcPr>
            <w:tcW w:w="1321" w:type="dxa"/>
            <w:shd w:val="clear" w:color="auto" w:fill="auto"/>
            <w:vAlign w:val="center"/>
          </w:tcPr>
          <w:p w14:paraId="0FBACC3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551185F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3D6E9EC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3.3358</w:t>
            </w:r>
          </w:p>
        </w:tc>
        <w:tc>
          <w:tcPr>
            <w:tcW w:w="2087" w:type="dxa"/>
            <w:gridSpan w:val="2"/>
            <w:shd w:val="clear" w:color="auto" w:fill="auto"/>
            <w:vAlign w:val="center"/>
          </w:tcPr>
          <w:p w14:paraId="1A5A70D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74BD99D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3E9D6DE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eastAsia" w:cs="Times New Roman" w:eastAsiaTheme="minorEastAsia"/>
                <w:b/>
                <w:color w:val="auto"/>
                <w:kern w:val="2"/>
                <w:sz w:val="18"/>
                <w:szCs w:val="18"/>
                <w:lang w:val="en-US" w:eastAsia="zh-CN" w:bidi="ar-SA"/>
              </w:rPr>
              <w:t>+0.3235</w:t>
            </w:r>
          </w:p>
        </w:tc>
      </w:tr>
      <w:tr w14:paraId="4604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060D8A6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B81BBF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992" w:type="dxa"/>
            <w:shd w:val="clear" w:color="auto" w:fill="auto"/>
            <w:vAlign w:val="center"/>
          </w:tcPr>
          <w:p w14:paraId="570E9FB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1.5063</w:t>
            </w:r>
          </w:p>
        </w:tc>
        <w:tc>
          <w:tcPr>
            <w:tcW w:w="1701" w:type="dxa"/>
            <w:shd w:val="clear" w:color="auto" w:fill="auto"/>
            <w:vAlign w:val="center"/>
          </w:tcPr>
          <w:p w14:paraId="4A9B836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111</w:t>
            </w:r>
          </w:p>
        </w:tc>
        <w:tc>
          <w:tcPr>
            <w:tcW w:w="1308" w:type="dxa"/>
            <w:shd w:val="clear" w:color="auto" w:fill="auto"/>
            <w:vAlign w:val="center"/>
          </w:tcPr>
          <w:p w14:paraId="28F4BF5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320</w:t>
            </w:r>
          </w:p>
        </w:tc>
        <w:tc>
          <w:tcPr>
            <w:tcW w:w="1471" w:type="dxa"/>
            <w:shd w:val="clear" w:color="auto" w:fill="auto"/>
            <w:vAlign w:val="center"/>
          </w:tcPr>
          <w:p w14:paraId="5452F5C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14:paraId="301A7A5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56006BD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0.1294</w:t>
            </w:r>
          </w:p>
        </w:tc>
        <w:tc>
          <w:tcPr>
            <w:tcW w:w="1321" w:type="dxa"/>
            <w:shd w:val="clear" w:color="auto" w:fill="auto"/>
            <w:vAlign w:val="center"/>
          </w:tcPr>
          <w:p w14:paraId="18293DB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24AF72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1B8E3BA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1.6357</w:t>
            </w:r>
          </w:p>
        </w:tc>
        <w:tc>
          <w:tcPr>
            <w:tcW w:w="2087" w:type="dxa"/>
            <w:gridSpan w:val="2"/>
            <w:shd w:val="clear" w:color="auto" w:fill="auto"/>
            <w:vAlign w:val="center"/>
          </w:tcPr>
          <w:p w14:paraId="3DC3E00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6B3DA51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22EF58A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+0.1294</w:t>
            </w:r>
          </w:p>
        </w:tc>
      </w:tr>
      <w:tr w14:paraId="7449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04CDC87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4F6AB82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992" w:type="dxa"/>
            <w:shd w:val="clear" w:color="auto" w:fill="auto"/>
            <w:vAlign w:val="center"/>
          </w:tcPr>
          <w:p w14:paraId="79E006B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0.1506</w:t>
            </w:r>
          </w:p>
        </w:tc>
        <w:tc>
          <w:tcPr>
            <w:tcW w:w="1701" w:type="dxa"/>
            <w:shd w:val="clear" w:color="auto" w:fill="auto"/>
            <w:vAlign w:val="center"/>
          </w:tcPr>
          <w:p w14:paraId="1AD22A9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10.9</w:t>
            </w:r>
          </w:p>
        </w:tc>
        <w:tc>
          <w:tcPr>
            <w:tcW w:w="1308" w:type="dxa"/>
            <w:shd w:val="clear" w:color="auto" w:fill="auto"/>
            <w:vAlign w:val="center"/>
          </w:tcPr>
          <w:p w14:paraId="4DDDB7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30</w:t>
            </w:r>
          </w:p>
        </w:tc>
        <w:tc>
          <w:tcPr>
            <w:tcW w:w="1471" w:type="dxa"/>
            <w:shd w:val="clear" w:color="auto" w:fill="auto"/>
            <w:vAlign w:val="center"/>
          </w:tcPr>
          <w:p w14:paraId="39E638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14:paraId="2F486A0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728F769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0.0124</w:t>
            </w:r>
          </w:p>
        </w:tc>
        <w:tc>
          <w:tcPr>
            <w:tcW w:w="1321" w:type="dxa"/>
            <w:shd w:val="clear" w:color="auto" w:fill="auto"/>
            <w:vAlign w:val="center"/>
          </w:tcPr>
          <w:p w14:paraId="0C005D4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11AE0A1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45531AE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0.163</w:t>
            </w:r>
          </w:p>
        </w:tc>
        <w:tc>
          <w:tcPr>
            <w:tcW w:w="2087" w:type="dxa"/>
            <w:gridSpan w:val="2"/>
            <w:shd w:val="clear" w:color="auto" w:fill="auto"/>
            <w:vAlign w:val="center"/>
          </w:tcPr>
          <w:p w14:paraId="577B7F6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503B4D5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69521CA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+0.0124</w:t>
            </w:r>
          </w:p>
        </w:tc>
      </w:tr>
      <w:tr w14:paraId="011E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17CA2DC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4E78D1B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992" w:type="dxa"/>
            <w:shd w:val="clear" w:color="auto" w:fill="auto"/>
            <w:vAlign w:val="center"/>
          </w:tcPr>
          <w:p w14:paraId="6FFD3E2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3F7000E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5117D69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6EB8BD2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00DC34A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21B1C17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0E24564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3BD38E1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18FCBDD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41B58A1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2298508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3D80053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794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2F5B9A14">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4EF1CC1">
            <w:pPr>
              <w:pStyle w:val="37"/>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992" w:type="dxa"/>
            <w:shd w:val="clear" w:color="auto" w:fill="auto"/>
            <w:vAlign w:val="center"/>
          </w:tcPr>
          <w:p w14:paraId="7E1BE7D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0EC8A22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037298D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6B708AC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0097DA9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7979687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07F27C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19919C9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1FB88C8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6FFA9E9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676BAFA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73D5BDC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43DF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4D2C5F6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7EC9586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992" w:type="dxa"/>
            <w:shd w:val="clear" w:color="auto" w:fill="auto"/>
            <w:vAlign w:val="center"/>
          </w:tcPr>
          <w:p w14:paraId="438F14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0.0046</w:t>
            </w:r>
          </w:p>
        </w:tc>
        <w:tc>
          <w:tcPr>
            <w:tcW w:w="1701" w:type="dxa"/>
            <w:shd w:val="clear" w:color="auto" w:fill="auto"/>
            <w:vAlign w:val="center"/>
          </w:tcPr>
          <w:p w14:paraId="0DC8860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FFA35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71" w:type="dxa"/>
            <w:shd w:val="clear" w:color="auto" w:fill="auto"/>
            <w:vAlign w:val="center"/>
          </w:tcPr>
          <w:p w14:paraId="186C829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55EA64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3B76AC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21" w:type="dxa"/>
            <w:shd w:val="clear" w:color="auto" w:fill="auto"/>
            <w:vAlign w:val="center"/>
          </w:tcPr>
          <w:p w14:paraId="79C97F1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641" w:type="dxa"/>
            <w:shd w:val="clear" w:color="auto" w:fill="auto"/>
            <w:vAlign w:val="center"/>
          </w:tcPr>
          <w:p w14:paraId="391FFCC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278969A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5E0E87D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3EBEF9D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125C924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eastAsia" w:cs="Times New Roman" w:eastAsiaTheme="minorEastAsia"/>
                <w:b/>
                <w:color w:val="auto"/>
                <w:kern w:val="2"/>
                <w:sz w:val="18"/>
                <w:szCs w:val="18"/>
                <w:lang w:val="en-US" w:eastAsia="zh-CN" w:bidi="ar-SA"/>
              </w:rPr>
              <w:t>/</w:t>
            </w:r>
          </w:p>
        </w:tc>
      </w:tr>
      <w:tr w14:paraId="4526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2617C3D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235EDED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992" w:type="dxa"/>
            <w:shd w:val="clear" w:color="auto" w:fill="auto"/>
            <w:vAlign w:val="center"/>
          </w:tcPr>
          <w:p w14:paraId="7FEEE4D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0.0057</w:t>
            </w:r>
          </w:p>
        </w:tc>
        <w:tc>
          <w:tcPr>
            <w:tcW w:w="1701" w:type="dxa"/>
            <w:shd w:val="clear" w:color="auto" w:fill="auto"/>
            <w:vAlign w:val="center"/>
          </w:tcPr>
          <w:p w14:paraId="714D2C0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3AC1A64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44F9057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0930B59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200FEF0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05FA7D0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462DEAA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5796EFF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7831D6A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2CFFE4A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5BBD9DE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5787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67E0C45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4FD49A2E">
            <w:pPr>
              <w:pStyle w:val="37"/>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工业粉尘</w:t>
            </w:r>
          </w:p>
        </w:tc>
        <w:tc>
          <w:tcPr>
            <w:tcW w:w="992" w:type="dxa"/>
            <w:shd w:val="clear" w:color="auto" w:fill="auto"/>
            <w:vAlign w:val="center"/>
          </w:tcPr>
          <w:p w14:paraId="1E7D328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701" w:type="dxa"/>
            <w:shd w:val="clear" w:color="auto" w:fill="auto"/>
            <w:vAlign w:val="center"/>
          </w:tcPr>
          <w:p w14:paraId="3D90236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08" w:type="dxa"/>
            <w:shd w:val="clear" w:color="auto" w:fill="auto"/>
            <w:vAlign w:val="center"/>
          </w:tcPr>
          <w:p w14:paraId="07054EC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71" w:type="dxa"/>
            <w:shd w:val="clear" w:color="auto" w:fill="auto"/>
            <w:vAlign w:val="center"/>
          </w:tcPr>
          <w:p w14:paraId="0CE14DD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14:paraId="230F2AB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1DE2760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321" w:type="dxa"/>
            <w:shd w:val="clear" w:color="auto" w:fill="auto"/>
            <w:vAlign w:val="center"/>
          </w:tcPr>
          <w:p w14:paraId="1F06487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30C5280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6D4F607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13C5957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299F3BE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18923FE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r>
      <w:tr w14:paraId="50BB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2BE5511B">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78078B2D">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992" w:type="dxa"/>
            <w:shd w:val="clear" w:color="auto" w:fill="auto"/>
            <w:vAlign w:val="center"/>
          </w:tcPr>
          <w:p w14:paraId="3FD17C1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0.0346</w:t>
            </w:r>
          </w:p>
        </w:tc>
        <w:tc>
          <w:tcPr>
            <w:tcW w:w="1701" w:type="dxa"/>
            <w:shd w:val="clear" w:color="auto" w:fill="auto"/>
            <w:vAlign w:val="center"/>
          </w:tcPr>
          <w:p w14:paraId="77F85CB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D69063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71" w:type="dxa"/>
            <w:shd w:val="clear" w:color="auto" w:fill="auto"/>
            <w:vAlign w:val="center"/>
          </w:tcPr>
          <w:p w14:paraId="239E476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1E2401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4D17C5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4C69D07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7CD4473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1B77EF2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5B398CB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5C0877D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53CF2B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default" w:cs="Times New Roman" w:eastAsiaTheme="minorEastAsia"/>
                <w:b/>
                <w:color w:val="auto"/>
                <w:kern w:val="2"/>
                <w:sz w:val="18"/>
                <w:szCs w:val="18"/>
                <w:highlight w:val="none"/>
                <w:lang w:val="en-US" w:eastAsia="zh-CN" w:bidi="ar-SA"/>
              </w:rPr>
              <w:t>/</w:t>
            </w:r>
          </w:p>
        </w:tc>
      </w:tr>
      <w:tr w14:paraId="27CE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7D57001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5BB24BD7">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992" w:type="dxa"/>
            <w:shd w:val="clear" w:color="auto" w:fill="auto"/>
            <w:vAlign w:val="center"/>
          </w:tcPr>
          <w:p w14:paraId="4390FCB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4E440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0340DCC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34EBB4C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5AC0686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01955DE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0B1E366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62BB1BD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2E587F1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5757483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42713F6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20CD850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14:paraId="029D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0532DFE5">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vMerge w:val="restart"/>
            <w:shd w:val="clear" w:color="auto" w:fill="auto"/>
            <w:vAlign w:val="center"/>
          </w:tcPr>
          <w:p w14:paraId="433D399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14:paraId="6658F5E8">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相关</w:t>
            </w:r>
          </w:p>
          <w:p w14:paraId="3B22803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的其</w:t>
            </w:r>
          </w:p>
          <w:p w14:paraId="6FE5BB19">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它污染物</w:t>
            </w:r>
          </w:p>
        </w:tc>
        <w:tc>
          <w:tcPr>
            <w:tcW w:w="1791" w:type="dxa"/>
            <w:shd w:val="clear" w:color="auto" w:fill="auto"/>
            <w:vAlign w:val="center"/>
          </w:tcPr>
          <w:p w14:paraId="75EC45B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非甲烷总烃</w:t>
            </w:r>
          </w:p>
        </w:tc>
        <w:tc>
          <w:tcPr>
            <w:tcW w:w="992" w:type="dxa"/>
            <w:shd w:val="clear" w:color="auto" w:fill="auto"/>
            <w:vAlign w:val="center"/>
          </w:tcPr>
          <w:p w14:paraId="0825A477">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0.7429</w:t>
            </w:r>
          </w:p>
        </w:tc>
        <w:tc>
          <w:tcPr>
            <w:tcW w:w="1701" w:type="dxa"/>
            <w:shd w:val="clear" w:color="auto" w:fill="auto"/>
            <w:vAlign w:val="center"/>
          </w:tcPr>
          <w:p w14:paraId="1660863C">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2.29</w:t>
            </w:r>
          </w:p>
        </w:tc>
        <w:tc>
          <w:tcPr>
            <w:tcW w:w="1308" w:type="dxa"/>
            <w:shd w:val="clear" w:color="auto" w:fill="auto"/>
            <w:vAlign w:val="center"/>
          </w:tcPr>
          <w:p w14:paraId="33483AAE">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20</w:t>
            </w:r>
          </w:p>
        </w:tc>
        <w:tc>
          <w:tcPr>
            <w:tcW w:w="1471" w:type="dxa"/>
            <w:shd w:val="clear" w:color="auto" w:fill="auto"/>
            <w:vAlign w:val="center"/>
          </w:tcPr>
          <w:p w14:paraId="4D50BE4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14:paraId="1E42E03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2E6CB97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0.0264</w:t>
            </w:r>
          </w:p>
        </w:tc>
        <w:tc>
          <w:tcPr>
            <w:tcW w:w="1321" w:type="dxa"/>
            <w:shd w:val="clear" w:color="auto" w:fill="auto"/>
            <w:vAlign w:val="center"/>
          </w:tcPr>
          <w:p w14:paraId="3A56BED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2C36E08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1EFC52B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0.7693</w:t>
            </w:r>
          </w:p>
        </w:tc>
        <w:tc>
          <w:tcPr>
            <w:tcW w:w="2087" w:type="dxa"/>
            <w:gridSpan w:val="2"/>
            <w:shd w:val="clear" w:color="auto" w:fill="auto"/>
            <w:vAlign w:val="center"/>
          </w:tcPr>
          <w:p w14:paraId="53F42D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44820DF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0FC8282">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+0.0264</w:t>
            </w:r>
          </w:p>
        </w:tc>
      </w:tr>
      <w:tr w14:paraId="204F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3817BD7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vMerge w:val="continue"/>
            <w:shd w:val="clear" w:color="auto" w:fill="auto"/>
            <w:vAlign w:val="center"/>
          </w:tcPr>
          <w:p w14:paraId="383EB052">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91" w:type="dxa"/>
            <w:shd w:val="clear" w:color="auto" w:fill="auto"/>
            <w:vAlign w:val="center"/>
          </w:tcPr>
          <w:p w14:paraId="439EB82C">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氯化氢</w:t>
            </w:r>
          </w:p>
        </w:tc>
        <w:tc>
          <w:tcPr>
            <w:tcW w:w="992" w:type="dxa"/>
            <w:shd w:val="clear" w:color="auto" w:fill="auto"/>
            <w:vAlign w:val="center"/>
          </w:tcPr>
          <w:p w14:paraId="1D801F7F">
            <w:pPr>
              <w:keepNext w:val="0"/>
              <w:keepLines w:val="0"/>
              <w:pageBreakBefore w:val="0"/>
              <w:kinsoku/>
              <w:wordWrap/>
              <w:overflowPunct/>
              <w:topLinePunct w:val="0"/>
              <w:autoSpaceDE/>
              <w:autoSpaceDN/>
              <w:bidi w:val="0"/>
              <w:snapToGrid w:val="0"/>
              <w:spacing w:after="0"/>
              <w:jc w:val="center"/>
              <w:textAlignment w:val="auto"/>
              <w:rPr>
                <w:rFonts w:hint="default"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0.0847</w:t>
            </w:r>
          </w:p>
        </w:tc>
        <w:tc>
          <w:tcPr>
            <w:tcW w:w="1701" w:type="dxa"/>
            <w:shd w:val="clear" w:color="auto" w:fill="auto"/>
            <w:vAlign w:val="center"/>
          </w:tcPr>
          <w:p w14:paraId="49B41EE0">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2.5</w:t>
            </w:r>
          </w:p>
        </w:tc>
        <w:tc>
          <w:tcPr>
            <w:tcW w:w="1308" w:type="dxa"/>
            <w:shd w:val="clear" w:color="auto" w:fill="auto"/>
            <w:vAlign w:val="center"/>
          </w:tcPr>
          <w:p w14:paraId="04B36659">
            <w:pPr>
              <w:pStyle w:val="37"/>
              <w:keepNext w:val="0"/>
              <w:keepLines w:val="0"/>
              <w:pageBreakBefore w:val="0"/>
              <w:kinsoku/>
              <w:wordWrap/>
              <w:overflowPunct/>
              <w:topLinePunct w:val="0"/>
              <w:autoSpaceDE/>
              <w:autoSpaceDN/>
              <w:bidi w:val="0"/>
              <w:snapToGrid w:val="0"/>
              <w:spacing w:after="0"/>
              <w:jc w:val="center"/>
              <w:textAlignment w:val="auto"/>
              <w:rPr>
                <w:rFonts w:hint="default"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100</w:t>
            </w:r>
          </w:p>
        </w:tc>
        <w:tc>
          <w:tcPr>
            <w:tcW w:w="1471" w:type="dxa"/>
            <w:shd w:val="clear" w:color="auto" w:fill="auto"/>
            <w:vAlign w:val="center"/>
          </w:tcPr>
          <w:p w14:paraId="0E2BC7F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14:paraId="47FB9BD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75" w:type="dxa"/>
            <w:shd w:val="clear" w:color="auto" w:fill="auto"/>
            <w:vAlign w:val="center"/>
          </w:tcPr>
          <w:p w14:paraId="0F4B390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0.00003</w:t>
            </w:r>
          </w:p>
        </w:tc>
        <w:tc>
          <w:tcPr>
            <w:tcW w:w="1321" w:type="dxa"/>
            <w:shd w:val="clear" w:color="auto" w:fill="auto"/>
            <w:vAlign w:val="center"/>
          </w:tcPr>
          <w:p w14:paraId="63B81E7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76126F7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02FA31F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0.08473</w:t>
            </w:r>
          </w:p>
        </w:tc>
        <w:tc>
          <w:tcPr>
            <w:tcW w:w="2087" w:type="dxa"/>
            <w:gridSpan w:val="2"/>
            <w:shd w:val="clear" w:color="auto" w:fill="auto"/>
            <w:vAlign w:val="center"/>
          </w:tcPr>
          <w:p w14:paraId="7E9EE71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4852D9A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5B732119">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+0.00003</w:t>
            </w:r>
          </w:p>
        </w:tc>
      </w:tr>
      <w:tr w14:paraId="7DC0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14:paraId="186153B3">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vMerge w:val="continue"/>
            <w:shd w:val="clear" w:color="auto" w:fill="auto"/>
            <w:vAlign w:val="center"/>
          </w:tcPr>
          <w:p w14:paraId="0F83CCEF">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91" w:type="dxa"/>
            <w:shd w:val="clear" w:color="auto" w:fill="auto"/>
            <w:vAlign w:val="center"/>
          </w:tcPr>
          <w:p w14:paraId="38AD4EF1">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氯乙烯</w:t>
            </w:r>
          </w:p>
        </w:tc>
        <w:tc>
          <w:tcPr>
            <w:tcW w:w="992" w:type="dxa"/>
            <w:shd w:val="clear" w:color="auto" w:fill="auto"/>
            <w:vAlign w:val="center"/>
          </w:tcPr>
          <w:p w14:paraId="6577DB7C">
            <w:pPr>
              <w:keepNext w:val="0"/>
              <w:keepLines w:val="0"/>
              <w:pageBreakBefore w:val="0"/>
              <w:kinsoku/>
              <w:wordWrap/>
              <w:overflowPunct/>
              <w:topLinePunct w:val="0"/>
              <w:autoSpaceDE/>
              <w:autoSpaceDN/>
              <w:bidi w:val="0"/>
              <w:snapToGrid w:val="0"/>
              <w:spacing w:after="0"/>
              <w:jc w:val="center"/>
              <w:textAlignment w:val="auto"/>
              <w:rPr>
                <w:rFonts w:hint="default"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0.008</w:t>
            </w:r>
          </w:p>
        </w:tc>
        <w:tc>
          <w:tcPr>
            <w:tcW w:w="1701" w:type="dxa"/>
            <w:shd w:val="clear" w:color="auto" w:fill="auto"/>
            <w:vAlign w:val="center"/>
          </w:tcPr>
          <w:p w14:paraId="58234185">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1.41</w:t>
            </w:r>
          </w:p>
        </w:tc>
        <w:tc>
          <w:tcPr>
            <w:tcW w:w="1308" w:type="dxa"/>
            <w:shd w:val="clear" w:color="auto" w:fill="auto"/>
            <w:vAlign w:val="center"/>
          </w:tcPr>
          <w:p w14:paraId="49AE5E73">
            <w:pPr>
              <w:pStyle w:val="37"/>
              <w:keepNext w:val="0"/>
              <w:keepLines w:val="0"/>
              <w:pageBreakBefore w:val="0"/>
              <w:kinsoku/>
              <w:wordWrap/>
              <w:overflowPunct/>
              <w:topLinePunct w:val="0"/>
              <w:autoSpaceDE/>
              <w:autoSpaceDN/>
              <w:bidi w:val="0"/>
              <w:snapToGrid w:val="0"/>
              <w:spacing w:after="0"/>
              <w:jc w:val="center"/>
              <w:textAlignment w:val="auto"/>
              <w:rPr>
                <w:rFonts w:hint="default"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36</w:t>
            </w:r>
          </w:p>
        </w:tc>
        <w:tc>
          <w:tcPr>
            <w:tcW w:w="1471" w:type="dxa"/>
            <w:shd w:val="clear" w:color="auto" w:fill="auto"/>
            <w:vAlign w:val="center"/>
          </w:tcPr>
          <w:p w14:paraId="00E7ED8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14:paraId="0BFB02E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75" w:type="dxa"/>
            <w:shd w:val="clear" w:color="auto" w:fill="auto"/>
            <w:vAlign w:val="center"/>
          </w:tcPr>
          <w:p w14:paraId="72F4C1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0.00002</w:t>
            </w:r>
          </w:p>
        </w:tc>
        <w:tc>
          <w:tcPr>
            <w:tcW w:w="1321" w:type="dxa"/>
            <w:shd w:val="clear" w:color="auto" w:fill="auto"/>
            <w:vAlign w:val="center"/>
          </w:tcPr>
          <w:p w14:paraId="5FA753C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791901E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437C264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0.00802</w:t>
            </w:r>
          </w:p>
        </w:tc>
        <w:tc>
          <w:tcPr>
            <w:tcW w:w="2087" w:type="dxa"/>
            <w:gridSpan w:val="2"/>
            <w:shd w:val="clear" w:color="auto" w:fill="auto"/>
            <w:vAlign w:val="center"/>
          </w:tcPr>
          <w:p w14:paraId="09BE80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5A7314D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499CC8B1">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+0.00002</w:t>
            </w:r>
          </w:p>
        </w:tc>
      </w:tr>
    </w:tbl>
    <w:p w14:paraId="576AF2E2">
      <w:pPr>
        <w:spacing w:after="0" w:afterLines="0" w:line="360" w:lineRule="auto"/>
        <w:rPr>
          <w:rFonts w:hint="default" w:ascii="Times New Roman" w:hAnsi="Times New Roman" w:cs="Times New Roman"/>
          <w:color w:val="auto"/>
          <w:sz w:val="18"/>
          <w:highlight w:val="none"/>
        </w:rPr>
        <w:sectPr>
          <w:pgSz w:w="23757" w:h="16783"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14:paraId="30D89237">
      <w:pPr>
        <w:spacing w:after="0" w:afterLines="0" w:line="360" w:lineRule="auto"/>
        <w:rPr>
          <w:rFonts w:hint="default" w:ascii="Times New Roman" w:hAnsi="Times New Roman" w:cs="Times New Roman" w:eastAsiaTheme="minorEastAsia"/>
          <w:b/>
          <w:bCs/>
          <w:sz w:val="30"/>
          <w:szCs w:val="30"/>
          <w:lang w:eastAsia="zh-CN"/>
        </w:rPr>
      </w:pPr>
      <w:r>
        <w:rPr>
          <w:rStyle w:val="38"/>
          <w:rFonts w:hint="default" w:ascii="Times New Roman" w:hAnsi="Times New Roman" w:cs="Times New Roman" w:eastAsiaTheme="minorEastAsia"/>
          <w:b/>
          <w:bCs/>
          <w:color w:val="auto"/>
          <w:sz w:val="30"/>
          <w:szCs w:val="30"/>
          <w:lang w:val="en-US" w:eastAsia="zh-CN"/>
        </w:rPr>
        <w:t>附图一 项目地理位置图</w:t>
      </w:r>
    </w:p>
    <w:p w14:paraId="64E70181">
      <w:pPr>
        <w:pStyle w:val="5"/>
        <w:rPr>
          <w:rFonts w:hint="default"/>
          <w:lang w:eastAsia="zh-CN"/>
        </w:rPr>
        <w:sectPr>
          <w:headerReference r:id="rId13" w:type="default"/>
          <w:footerReference r:id="rId15" w:type="default"/>
          <w:headerReference r:id="rId14" w:type="even"/>
          <w:footerReference r:id="rId16" w:type="even"/>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1"/>
        </w:rPr>
        <mc:AlternateContent>
          <mc:Choice Requires="wpg">
            <w:drawing>
              <wp:anchor distT="0" distB="0" distL="114300" distR="114300" simplePos="0" relativeHeight="251663360" behindDoc="0" locked="0" layoutInCell="1" allowOverlap="1">
                <wp:simplePos x="0" y="0"/>
                <wp:positionH relativeFrom="column">
                  <wp:posOffset>54610</wp:posOffset>
                </wp:positionH>
                <wp:positionV relativeFrom="paragraph">
                  <wp:posOffset>106680</wp:posOffset>
                </wp:positionV>
                <wp:extent cx="5800090" cy="8298815"/>
                <wp:effectExtent l="19050" t="17145" r="29210" b="27940"/>
                <wp:wrapNone/>
                <wp:docPr id="143" name="组合 143"/>
                <wp:cNvGraphicFramePr/>
                <a:graphic xmlns:a="http://schemas.openxmlformats.org/drawingml/2006/main">
                  <a:graphicData uri="http://schemas.microsoft.com/office/word/2010/wordprocessingGroup">
                    <wpg:wgp>
                      <wpg:cNvGrpSpPr/>
                      <wpg:grpSpPr>
                        <a:xfrm>
                          <a:off x="0" y="0"/>
                          <a:ext cx="5800090" cy="8298815"/>
                          <a:chOff x="5056" y="1785"/>
                          <a:chExt cx="9134" cy="13069"/>
                        </a:xfrm>
                      </wpg:grpSpPr>
                      <pic:pic xmlns:pic="http://schemas.openxmlformats.org/drawingml/2006/picture">
                        <pic:nvPicPr>
                          <pic:cNvPr id="137" name="图片 1" descr="554796660264618947"/>
                          <pic:cNvPicPr>
                            <a:picLocks noChangeAspect="1"/>
                          </pic:cNvPicPr>
                        </pic:nvPicPr>
                        <pic:blipFill>
                          <a:blip r:embed="rId21"/>
                          <a:stretch>
                            <a:fillRect/>
                          </a:stretch>
                        </pic:blipFill>
                        <pic:spPr>
                          <a:xfrm>
                            <a:off x="5056" y="1788"/>
                            <a:ext cx="9134" cy="13065"/>
                          </a:xfrm>
                          <a:prstGeom prst="rect">
                            <a:avLst/>
                          </a:prstGeom>
                          <a:noFill/>
                          <a:ln w="19050" cap="flat" cmpd="sng">
                            <a:solidFill>
                              <a:srgbClr val="000000"/>
                            </a:solidFill>
                            <a:prstDash val="solid"/>
                            <a:miter/>
                            <a:headEnd type="none" w="med" len="med"/>
                            <a:tailEnd type="none" w="med" len="med"/>
                          </a:ln>
                        </pic:spPr>
                      </pic:pic>
                      <pic:pic xmlns:pic="http://schemas.openxmlformats.org/drawingml/2006/picture">
                        <pic:nvPicPr>
                          <pic:cNvPr id="138" name="图片 2" descr="beb3229739230dfc33cf98945e5e1f0"/>
                          <pic:cNvPicPr>
                            <a:picLocks noChangeAspect="1"/>
                          </pic:cNvPicPr>
                        </pic:nvPicPr>
                        <pic:blipFill>
                          <a:blip r:embed="rId22"/>
                          <a:stretch>
                            <a:fillRect/>
                          </a:stretch>
                        </pic:blipFill>
                        <pic:spPr>
                          <a:xfrm>
                            <a:off x="13155" y="1785"/>
                            <a:ext cx="1032" cy="1393"/>
                          </a:xfrm>
                          <a:prstGeom prst="rect">
                            <a:avLst/>
                          </a:prstGeom>
                          <a:noFill/>
                          <a:ln>
                            <a:noFill/>
                          </a:ln>
                        </pic:spPr>
                      </pic:pic>
                      <pic:pic xmlns:pic="http://schemas.openxmlformats.org/drawingml/2006/picture">
                        <pic:nvPicPr>
                          <pic:cNvPr id="139" name="图片 5" descr="QQ截图20170926112647"/>
                          <pic:cNvPicPr>
                            <a:picLocks noChangeAspect="1"/>
                          </pic:cNvPicPr>
                        </pic:nvPicPr>
                        <pic:blipFill>
                          <a:blip r:embed="rId23"/>
                          <a:stretch>
                            <a:fillRect/>
                          </a:stretch>
                        </pic:blipFill>
                        <pic:spPr>
                          <a:xfrm>
                            <a:off x="5065" y="14600"/>
                            <a:ext cx="1395" cy="255"/>
                          </a:xfrm>
                          <a:prstGeom prst="rect">
                            <a:avLst/>
                          </a:prstGeom>
                          <a:noFill/>
                          <a:ln>
                            <a:noFill/>
                          </a:ln>
                        </pic:spPr>
                      </pic:pic>
                      <wpg:grpSp>
                        <wpg:cNvPr id="142" name="组合 142"/>
                        <wpg:cNvGrpSpPr/>
                        <wpg:grpSpPr>
                          <a:xfrm>
                            <a:off x="7993" y="8312"/>
                            <a:ext cx="2852" cy="1248"/>
                            <a:chOff x="4248" y="6717"/>
                            <a:chExt cx="2852" cy="1248"/>
                          </a:xfrm>
                        </wpg:grpSpPr>
                        <wps:wsp>
                          <wps:cNvPr id="140" name="任意多边形 140"/>
                          <wps:cNvSpPr/>
                          <wps:spPr>
                            <a:xfrm>
                              <a:off x="4248" y="7785"/>
                              <a:ext cx="225" cy="180"/>
                            </a:xfrm>
                            <a:custGeom>
                              <a:avLst/>
                              <a:gdLst/>
                              <a:ahLst/>
                              <a:cxnLst>
                                <a:cxn ang="0">
                                  <a:pos x="0" y="69"/>
                                </a:cxn>
                                <a:cxn ang="0">
                                  <a:pos x="86" y="69"/>
                                </a:cxn>
                                <a:cxn ang="0">
                                  <a:pos x="113" y="0"/>
                                </a:cxn>
                                <a:cxn ang="0">
                                  <a:pos x="139" y="69"/>
                                </a:cxn>
                                <a:cxn ang="0">
                                  <a:pos x="225" y="69"/>
                                </a:cxn>
                                <a:cxn ang="0">
                                  <a:pos x="155" y="111"/>
                                </a:cxn>
                                <a:cxn ang="0">
                                  <a:pos x="182" y="180"/>
                                </a:cxn>
                                <a:cxn ang="0">
                                  <a:pos x="113" y="138"/>
                                </a:cxn>
                                <a:cxn ang="0">
                                  <a:pos x="43" y="180"/>
                                </a:cxn>
                                <a:cxn ang="0">
                                  <a:pos x="70" y="111"/>
                                </a:cxn>
                              </a:cxnLst>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lnTo>
                                    <a:pt x="0" y="349268"/>
                                  </a:lnTo>
                                  <a:close/>
                                </a:path>
                              </a:pathLst>
                            </a:custGeom>
                            <a:solidFill>
                              <a:srgbClr val="FF0000"/>
                            </a:solidFill>
                            <a:ln w="12700" cap="flat" cmpd="sng">
                              <a:solidFill>
                                <a:srgbClr val="41719C"/>
                              </a:solidFill>
                              <a:prstDash val="solid"/>
                              <a:miter/>
                              <a:headEnd type="none" w="med" len="med"/>
                              <a:tailEnd type="none" w="med" len="med"/>
                            </a:ln>
                          </wps:spPr>
                          <wps:bodyPr anchor="ctr" anchorCtr="0" upright="1"/>
                        </wps:wsp>
                        <wps:wsp>
                          <wps:cNvPr id="141" name="矩形标注 141"/>
                          <wps:cNvSpPr/>
                          <wps:spPr>
                            <a:xfrm>
                              <a:off x="6068" y="6717"/>
                              <a:ext cx="1032" cy="591"/>
                            </a:xfrm>
                            <a:prstGeom prst="wedgeRectCallout">
                              <a:avLst>
                                <a:gd name="adj1" fmla="val -206009"/>
                                <a:gd name="adj2" fmla="val 144245"/>
                              </a:avLst>
                            </a:prstGeom>
                            <a:solidFill>
                              <a:srgbClr val="FFFFFF"/>
                            </a:solidFill>
                            <a:ln w="9525" cap="flat" cmpd="sng">
                              <a:solidFill>
                                <a:srgbClr val="FF0000"/>
                              </a:solidFill>
                              <a:prstDash val="solid"/>
                              <a:miter/>
                              <a:headEnd type="none" w="med" len="med"/>
                              <a:tailEnd type="none" w="med" len="med"/>
                            </a:ln>
                          </wps:spPr>
                          <wps:txbx>
                            <w:txbxContent>
                              <w:p w14:paraId="2BDB7BBF">
                                <w:pPr>
                                  <w:jc w:val="center"/>
                                  <w:rPr>
                                    <w:rFonts w:hint="eastAsia"/>
                                    <w:b/>
                                    <w:bCs/>
                                    <w:color w:val="FF0000"/>
                                    <w:sz w:val="32"/>
                                    <w:szCs w:val="32"/>
                                  </w:rPr>
                                </w:pPr>
                                <w:r>
                                  <w:rPr>
                                    <w:rFonts w:hint="eastAsia"/>
                                    <w:b/>
                                    <w:bCs/>
                                    <w:color w:val="FF0000"/>
                                    <w:sz w:val="32"/>
                                    <w:szCs w:val="32"/>
                                  </w:rPr>
                                  <w:t>本项目</w:t>
                                </w:r>
                              </w:p>
                            </w:txbxContent>
                          </wps:txbx>
                          <wps:bodyPr lIns="0" tIns="0" rIns="0" bIns="0" upright="1"/>
                        </wps:wsp>
                      </wpg:grpSp>
                    </wpg:wgp>
                  </a:graphicData>
                </a:graphic>
              </wp:anchor>
            </w:drawing>
          </mc:Choice>
          <mc:Fallback>
            <w:pict>
              <v:group id="_x0000_s1026" o:spid="_x0000_s1026" o:spt="203" style="position:absolute;left:0pt;margin-left:4.3pt;margin-top:8.4pt;height:653.45pt;width:456.7pt;z-index:251663360;mso-width-relative:page;mso-height-relative:page;" coordorigin="5056,1785" coordsize="9134,13069" o:gfxdata="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">
                <o:lock v:ext="edit" aspectratio="f"/>
                <v:shape id="图片 1" o:spid="_x0000_s1026" o:spt="75" alt="554796660264618947" type="#_x0000_t75" style="position:absolute;left:5056;top:1788;height:13065;width:9134;" filled="f" o:preferrelative="t" stroked="t" coordsize="21600,21600" o:gfxdata="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EWkgtwAAANwAAAAP&#10;AAAAAAAAAAEAIAAAACIAAABkcnMvZG93bnJldi54bWxQSwECFAAUAAAACACHTuJAMy8FnjsAAAA5&#10;AAAAEAAAAAAAAAABACAAAAAGAQAAZHJzL3NoYXBleG1sLnhtbFBLBQYAAAAABgAGAFsBAACwAwAA&#10;AAA=&#10;">
                  <v:fill on="f" focussize="0,0"/>
                  <v:stroke weight="1.5pt" color="#000000" joinstyle="miter"/>
                  <v:imagedata r:id="rId21" o:title=""/>
                  <o:lock v:ext="edit" aspectratio="t"/>
                </v:shape>
                <v:shape id="图片 2" o:spid="_x0000_s1026" o:spt="75" alt="beb3229739230dfc33cf98945e5e1f0" type="#_x0000_t75" style="position:absolute;left:13155;top:1785;height:1393;width:1032;" filled="f" o:preferrelative="t" stroked="f" coordsize="21600,21600" o:gfxdata="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nbx&#10;wAAAANwAAAAPAAAAAAAAAAEAIAAAACIAAABkcnMvZG93bnJldi54bWxQSwECFAAUAAAACACHTuJA&#10;My8FnjsAAAA5AAAAEAAAAAAAAAABACAAAAAPAQAAZHJzL3NoYXBleG1sLnhtbFBLBQYAAAAABgAG&#10;AFsBAAC5AwAAAAA=&#10;">
                  <v:fill on="f" focussize="0,0"/>
                  <v:stroke on="f"/>
                  <v:imagedata r:id="rId22" o:title=""/>
                  <o:lock v:ext="edit" aspectratio="t"/>
                </v:shape>
                <v:shape id="图片 5" o:spid="_x0000_s1026" o:spt="75" alt="QQ截图20170926112647" type="#_x0000_t75" style="position:absolute;left:5065;top:14600;height:255;width:1395;" filled="f" o:preferrelative="t" stroked="f" coordsize="21600,21600" o:gfxdata="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d/lu8AAAA&#10;3AAAAA8AAAAAAAAAAQAgAAAAIgAAAGRycy9kb3ducmV2LnhtbFBLAQIUABQAAAAIAIdO4kAzLwWe&#10;OwAAADkAAAAQAAAAAAAAAAEAIAAAAAsBAABkcnMvc2hhcGV4bWwueG1sUEsFBgAAAAAGAAYAWwEA&#10;ALUDAAAAAA==&#10;">
                  <v:fill on="f" focussize="0,0"/>
                  <v:stroke on="f"/>
                  <v:imagedata r:id="rId23" o:title=""/>
                  <o:lock v:ext="edit" aspectratio="t"/>
                </v:shape>
                <v:group id="_x0000_s1026" o:spid="_x0000_s1026" o:spt="203" style="position:absolute;left:7993;top:8312;height:1248;width:2852;" coordorigin="4248,6717" coordsize="2852,1248"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4248;top:7785;height:180;width:225;v-text-anchor:middle;" fillcolor="#FF0000" filled="t" stroked="t" coordsize="914400,914400" o:gfxdata="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RSfq/&#10;AAAA3AAAAA8AAAAAAAAAAQAgAAAAIgAAAGRycy9kb3ducmV2LnhtbFBLAQIUABQAAAAIAIdO4kAz&#10;LwWeOwAAADkAAAAQAAAAAAAAAAEAIAAAAA4BAABkcnMvc2hhcGV4bWwueG1sUEsFBgAAAAAGAAYA&#10;WwEAALgDAAAAAA==&#10;" path="m0,349268l349271,349271,457200,0,565128,349271,914399,349268,631831,565127,739764,914397,457200,698534,174635,914397,282568,565127,0,349268xe">
                    <v:path o:connectlocs="0,69;86,69;113,0;139,69;225,69;155,111;182,180;113,138;43,180;70,111" o:connectangles="0,0,0,0,0,0,0,0,0,0"/>
                    <v:fill on="t" focussize="0,0"/>
                    <v:stroke weight="1pt" color="#41719C" joinstyle="miter"/>
                    <v:imagedata o:title=""/>
                    <o:lock v:ext="edit" aspectratio="f"/>
                  </v:shape>
                  <v:shape id="_x0000_s1026" o:spid="_x0000_s1026" o:spt="61" type="#_x0000_t61" style="position:absolute;left:6068;top:6717;height:591;width:1032;" fillcolor="#FFFFFF" filled="t" stroked="t" coordsize="21600,21600" o:gfxdata="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ByvuugAAANwA&#10;AAAPAAAAAAAAAAEAIAAAACIAAABkcnMvZG93bnJldi54bWxQSwECFAAUAAAACACHTuJAMy8FnjsA&#10;AAA5AAAAEAAAAAAAAAABACAAAAAJAQAAZHJzL3NoYXBleG1sLnhtbFBLBQYAAAAABgAGAFsBAACz&#10;AwAAAAA=&#10;" adj="-33698,41957">
                    <v:fill on="t" focussize="0,0"/>
                    <v:stroke color="#FF0000" joinstyle="miter"/>
                    <v:imagedata o:title=""/>
                    <o:lock v:ext="edit" aspectratio="f"/>
                    <v:textbox inset="0mm,0mm,0mm,0mm">
                      <w:txbxContent>
                        <w:p w14:paraId="2BDB7BBF">
                          <w:pPr>
                            <w:jc w:val="center"/>
                            <w:rPr>
                              <w:rFonts w:hint="eastAsia"/>
                              <w:b/>
                              <w:bCs/>
                              <w:color w:val="FF0000"/>
                              <w:sz w:val="32"/>
                              <w:szCs w:val="32"/>
                            </w:rPr>
                          </w:pPr>
                          <w:r>
                            <w:rPr>
                              <w:rFonts w:hint="eastAsia"/>
                              <w:b/>
                              <w:bCs/>
                              <w:color w:val="FF0000"/>
                              <w:sz w:val="32"/>
                              <w:szCs w:val="32"/>
                            </w:rPr>
                            <w:t>本项目</w:t>
                          </w:r>
                        </w:p>
                      </w:txbxContent>
                    </v:textbox>
                  </v:shape>
                </v:group>
              </v:group>
            </w:pict>
          </mc:Fallback>
        </mc:AlternateContent>
      </w:r>
    </w:p>
    <w:p w14:paraId="1D3BE2C4">
      <w:pPr>
        <w:spacing w:after="0" w:afterLines="0" w:line="360" w:lineRule="auto"/>
        <w:rPr>
          <w:rFonts w:hint="default" w:ascii="Times New Roman" w:hAnsi="Times New Roman" w:cs="Times New Roman" w:eastAsiaTheme="minorEastAsia"/>
          <w:b/>
          <w:bCs/>
          <w:sz w:val="30"/>
          <w:szCs w:val="30"/>
          <w:lang w:val="en-US" w:eastAsia="zh-CN"/>
        </w:rPr>
      </w:pPr>
      <w:r>
        <w:rPr>
          <w:rStyle w:val="38"/>
          <w:rFonts w:hint="default" w:ascii="Times New Roman" w:hAnsi="Times New Roman" w:cs="Times New Roman" w:eastAsiaTheme="minorEastAsia"/>
          <w:b/>
          <w:bCs/>
          <w:color w:val="auto"/>
          <w:sz w:val="30"/>
          <w:szCs w:val="30"/>
          <w:lang w:val="en-US" w:eastAsia="zh-CN"/>
        </w:rPr>
        <w:t>附图</w:t>
      </w:r>
      <w:r>
        <w:rPr>
          <w:rStyle w:val="38"/>
          <w:rFonts w:hint="eastAsia" w:cs="Times New Roman" w:eastAsiaTheme="minorEastAsia"/>
          <w:b/>
          <w:bCs/>
          <w:color w:val="auto"/>
          <w:sz w:val="30"/>
          <w:szCs w:val="30"/>
          <w:lang w:val="en-US" w:eastAsia="zh-CN"/>
        </w:rPr>
        <w:t>二  长垣市蒲城专业园区用地规划图</w:t>
      </w:r>
    </w:p>
    <w:p w14:paraId="11DB03B7">
      <w:pPr>
        <w:pStyle w:val="5"/>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anchor distT="0" distB="0" distL="114935" distR="114935" simplePos="0" relativeHeight="251662336" behindDoc="1" locked="0" layoutInCell="1" allowOverlap="1">
            <wp:simplePos x="0" y="0"/>
            <wp:positionH relativeFrom="column">
              <wp:posOffset>-95250</wp:posOffset>
            </wp:positionH>
            <wp:positionV relativeFrom="paragraph">
              <wp:posOffset>106045</wp:posOffset>
            </wp:positionV>
            <wp:extent cx="6152515" cy="8662670"/>
            <wp:effectExtent l="0" t="0" r="635" b="5080"/>
            <wp:wrapNone/>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4"/>
                    <a:stretch>
                      <a:fillRect/>
                    </a:stretch>
                  </pic:blipFill>
                  <pic:spPr>
                    <a:xfrm>
                      <a:off x="0" y="0"/>
                      <a:ext cx="6152515" cy="8662670"/>
                    </a:xfrm>
                    <a:prstGeom prst="rect">
                      <a:avLst/>
                    </a:prstGeom>
                    <a:noFill/>
                    <a:ln>
                      <a:noFill/>
                    </a:ln>
                  </pic:spPr>
                </pic:pic>
              </a:graphicData>
            </a:graphic>
          </wp:anchor>
        </w:drawing>
      </w:r>
    </w:p>
    <w:p w14:paraId="69C35238">
      <w:pPr>
        <w:pStyle w:val="5"/>
        <w:rPr>
          <w:rFonts w:hint="eastAsia"/>
          <w:lang w:val="en-US" w:eastAsia="zh-CN"/>
        </w:rPr>
      </w:pPr>
      <w:r>
        <w:drawing>
          <wp:anchor distT="0" distB="0" distL="114935" distR="114935" simplePos="0" relativeHeight="251676672" behindDoc="0" locked="0" layoutInCell="1" allowOverlap="1">
            <wp:simplePos x="0" y="0"/>
            <wp:positionH relativeFrom="column">
              <wp:posOffset>104140</wp:posOffset>
            </wp:positionH>
            <wp:positionV relativeFrom="paragraph">
              <wp:posOffset>241300</wp:posOffset>
            </wp:positionV>
            <wp:extent cx="8989695" cy="5949315"/>
            <wp:effectExtent l="0" t="0" r="1905" b="13335"/>
            <wp:wrapNone/>
            <wp:docPr id="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1"/>
                    <pic:cNvPicPr>
                      <a:picLocks noChangeAspect="1"/>
                    </pic:cNvPicPr>
                  </pic:nvPicPr>
                  <pic:blipFill>
                    <a:blip r:embed="rId25"/>
                    <a:stretch>
                      <a:fillRect/>
                    </a:stretch>
                  </pic:blipFill>
                  <pic:spPr>
                    <a:xfrm>
                      <a:off x="0" y="0"/>
                      <a:ext cx="8989695" cy="5949315"/>
                    </a:xfrm>
                    <a:prstGeom prst="rect">
                      <a:avLst/>
                    </a:prstGeom>
                    <a:noFill/>
                    <a:ln>
                      <a:noFill/>
                    </a:ln>
                  </pic:spPr>
                </pic:pic>
              </a:graphicData>
            </a:graphic>
          </wp:anchor>
        </w:drawing>
      </w: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w:t>
      </w:r>
      <w:r>
        <w:rPr>
          <w:rFonts w:hint="eastAsia" w:cs="Times New Roman" w:eastAsiaTheme="minorEastAsia"/>
          <w:b/>
          <w:bCs/>
          <w:color w:val="000000" w:themeColor="text1"/>
          <w:sz w:val="30"/>
          <w:szCs w:val="30"/>
          <w:lang w:val="en-US" w:eastAsia="zh-CN"/>
          <w14:textFill>
            <w14:solidFill>
              <w14:schemeClr w14:val="tx1"/>
            </w14:solidFill>
          </w14:textFill>
        </w:rPr>
        <w:t>三</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06CFDBF2">
      <w:pPr>
        <w:jc w:val="center"/>
        <w:rPr>
          <w:rFonts w:hint="eastAsia" w:eastAsia="宋体"/>
          <w:lang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F05F9EC">
      <w:pPr>
        <w:jc w:val="both"/>
        <w:rPr>
          <w:rFonts w:hint="eastAsia" w:cs="Times New Roman" w:eastAsiaTheme="minorEastAsia"/>
          <w:b/>
          <w:bCs/>
          <w:color w:val="auto"/>
          <w:sz w:val="30"/>
          <w:szCs w:val="30"/>
          <w:lang w:val="en-US"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1"/>
        </w:rPr>
        <mc:AlternateContent>
          <mc:Choice Requires="wpg">
            <w:drawing>
              <wp:anchor distT="0" distB="0" distL="114300" distR="114300" simplePos="0" relativeHeight="251678720" behindDoc="0" locked="0" layoutInCell="1" allowOverlap="1">
                <wp:simplePos x="0" y="0"/>
                <wp:positionH relativeFrom="column">
                  <wp:posOffset>-72390</wp:posOffset>
                </wp:positionH>
                <wp:positionV relativeFrom="paragraph">
                  <wp:posOffset>385445</wp:posOffset>
                </wp:positionV>
                <wp:extent cx="9464040" cy="5408295"/>
                <wp:effectExtent l="19050" t="19050" r="3810" b="20955"/>
                <wp:wrapNone/>
                <wp:docPr id="467" name="组合 467"/>
                <wp:cNvGraphicFramePr/>
                <a:graphic xmlns:a="http://schemas.openxmlformats.org/drawingml/2006/main">
                  <a:graphicData uri="http://schemas.microsoft.com/office/word/2010/wordprocessingGroup">
                    <wpg:wgp>
                      <wpg:cNvGrpSpPr/>
                      <wpg:grpSpPr>
                        <a:xfrm rot="0">
                          <a:off x="661670" y="1139190"/>
                          <a:ext cx="9464090" cy="5408106"/>
                          <a:chOff x="6675" y="48328"/>
                          <a:chExt cx="13822" cy="7975"/>
                        </a:xfrm>
                      </wpg:grpSpPr>
                      <wps:wsp>
                        <wps:cNvPr id="419" name="矩形 419"/>
                        <wps:cNvSpPr/>
                        <wps:spPr>
                          <a:xfrm>
                            <a:off x="6675" y="48328"/>
                            <a:ext cx="13715" cy="7961"/>
                          </a:xfrm>
                          <a:prstGeom prst="rect">
                            <a:avLst/>
                          </a:prstGeom>
                          <a:noFill/>
                          <a:ln w="38100" cap="flat" cmpd="sng">
                            <a:solidFill>
                              <a:srgbClr val="0FB45A"/>
                            </a:solidFill>
                            <a:prstDash val="solid"/>
                            <a:miter/>
                            <a:headEnd type="none" w="med" len="med"/>
                            <a:tailEnd type="none" w="med" len="med"/>
                          </a:ln>
                        </wps:spPr>
                        <wps:bodyPr anchor="ctr" anchorCtr="0" upright="1"/>
                      </wps:wsp>
                      <wps:wsp>
                        <wps:cNvPr id="420" name="文本框 420"/>
                        <wps:cNvSpPr txBox="1"/>
                        <wps:spPr>
                          <a:xfrm>
                            <a:off x="12978" y="50510"/>
                            <a:ext cx="1101" cy="461"/>
                          </a:xfrm>
                          <a:prstGeom prst="rect">
                            <a:avLst/>
                          </a:prstGeom>
                          <a:noFill/>
                          <a:ln w="6350">
                            <a:noFill/>
                          </a:ln>
                        </wps:spPr>
                        <wps:txbx>
                          <w:txbxContent>
                            <w:p w14:paraId="145C3B00">
                              <w:pPr>
                                <w:jc w:val="center"/>
                                <w:rPr>
                                  <w:rFonts w:hint="eastAsia" w:eastAsia="宋体"/>
                                  <w:lang w:eastAsia="zh-CN"/>
                                </w:rPr>
                              </w:pPr>
                              <w:r>
                                <w:rPr>
                                  <w:rFonts w:hint="eastAsia"/>
                                  <w:lang w:eastAsia="zh-CN"/>
                                </w:rPr>
                                <w:t>注塑区</w:t>
                              </w:r>
                            </w:p>
                          </w:txbxContent>
                        </wps:txbx>
                        <wps:bodyPr upright="1"/>
                      </wps:wsp>
                      <wps:wsp>
                        <wps:cNvPr id="421" name="直接连接符 421"/>
                        <wps:cNvCnPr/>
                        <wps:spPr>
                          <a:xfrm flipV="1">
                            <a:off x="6728" y="53547"/>
                            <a:ext cx="13669" cy="9"/>
                          </a:xfrm>
                          <a:prstGeom prst="line">
                            <a:avLst/>
                          </a:prstGeom>
                          <a:ln w="12700" cap="flat" cmpd="sng">
                            <a:solidFill>
                              <a:srgbClr val="5B9BD5"/>
                            </a:solidFill>
                            <a:prstDash val="solid"/>
                            <a:miter/>
                            <a:headEnd type="none" w="med" len="med"/>
                            <a:tailEnd type="none" w="med" len="med"/>
                          </a:ln>
                        </wps:spPr>
                        <wps:bodyPr upright="1"/>
                      </wps:wsp>
                      <wps:wsp>
                        <wps:cNvPr id="422" name="直接连接符 422"/>
                        <wps:cNvCnPr/>
                        <wps:spPr>
                          <a:xfrm>
                            <a:off x="6718" y="54802"/>
                            <a:ext cx="6863" cy="0"/>
                          </a:xfrm>
                          <a:prstGeom prst="line">
                            <a:avLst/>
                          </a:prstGeom>
                          <a:ln w="12700" cap="flat" cmpd="sng">
                            <a:solidFill>
                              <a:srgbClr val="5B9BD5"/>
                            </a:solidFill>
                            <a:prstDash val="solid"/>
                            <a:miter/>
                            <a:headEnd type="none" w="med" len="med"/>
                            <a:tailEnd type="none" w="med" len="med"/>
                          </a:ln>
                        </wps:spPr>
                        <wps:bodyPr upright="1"/>
                      </wps:wsp>
                      <wps:wsp>
                        <wps:cNvPr id="423" name="直接连接符 423"/>
                        <wps:cNvCnPr/>
                        <wps:spPr>
                          <a:xfrm flipH="1">
                            <a:off x="13533" y="54811"/>
                            <a:ext cx="6" cy="1478"/>
                          </a:xfrm>
                          <a:prstGeom prst="line">
                            <a:avLst/>
                          </a:prstGeom>
                          <a:ln w="12700" cap="flat" cmpd="sng">
                            <a:solidFill>
                              <a:srgbClr val="5B9BD5"/>
                            </a:solidFill>
                            <a:prstDash val="solid"/>
                            <a:miter/>
                            <a:headEnd type="none" w="med" len="med"/>
                            <a:tailEnd type="none" w="med" len="med"/>
                          </a:ln>
                        </wps:spPr>
                        <wps:bodyPr upright="1"/>
                      </wps:wsp>
                      <wps:wsp>
                        <wps:cNvPr id="424" name="直接连接符 424"/>
                        <wps:cNvCnPr/>
                        <wps:spPr>
                          <a:xfrm flipH="1">
                            <a:off x="18990" y="53561"/>
                            <a:ext cx="10" cy="2742"/>
                          </a:xfrm>
                          <a:prstGeom prst="line">
                            <a:avLst/>
                          </a:prstGeom>
                          <a:ln w="12700" cap="flat" cmpd="sng">
                            <a:solidFill>
                              <a:srgbClr val="5B9BD5"/>
                            </a:solidFill>
                            <a:prstDash val="solid"/>
                            <a:miter/>
                            <a:headEnd type="none" w="med" len="med"/>
                            <a:tailEnd type="none" w="med" len="med"/>
                          </a:ln>
                        </wps:spPr>
                        <wps:bodyPr upright="1"/>
                      </wps:wsp>
                      <wps:wsp>
                        <wps:cNvPr id="425" name="直接连接符 425"/>
                        <wps:cNvCnPr/>
                        <wps:spPr>
                          <a:xfrm flipV="1">
                            <a:off x="18493" y="50848"/>
                            <a:ext cx="1868" cy="8"/>
                          </a:xfrm>
                          <a:prstGeom prst="line">
                            <a:avLst/>
                          </a:prstGeom>
                          <a:ln w="12700" cap="flat" cmpd="sng">
                            <a:solidFill>
                              <a:srgbClr val="5B9BD5"/>
                            </a:solidFill>
                            <a:prstDash val="solid"/>
                            <a:miter/>
                            <a:headEnd type="none" w="med" len="med"/>
                            <a:tailEnd type="none" w="med" len="med"/>
                          </a:ln>
                        </wps:spPr>
                        <wps:bodyPr upright="1"/>
                      </wps:wsp>
                      <wps:wsp>
                        <wps:cNvPr id="426" name="直接连接符 426"/>
                        <wps:cNvCnPr/>
                        <wps:spPr>
                          <a:xfrm flipH="1">
                            <a:off x="17865" y="52895"/>
                            <a:ext cx="10" cy="3361"/>
                          </a:xfrm>
                          <a:prstGeom prst="line">
                            <a:avLst/>
                          </a:prstGeom>
                          <a:ln w="12700" cap="flat" cmpd="sng">
                            <a:solidFill>
                              <a:srgbClr val="5B9BD5"/>
                            </a:solidFill>
                            <a:prstDash val="solid"/>
                            <a:miter/>
                            <a:headEnd type="none" w="med" len="med"/>
                            <a:tailEnd type="none" w="med" len="med"/>
                          </a:ln>
                        </wps:spPr>
                        <wps:bodyPr upright="1"/>
                      </wps:wsp>
                      <wps:wsp>
                        <wps:cNvPr id="427" name="直接连接符 427"/>
                        <wps:cNvCnPr/>
                        <wps:spPr>
                          <a:xfrm>
                            <a:off x="16756" y="53543"/>
                            <a:ext cx="0" cy="2728"/>
                          </a:xfrm>
                          <a:prstGeom prst="line">
                            <a:avLst/>
                          </a:prstGeom>
                          <a:ln w="12700" cap="flat" cmpd="sng">
                            <a:solidFill>
                              <a:srgbClr val="5B9BD5"/>
                            </a:solidFill>
                            <a:prstDash val="solid"/>
                            <a:miter/>
                            <a:headEnd type="none" w="med" len="med"/>
                            <a:tailEnd type="none" w="med" len="med"/>
                          </a:ln>
                        </wps:spPr>
                        <wps:bodyPr upright="1"/>
                      </wps:wsp>
                      <wps:wsp>
                        <wps:cNvPr id="428" name="直接连接符 428"/>
                        <wps:cNvCnPr/>
                        <wps:spPr>
                          <a:xfrm>
                            <a:off x="15321" y="53553"/>
                            <a:ext cx="0" cy="2728"/>
                          </a:xfrm>
                          <a:prstGeom prst="line">
                            <a:avLst/>
                          </a:prstGeom>
                          <a:ln w="12700" cap="flat" cmpd="sng">
                            <a:solidFill>
                              <a:srgbClr val="5B9BD5"/>
                            </a:solidFill>
                            <a:prstDash val="solid"/>
                            <a:miter/>
                            <a:headEnd type="none" w="med" len="med"/>
                            <a:tailEnd type="none" w="med" len="med"/>
                          </a:ln>
                        </wps:spPr>
                        <wps:bodyPr upright="1"/>
                      </wps:wsp>
                      <wps:wsp>
                        <wps:cNvPr id="429" name="文本框 429"/>
                        <wps:cNvSpPr txBox="1"/>
                        <wps:spPr>
                          <a:xfrm>
                            <a:off x="9780" y="53968"/>
                            <a:ext cx="1653" cy="880"/>
                          </a:xfrm>
                          <a:prstGeom prst="rect">
                            <a:avLst/>
                          </a:prstGeom>
                          <a:noFill/>
                          <a:ln w="6350">
                            <a:noFill/>
                          </a:ln>
                        </wps:spPr>
                        <wps:txbx>
                          <w:txbxContent>
                            <w:p w14:paraId="6A9E1CE3">
                              <w:pPr>
                                <w:jc w:val="center"/>
                                <w:rPr>
                                  <w:rFonts w:hint="eastAsia" w:eastAsia="宋体"/>
                                  <w:lang w:eastAsia="zh-CN"/>
                                </w:rPr>
                              </w:pPr>
                              <w:r>
                                <w:rPr>
                                  <w:rFonts w:hint="eastAsia"/>
                                  <w:lang w:eastAsia="zh-CN"/>
                                </w:rPr>
                                <w:t>中转库</w:t>
                              </w:r>
                            </w:p>
                          </w:txbxContent>
                        </wps:txbx>
                        <wps:bodyPr upright="1"/>
                      </wps:wsp>
                      <wps:wsp>
                        <wps:cNvPr id="430" name="文本框 430"/>
                        <wps:cNvSpPr txBox="1"/>
                        <wps:spPr>
                          <a:xfrm>
                            <a:off x="9243" y="55315"/>
                            <a:ext cx="1653" cy="880"/>
                          </a:xfrm>
                          <a:prstGeom prst="rect">
                            <a:avLst/>
                          </a:prstGeom>
                          <a:noFill/>
                          <a:ln w="6350">
                            <a:noFill/>
                          </a:ln>
                        </wps:spPr>
                        <wps:txbx>
                          <w:txbxContent>
                            <w:p w14:paraId="716FA9F2">
                              <w:pPr>
                                <w:jc w:val="center"/>
                                <w:rPr>
                                  <w:rFonts w:hint="eastAsia" w:eastAsia="宋体"/>
                                  <w:lang w:eastAsia="zh-CN"/>
                                </w:rPr>
                              </w:pPr>
                              <w:r>
                                <w:rPr>
                                  <w:rFonts w:hint="eastAsia"/>
                                  <w:lang w:eastAsia="zh-CN"/>
                                </w:rPr>
                                <w:t>更衣区</w:t>
                              </w:r>
                            </w:p>
                          </w:txbxContent>
                        </wps:txbx>
                        <wps:bodyPr upright="1"/>
                      </wps:wsp>
                      <wps:wsp>
                        <wps:cNvPr id="431" name="文本框 431"/>
                        <wps:cNvSpPr txBox="1"/>
                        <wps:spPr>
                          <a:xfrm>
                            <a:off x="15528" y="54544"/>
                            <a:ext cx="1024" cy="417"/>
                          </a:xfrm>
                          <a:prstGeom prst="rect">
                            <a:avLst/>
                          </a:prstGeom>
                          <a:noFill/>
                          <a:ln w="6350">
                            <a:noFill/>
                          </a:ln>
                        </wps:spPr>
                        <wps:txbx>
                          <w:txbxContent>
                            <w:p w14:paraId="362F931B">
                              <w:pPr>
                                <w:jc w:val="center"/>
                                <w:rPr>
                                  <w:rFonts w:hint="eastAsia" w:eastAsia="宋体"/>
                                  <w:lang w:eastAsia="zh-CN"/>
                                </w:rPr>
                              </w:pPr>
                              <w:r>
                                <w:rPr>
                                  <w:rFonts w:hint="eastAsia"/>
                                  <w:lang w:eastAsia="zh-CN"/>
                                </w:rPr>
                                <w:t>模具库</w:t>
                              </w:r>
                            </w:p>
                          </w:txbxContent>
                        </wps:txbx>
                        <wps:bodyPr upright="1"/>
                      </wps:wsp>
                      <wps:wsp>
                        <wps:cNvPr id="432" name="文本框 432"/>
                        <wps:cNvSpPr txBox="1"/>
                        <wps:spPr>
                          <a:xfrm>
                            <a:off x="18844" y="54669"/>
                            <a:ext cx="1653" cy="880"/>
                          </a:xfrm>
                          <a:prstGeom prst="rect">
                            <a:avLst/>
                          </a:prstGeom>
                          <a:noFill/>
                          <a:ln w="6350">
                            <a:noFill/>
                          </a:ln>
                        </wps:spPr>
                        <wps:txbx>
                          <w:txbxContent>
                            <w:p w14:paraId="0CE50249">
                              <w:pPr>
                                <w:jc w:val="center"/>
                                <w:rPr>
                                  <w:rFonts w:hint="eastAsia" w:eastAsia="宋体"/>
                                  <w:lang w:eastAsia="zh-CN"/>
                                </w:rPr>
                              </w:pPr>
                              <w:r>
                                <w:rPr>
                                  <w:rFonts w:hint="eastAsia"/>
                                  <w:lang w:eastAsia="zh-CN"/>
                                </w:rPr>
                                <w:t>集中供水间</w:t>
                              </w:r>
                            </w:p>
                          </w:txbxContent>
                        </wps:txbx>
                        <wps:bodyPr upright="1"/>
                      </wps:wsp>
                      <wps:wsp>
                        <wps:cNvPr id="433" name="文本框 433"/>
                        <wps:cNvSpPr txBox="1"/>
                        <wps:spPr>
                          <a:xfrm>
                            <a:off x="17865" y="54544"/>
                            <a:ext cx="1066" cy="477"/>
                          </a:xfrm>
                          <a:prstGeom prst="rect">
                            <a:avLst/>
                          </a:prstGeom>
                          <a:noFill/>
                          <a:ln w="6350">
                            <a:noFill/>
                          </a:ln>
                        </wps:spPr>
                        <wps:txbx>
                          <w:txbxContent>
                            <w:p w14:paraId="689619B6">
                              <w:pPr>
                                <w:jc w:val="center"/>
                                <w:rPr>
                                  <w:rFonts w:hint="eastAsia" w:eastAsia="宋体"/>
                                  <w:lang w:eastAsia="zh-CN"/>
                                </w:rPr>
                              </w:pPr>
                              <w:r>
                                <w:rPr>
                                  <w:rFonts w:hint="eastAsia"/>
                                  <w:lang w:eastAsia="zh-CN"/>
                                </w:rPr>
                                <w:t>粉料间</w:t>
                              </w:r>
                            </w:p>
                          </w:txbxContent>
                        </wps:txbx>
                        <wps:bodyPr upright="1"/>
                      </wps:wsp>
                      <wps:wsp>
                        <wps:cNvPr id="434" name="文本框 434"/>
                        <wps:cNvSpPr txBox="1"/>
                        <wps:spPr>
                          <a:xfrm>
                            <a:off x="16780" y="54540"/>
                            <a:ext cx="1089" cy="407"/>
                          </a:xfrm>
                          <a:prstGeom prst="rect">
                            <a:avLst/>
                          </a:prstGeom>
                          <a:noFill/>
                          <a:ln w="6350">
                            <a:noFill/>
                          </a:ln>
                        </wps:spPr>
                        <wps:txbx>
                          <w:txbxContent>
                            <w:p w14:paraId="477D18B3">
                              <w:pPr>
                                <w:jc w:val="center"/>
                                <w:rPr>
                                  <w:rFonts w:hint="eastAsia" w:eastAsia="宋体"/>
                                  <w:lang w:eastAsia="zh-CN"/>
                                </w:rPr>
                              </w:pPr>
                              <w:r>
                                <w:rPr>
                                  <w:rFonts w:hint="eastAsia"/>
                                  <w:lang w:eastAsia="zh-CN"/>
                                </w:rPr>
                                <w:t>混料间</w:t>
                              </w:r>
                            </w:p>
                          </w:txbxContent>
                        </wps:txbx>
                        <wps:bodyPr upright="1"/>
                      </wps:wsp>
                      <wps:wsp>
                        <wps:cNvPr id="435" name="文本框 435"/>
                        <wps:cNvSpPr txBox="1"/>
                        <wps:spPr>
                          <a:xfrm>
                            <a:off x="18567" y="52479"/>
                            <a:ext cx="1653" cy="477"/>
                          </a:xfrm>
                          <a:prstGeom prst="rect">
                            <a:avLst/>
                          </a:prstGeom>
                          <a:noFill/>
                          <a:ln w="6350">
                            <a:noFill/>
                          </a:ln>
                        </wps:spPr>
                        <wps:txbx>
                          <w:txbxContent>
                            <w:p w14:paraId="2BB60C91">
                              <w:pPr>
                                <w:jc w:val="center"/>
                                <w:rPr>
                                  <w:rFonts w:hint="eastAsia" w:eastAsia="宋体"/>
                                  <w:lang w:eastAsia="zh-CN"/>
                                </w:rPr>
                              </w:pPr>
                              <w:r>
                                <w:rPr>
                                  <w:rFonts w:hint="eastAsia"/>
                                  <w:lang w:eastAsia="zh-CN"/>
                                </w:rPr>
                                <w:t>原料放置区</w:t>
                              </w:r>
                            </w:p>
                          </w:txbxContent>
                        </wps:txbx>
                        <wps:bodyPr upright="1"/>
                      </wps:wsp>
                      <wps:wsp>
                        <wps:cNvPr id="436" name="文本框 436"/>
                        <wps:cNvSpPr txBox="1"/>
                        <wps:spPr>
                          <a:xfrm>
                            <a:off x="18610" y="51088"/>
                            <a:ext cx="1653" cy="487"/>
                          </a:xfrm>
                          <a:prstGeom prst="rect">
                            <a:avLst/>
                          </a:prstGeom>
                          <a:noFill/>
                          <a:ln w="6350">
                            <a:noFill/>
                          </a:ln>
                        </wps:spPr>
                        <wps:txbx>
                          <w:txbxContent>
                            <w:p w14:paraId="1592C54A">
                              <w:pPr>
                                <w:jc w:val="center"/>
                                <w:rPr>
                                  <w:rFonts w:hint="eastAsia" w:eastAsia="宋体"/>
                                  <w:lang w:eastAsia="zh-CN"/>
                                </w:rPr>
                              </w:pPr>
                              <w:r>
                                <w:rPr>
                                  <w:rFonts w:hint="eastAsia"/>
                                  <w:lang w:eastAsia="zh-CN"/>
                                </w:rPr>
                                <w:t>模具维修区</w:t>
                              </w:r>
                            </w:p>
                          </w:txbxContent>
                        </wps:txbx>
                        <wps:bodyPr upright="1"/>
                      </wps:wsp>
                      <wps:wsp>
                        <wps:cNvPr id="437" name="直接连接符 437"/>
                        <wps:cNvCnPr/>
                        <wps:spPr>
                          <a:xfrm>
                            <a:off x="17856" y="52891"/>
                            <a:ext cx="618" cy="5"/>
                          </a:xfrm>
                          <a:prstGeom prst="line">
                            <a:avLst/>
                          </a:prstGeom>
                          <a:ln w="12700" cap="flat" cmpd="sng">
                            <a:solidFill>
                              <a:srgbClr val="5B9BD5"/>
                            </a:solidFill>
                            <a:prstDash val="solid"/>
                            <a:miter/>
                            <a:headEnd type="none" w="med" len="med"/>
                            <a:tailEnd type="none" w="med" len="med"/>
                          </a:ln>
                        </wps:spPr>
                        <wps:bodyPr upright="1"/>
                      </wps:wsp>
                      <wps:wsp>
                        <wps:cNvPr id="438" name="直接连接符 438"/>
                        <wps:cNvCnPr/>
                        <wps:spPr>
                          <a:xfrm flipH="1" flipV="1">
                            <a:off x="18484" y="50847"/>
                            <a:ext cx="9" cy="2048"/>
                          </a:xfrm>
                          <a:prstGeom prst="line">
                            <a:avLst/>
                          </a:prstGeom>
                          <a:ln w="12700" cap="flat" cmpd="sng">
                            <a:solidFill>
                              <a:srgbClr val="5B9BD5"/>
                            </a:solidFill>
                            <a:prstDash val="solid"/>
                            <a:miter/>
                            <a:headEnd type="none" w="med" len="med"/>
                            <a:tailEnd type="none" w="med" len="med"/>
                          </a:ln>
                        </wps:spPr>
                        <wps:bodyPr upright="1"/>
                      </wps:wsp>
                      <wps:wsp>
                        <wps:cNvPr id="439" name="直接连接符 439"/>
                        <wps:cNvCnPr/>
                        <wps:spPr>
                          <a:xfrm flipV="1">
                            <a:off x="18512" y="51896"/>
                            <a:ext cx="1819" cy="5"/>
                          </a:xfrm>
                          <a:prstGeom prst="line">
                            <a:avLst/>
                          </a:prstGeom>
                          <a:ln w="12700" cap="flat" cmpd="sng">
                            <a:solidFill>
                              <a:srgbClr val="5B9BD5"/>
                            </a:solidFill>
                            <a:prstDash val="solid"/>
                            <a:miter/>
                            <a:headEnd type="none" w="med" len="med"/>
                            <a:tailEnd type="none" w="med" len="med"/>
                          </a:ln>
                        </wps:spPr>
                        <wps:bodyPr upright="1"/>
                      </wps:wsp>
                      <wps:wsp>
                        <wps:cNvPr id="440" name="文本框 440"/>
                        <wps:cNvSpPr txBox="1"/>
                        <wps:spPr>
                          <a:xfrm>
                            <a:off x="14085" y="54366"/>
                            <a:ext cx="1653" cy="880"/>
                          </a:xfrm>
                          <a:prstGeom prst="rect">
                            <a:avLst/>
                          </a:prstGeom>
                          <a:noFill/>
                          <a:ln w="6350">
                            <a:noFill/>
                          </a:ln>
                        </wps:spPr>
                        <wps:txbx>
                          <w:txbxContent>
                            <w:p w14:paraId="21884851">
                              <w:pPr>
                                <w:jc w:val="center"/>
                                <w:rPr>
                                  <w:rFonts w:hint="eastAsia"/>
                                  <w:lang w:eastAsia="zh-CN"/>
                                </w:rPr>
                              </w:pPr>
                              <w:r>
                                <w:rPr>
                                  <w:rFonts w:hint="eastAsia"/>
                                  <w:lang w:eastAsia="zh-CN"/>
                                </w:rPr>
                                <w:t>洁净</w:t>
                              </w:r>
                            </w:p>
                            <w:p w14:paraId="349931C2">
                              <w:pPr>
                                <w:jc w:val="center"/>
                                <w:rPr>
                                  <w:rFonts w:hint="eastAsia" w:eastAsia="宋体"/>
                                  <w:lang w:eastAsia="zh-CN"/>
                                </w:rPr>
                              </w:pPr>
                              <w:r>
                                <w:rPr>
                                  <w:rFonts w:hint="eastAsia"/>
                                  <w:lang w:eastAsia="zh-CN"/>
                                </w:rPr>
                                <w:t>电梯间</w:t>
                              </w:r>
                            </w:p>
                          </w:txbxContent>
                        </wps:txbx>
                        <wps:bodyPr upright="1"/>
                      </wps:wsp>
                      <wps:wsp>
                        <wps:cNvPr id="441" name="直接连接符 441"/>
                        <wps:cNvCnPr/>
                        <wps:spPr>
                          <a:xfrm>
                            <a:off x="14463" y="53540"/>
                            <a:ext cx="0" cy="2728"/>
                          </a:xfrm>
                          <a:prstGeom prst="line">
                            <a:avLst/>
                          </a:prstGeom>
                          <a:ln w="12700" cap="flat" cmpd="sng">
                            <a:solidFill>
                              <a:srgbClr val="5B9BD5"/>
                            </a:solidFill>
                            <a:prstDash val="solid"/>
                            <a:miter/>
                            <a:headEnd type="none" w="med" len="med"/>
                            <a:tailEnd type="none" w="med" len="med"/>
                          </a:ln>
                        </wps:spPr>
                        <wps:bodyPr upright="1"/>
                      </wps:wsp>
                      <pic:pic xmlns:pic="http://schemas.openxmlformats.org/drawingml/2006/picture">
                        <pic:nvPicPr>
                          <pic:cNvPr id="442" name="图片 280"/>
                          <pic:cNvPicPr>
                            <a:picLocks noChangeAspect="1"/>
                          </pic:cNvPicPr>
                        </pic:nvPicPr>
                        <pic:blipFill>
                          <a:blip r:embed="rId26"/>
                          <a:srcRect l="4813" r="7959" b="6343"/>
                          <a:stretch>
                            <a:fillRect/>
                          </a:stretch>
                        </pic:blipFill>
                        <pic:spPr>
                          <a:xfrm>
                            <a:off x="18875" y="48373"/>
                            <a:ext cx="1486" cy="1447"/>
                          </a:xfrm>
                          <a:prstGeom prst="rect">
                            <a:avLst/>
                          </a:prstGeom>
                          <a:noFill/>
                          <a:ln>
                            <a:noFill/>
                          </a:ln>
                        </pic:spPr>
                      </pic:pic>
                      <wps:wsp>
                        <wps:cNvPr id="443" name="椭圆 443"/>
                        <wps:cNvSpPr/>
                        <wps:spPr>
                          <a:xfrm>
                            <a:off x="20341" y="49858"/>
                            <a:ext cx="121" cy="120"/>
                          </a:xfrm>
                          <a:prstGeom prst="ellipse">
                            <a:avLst/>
                          </a:prstGeom>
                          <a:solidFill>
                            <a:srgbClr val="FF0000"/>
                          </a:solidFill>
                          <a:ln w="9525" cap="flat" cmpd="sng">
                            <a:solidFill>
                              <a:srgbClr val="FF0000"/>
                            </a:solidFill>
                            <a:prstDash val="solid"/>
                            <a:headEnd type="none" w="med" len="med"/>
                            <a:tailEnd type="none" w="med" len="med"/>
                          </a:ln>
                        </wps:spPr>
                        <wps:bodyPr upright="1"/>
                      </wps:wsp>
                      <wps:wsp>
                        <wps:cNvPr id="444" name="矩形标注 444"/>
                        <wps:cNvSpPr/>
                        <wps:spPr>
                          <a:xfrm>
                            <a:off x="19765" y="49968"/>
                            <a:ext cx="326" cy="283"/>
                          </a:xfrm>
                          <a:prstGeom prst="wedgeRectCallout">
                            <a:avLst>
                              <a:gd name="adj1" fmla="val 130161"/>
                              <a:gd name="adj2" fmla="val -64788"/>
                            </a:avLst>
                          </a:prstGeom>
                          <a:solidFill>
                            <a:srgbClr val="FFFFFF"/>
                          </a:solidFill>
                          <a:ln w="12700" cap="flat" cmpd="sng">
                            <a:solidFill>
                              <a:srgbClr val="000000"/>
                            </a:solidFill>
                            <a:prstDash val="solid"/>
                            <a:miter/>
                            <a:headEnd type="none" w="med" len="med"/>
                            <a:tailEnd type="triangle" w="med" len="med"/>
                          </a:ln>
                        </wps:spPr>
                        <wps:txbx>
                          <w:txbxContent>
                            <w:p w14:paraId="491F37F4">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sz w:val="15"/>
                                  <w:szCs w:val="15"/>
                                  <w:lang w:val="en-US" w:eastAsia="zh-CN"/>
                                </w:rPr>
                              </w:pPr>
                              <w:r>
                                <w:rPr>
                                  <w:rFonts w:hint="default" w:ascii="Times New Roman" w:hAnsi="Times New Roman" w:cs="Times New Roman"/>
                                  <w:sz w:val="15"/>
                                  <w:szCs w:val="15"/>
                                  <w:lang w:val="en-US" w:eastAsia="zh-CN"/>
                                </w:rPr>
                                <w:t>P</w:t>
                              </w:r>
                              <w:r>
                                <w:rPr>
                                  <w:rFonts w:hint="eastAsia" w:ascii="Times New Roman" w:hAnsi="Times New Roman" w:cs="Times New Roman"/>
                                  <w:sz w:val="15"/>
                                  <w:szCs w:val="15"/>
                                  <w:lang w:val="en-US" w:eastAsia="zh-CN"/>
                                </w:rPr>
                                <w:t>1</w:t>
                              </w:r>
                            </w:p>
                          </w:txbxContent>
                        </wps:txbx>
                        <wps:bodyPr lIns="36000" tIns="36000" rIns="36000" bIns="36000" upright="1"/>
                      </wps:wsp>
                      <wps:wsp>
                        <wps:cNvPr id="445" name="椭圆 445"/>
                        <wps:cNvSpPr/>
                        <wps:spPr>
                          <a:xfrm>
                            <a:off x="20290" y="50189"/>
                            <a:ext cx="120" cy="120"/>
                          </a:xfrm>
                          <a:prstGeom prst="ellipse">
                            <a:avLst/>
                          </a:prstGeom>
                          <a:solidFill>
                            <a:srgbClr val="00B050"/>
                          </a:solidFill>
                          <a:ln w="9525" cap="flat" cmpd="sng">
                            <a:solidFill>
                              <a:srgbClr val="00B050"/>
                            </a:solidFill>
                            <a:prstDash val="solid"/>
                            <a:headEnd type="none" w="med" len="med"/>
                            <a:tailEnd type="none" w="med" len="med"/>
                          </a:ln>
                        </wps:spPr>
                        <wps:bodyPr upright="1"/>
                      </wps:wsp>
                      <wps:wsp>
                        <wps:cNvPr id="446" name="矩形标注 446"/>
                        <wps:cNvSpPr/>
                        <wps:spPr>
                          <a:xfrm>
                            <a:off x="19631" y="50400"/>
                            <a:ext cx="581" cy="284"/>
                          </a:xfrm>
                          <a:prstGeom prst="wedgeRectCallout">
                            <a:avLst>
                              <a:gd name="adj1" fmla="val 68246"/>
                              <a:gd name="adj2" fmla="val -102767"/>
                            </a:avLst>
                          </a:prstGeom>
                          <a:solidFill>
                            <a:srgbClr val="FFFFFF"/>
                          </a:solidFill>
                          <a:ln w="12700" cap="flat" cmpd="sng">
                            <a:solidFill>
                              <a:srgbClr val="000000"/>
                            </a:solidFill>
                            <a:prstDash val="solid"/>
                            <a:miter/>
                            <a:headEnd type="none" w="med" len="med"/>
                            <a:tailEnd type="triangle" w="med" len="med"/>
                          </a:ln>
                        </wps:spPr>
                        <wps:txbx>
                          <w:txbxContent>
                            <w:p w14:paraId="4394A196">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sz w:val="15"/>
                                  <w:szCs w:val="15"/>
                                  <w:lang w:val="en-US" w:eastAsia="zh-CN"/>
                                </w:rPr>
                              </w:pPr>
                              <w:r>
                                <w:rPr>
                                  <w:rFonts w:hint="eastAsia" w:ascii="Times New Roman" w:hAnsi="Times New Roman" w:cs="Times New Roman"/>
                                  <w:sz w:val="15"/>
                                  <w:szCs w:val="15"/>
                                  <w:lang w:val="en-US" w:eastAsia="zh-CN"/>
                                </w:rPr>
                                <w:t>TA001</w:t>
                              </w:r>
                            </w:p>
                          </w:txbxContent>
                        </wps:txbx>
                        <wps:bodyPr lIns="36000" tIns="36000" rIns="36000" bIns="36000" upright="1"/>
                      </wps:wsp>
                      <wps:wsp>
                        <wps:cNvPr id="447" name="文本框 447"/>
                        <wps:cNvSpPr txBox="1"/>
                        <wps:spPr>
                          <a:xfrm>
                            <a:off x="6765" y="48422"/>
                            <a:ext cx="1075" cy="6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CBA0D7">
                              <w:pPr>
                                <w:keepNext w:val="0"/>
                                <w:keepLines w:val="0"/>
                                <w:pageBreakBefore w:val="0"/>
                                <w:widowControl w:val="0"/>
                                <w:kinsoku/>
                                <w:wordWrap/>
                                <w:overflowPunct/>
                                <w:topLinePunct w:val="0"/>
                                <w:bidi w:val="0"/>
                                <w:adjustRightInd/>
                                <w:snapToGrid w:val="0"/>
                                <w:spacing w:after="0"/>
                                <w:jc w:val="center"/>
                                <w:textAlignment w:val="auto"/>
                                <w:rPr>
                                  <w:rFonts w:hint="default" w:eastAsia="宋体"/>
                                  <w:lang w:val="en-US" w:eastAsia="zh-CN"/>
                                </w:rPr>
                              </w:pPr>
                              <w:r>
                                <w:rPr>
                                  <w:rFonts w:hint="eastAsia"/>
                                  <w:lang w:val="en-US" w:eastAsia="zh-CN"/>
                                </w:rPr>
                                <w:t>一般固废暂存间</w:t>
                              </w:r>
                            </w:p>
                          </w:txbxContent>
                        </wps:txbx>
                        <wps:bodyPr lIns="18000" tIns="18000" rIns="18000" bIns="18000" upright="1"/>
                      </wps:wsp>
                    </wpg:wgp>
                  </a:graphicData>
                </a:graphic>
              </wp:anchor>
            </w:drawing>
          </mc:Choice>
          <mc:Fallback>
            <w:pict>
              <v:group id="_x0000_s1026" o:spid="_x0000_s1026" o:spt="203" style="position:absolute;left:0pt;margin-left:-5.7pt;margin-top:30.35pt;height:425.85pt;width:745.2pt;z-index:251678720;mso-width-relative:page;mso-height-relative:page;" coordorigin="6675,48328" coordsize="13822,7975" o:gfxdata="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">
                <o:lock v:ext="edit" aspectratio="f"/>
                <v:rect id="_x0000_s1026" o:spid="_x0000_s1026" o:spt="1" style="position:absolute;left:6675;top:48328;height:7961;width:13715;v-text-anchor:middle;" filled="f" stroked="t" coordsize="21600,21600" o:gfxdata="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smsH&#10;wAAAANwAAAAPAAAAAAAAAAEAIAAAACIAAABkcnMvZG93bnJldi54bWxQSwECFAAUAAAACACHTuJA&#10;My8FnjsAAAA5AAAAEAAAAAAAAAABACAAAAAPAQAAZHJzL3NoYXBleG1sLnhtbFBLBQYAAAAABgAG&#10;AFsBAAC5AwAAAAA=&#10;">
                  <v:fill on="f" focussize="0,0"/>
                  <v:stroke weight="3pt" color="#0FB45A" joinstyle="miter"/>
                  <v:imagedata o:title=""/>
                  <o:lock v:ext="edit" aspectratio="f"/>
                </v:rect>
                <v:shape id="_x0000_s1026" o:spid="_x0000_s1026" o:spt="202" type="#_x0000_t202" style="position:absolute;left:12978;top:50510;height:461;width:1101;" filled="f" stroked="f" coordsize="21600,21600" o:gfxdata="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fJ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45C3B00">
                        <w:pPr>
                          <w:jc w:val="center"/>
                          <w:rPr>
                            <w:rFonts w:hint="eastAsia" w:eastAsia="宋体"/>
                            <w:lang w:eastAsia="zh-CN"/>
                          </w:rPr>
                        </w:pPr>
                        <w:r>
                          <w:rPr>
                            <w:rFonts w:hint="eastAsia"/>
                            <w:lang w:eastAsia="zh-CN"/>
                          </w:rPr>
                          <w:t>注塑区</w:t>
                        </w:r>
                      </w:p>
                    </w:txbxContent>
                  </v:textbox>
                </v:shape>
                <v:line id="_x0000_s1026" o:spid="_x0000_s1026" o:spt="20" style="position:absolute;left:6728;top:53547;flip:y;height:9;width:13669;" filled="f" stroked="t" coordsize="21600,21600" o:gfxdata="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tNKqugAAANwA&#10;AAAPAAAAAAAAAAEAIAAAACIAAABkcnMvZG93bnJldi54bWxQSwECFAAUAAAACACHTuJAMy8FnjsA&#10;AAA5AAAAEAAAAAAAAAABACAAAAAJAQAAZHJzL3NoYXBleG1sLnhtbFBLBQYAAAAABgAGAFsBAACz&#10;AwAAAAA=&#10;">
                  <v:fill on="f" focussize="0,0"/>
                  <v:stroke weight="1pt" color="#5B9BD5" joinstyle="miter"/>
                  <v:imagedata o:title=""/>
                  <o:lock v:ext="edit" aspectratio="f"/>
                </v:line>
                <v:line id="_x0000_s1026" o:spid="_x0000_s1026" o:spt="20" style="position:absolute;left:6718;top:54802;height:0;width:6863;" filled="f" stroked="t" coordsize="21600,21600" o:gfxdata="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RQk3b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line id="_x0000_s1026" o:spid="_x0000_s1026" o:spt="20" style="position:absolute;left:13533;top:54811;flip:x;height:1478;width:6;" filled="f" stroked="t" coordsize="21600,21600" o:gfxdata="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rpRr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line id="_x0000_s1026" o:spid="_x0000_s1026" o:spt="20" style="position:absolute;left:18990;top:53561;flip:x;height:2742;width:10;" filled="f" stroked="t" coordsize="21600,21600" o:gfxdata="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w3EyugAAANwA&#10;AAAPAAAAAAAAAAEAIAAAACIAAABkcnMvZG93bnJldi54bWxQSwECFAAUAAAACACHTuJAMy8FnjsA&#10;AAA5AAAAEAAAAAAAAAABACAAAAAJAQAAZHJzL3NoYXBleG1sLnhtbFBLBQYAAAAABgAGAFsBAACz&#10;AwAAAAA=&#10;">
                  <v:fill on="f" focussize="0,0"/>
                  <v:stroke weight="1pt" color="#5B9BD5" joinstyle="miter"/>
                  <v:imagedata o:title=""/>
                  <o:lock v:ext="edit" aspectratio="f"/>
                </v:line>
                <v:line id="_x0000_s1026" o:spid="_x0000_s1026" o:spt="20" style="position:absolute;left:18493;top:50848;flip:y;height:8;width:1868;" filled="f" stroked="t" coordsize="21600,21600" o:gfxdata="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Uqb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line id="_x0000_s1026" o:spid="_x0000_s1026" o:spt="20" style="position:absolute;left:17865;top:52895;flip:x;height:3361;width:10;" filled="f" stroked="t" coordsize="21600,21600" o:gfxdata="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XUreugAAANwA&#10;AAAPAAAAAAAAAAEAIAAAACIAAABkcnMvZG93bnJldi54bWxQSwECFAAUAAAACACHTuJAMy8FnjsA&#10;AAA5AAAAEAAAAAAAAAABACAAAAAJAQAAZHJzL3NoYXBleG1sLnhtbFBLBQYAAAAABgAGAFsBAACz&#10;AwAAAAA=&#10;">
                  <v:fill on="f" focussize="0,0"/>
                  <v:stroke weight="1pt" color="#5B9BD5" joinstyle="miter"/>
                  <v:imagedata o:title=""/>
                  <o:lock v:ext="edit" aspectratio="f"/>
                </v:line>
                <v:line id="_x0000_s1026" o:spid="_x0000_s1026" o:spt="20" style="position:absolute;left:16756;top:53543;height:2728;width:0;" filled="f" stroked="t" coordsize="21600,21600" o:gfxdata="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WOHRb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line id="_x0000_s1026" o:spid="_x0000_s1026" o:spt="20" style="position:absolute;left:15321;top:53553;height:2728;width:0;" filled="f" stroked="t" coordsize="21600,21600" o:gfxdata="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PwTN7UAAADcAAAADwAA&#10;AAAAAAABACAAAAAiAAAAZHJzL2Rvd25yZXYueG1sUEsBAhQAFAAAAAgAh07iQDMvBZ47AAAAOQAA&#10;ABAAAAAAAAAAAQAgAAAABAEAAGRycy9zaGFwZXhtbC54bWxQSwUGAAAAAAYABgBbAQAArgMAAAAA&#10;">
                  <v:fill on="f" focussize="0,0"/>
                  <v:stroke weight="1pt" color="#5B9BD5" joinstyle="miter"/>
                  <v:imagedata o:title=""/>
                  <o:lock v:ext="edit" aspectratio="f"/>
                </v:line>
                <v:shape id="_x0000_s1026" o:spid="_x0000_s1026" o:spt="202" type="#_x0000_t202" style="position:absolute;left:9780;top:53968;height:880;width:1653;" filled="f" stroked="f" coordsize="21600,21600" o:gfxdata="UEsDBAoAAAAAAIdO4kAAAAAAAAAAAAAAAAAEAAAAZHJzL1BLAwQUAAAACACHTuJAGCtb978AAADc&#10;AAAADwAAAGRycy9kb3ducmV2LnhtbEWPT4vCMBTE78J+h/AW9qapRcWt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rW/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A9E1CE3">
                        <w:pPr>
                          <w:jc w:val="center"/>
                          <w:rPr>
                            <w:rFonts w:hint="eastAsia" w:eastAsia="宋体"/>
                            <w:lang w:eastAsia="zh-CN"/>
                          </w:rPr>
                        </w:pPr>
                        <w:r>
                          <w:rPr>
                            <w:rFonts w:hint="eastAsia"/>
                            <w:lang w:eastAsia="zh-CN"/>
                          </w:rPr>
                          <w:t>中转库</w:t>
                        </w:r>
                      </w:p>
                    </w:txbxContent>
                  </v:textbox>
                </v:shape>
                <v:shape id="_x0000_s1026" o:spid="_x0000_s1026" o:spt="202" type="#_x0000_t202" style="position:absolute;left:9243;top:55315;height:880;width:1653;" filled="f" stroked="f" coordsize="21600,21600" o:gfxdata="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IZL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16FA9F2">
                        <w:pPr>
                          <w:jc w:val="center"/>
                          <w:rPr>
                            <w:rFonts w:hint="eastAsia" w:eastAsia="宋体"/>
                            <w:lang w:eastAsia="zh-CN"/>
                          </w:rPr>
                        </w:pPr>
                        <w:r>
                          <w:rPr>
                            <w:rFonts w:hint="eastAsia"/>
                            <w:lang w:eastAsia="zh-CN"/>
                          </w:rPr>
                          <w:t>更衣区</w:t>
                        </w:r>
                      </w:p>
                    </w:txbxContent>
                  </v:textbox>
                </v:shape>
                <v:shape id="_x0000_s1026" o:spid="_x0000_s1026" o:spt="202" type="#_x0000_t202" style="position:absolute;left:15528;top:54544;height:417;width:1024;" filled="f" stroked="f" coordsize="21600,21600" o:gfxdata="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4TB&#10;L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362F931B">
                        <w:pPr>
                          <w:jc w:val="center"/>
                          <w:rPr>
                            <w:rFonts w:hint="eastAsia" w:eastAsia="宋体"/>
                            <w:lang w:eastAsia="zh-CN"/>
                          </w:rPr>
                        </w:pPr>
                        <w:r>
                          <w:rPr>
                            <w:rFonts w:hint="eastAsia"/>
                            <w:lang w:eastAsia="zh-CN"/>
                          </w:rPr>
                          <w:t>模具库</w:t>
                        </w:r>
                      </w:p>
                    </w:txbxContent>
                  </v:textbox>
                </v:shape>
                <v:shape id="_x0000_s1026" o:spid="_x0000_s1026" o:spt="202" type="#_x0000_t202" style="position:absolute;left:18844;top:54669;height:880;width:1653;" filled="f" stroked="f" coordsize="21600,21600" o:gfxdata="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WX1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CE50249">
                        <w:pPr>
                          <w:jc w:val="center"/>
                          <w:rPr>
                            <w:rFonts w:hint="eastAsia" w:eastAsia="宋体"/>
                            <w:lang w:eastAsia="zh-CN"/>
                          </w:rPr>
                        </w:pPr>
                        <w:r>
                          <w:rPr>
                            <w:rFonts w:hint="eastAsia"/>
                            <w:lang w:eastAsia="zh-CN"/>
                          </w:rPr>
                          <w:t>集中供水间</w:t>
                        </w:r>
                      </w:p>
                    </w:txbxContent>
                  </v:textbox>
                </v:shape>
                <v:shape id="_x0000_s1026" o:spid="_x0000_s1026" o:spt="202" type="#_x0000_t202" style="position:absolute;left:17865;top:54544;height:477;width:1066;" filled="f" stroked="f" coordsize="21600,21600" o:gfxdata="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6&#10;w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689619B6">
                        <w:pPr>
                          <w:jc w:val="center"/>
                          <w:rPr>
                            <w:rFonts w:hint="eastAsia" w:eastAsia="宋体"/>
                            <w:lang w:eastAsia="zh-CN"/>
                          </w:rPr>
                        </w:pPr>
                        <w:r>
                          <w:rPr>
                            <w:rFonts w:hint="eastAsia"/>
                            <w:lang w:eastAsia="zh-CN"/>
                          </w:rPr>
                          <w:t>粉料间</w:t>
                        </w:r>
                      </w:p>
                    </w:txbxContent>
                  </v:textbox>
                </v:shape>
                <v:shape id="_x0000_s1026" o:spid="_x0000_s1026" o:spt="202" type="#_x0000_t202" style="position:absolute;left:16780;top:54540;height:407;width:1089;" filled="f" stroked="f" coordsize="21600,21600" o:gfxdata="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i&#10;t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477D18B3">
                        <w:pPr>
                          <w:jc w:val="center"/>
                          <w:rPr>
                            <w:rFonts w:hint="eastAsia" w:eastAsia="宋体"/>
                            <w:lang w:eastAsia="zh-CN"/>
                          </w:rPr>
                        </w:pPr>
                        <w:r>
                          <w:rPr>
                            <w:rFonts w:hint="eastAsia"/>
                            <w:lang w:eastAsia="zh-CN"/>
                          </w:rPr>
                          <w:t>混料间</w:t>
                        </w:r>
                      </w:p>
                    </w:txbxContent>
                  </v:textbox>
                </v:shape>
                <v:shape id="_x0000_s1026" o:spid="_x0000_s1026" o:spt="202" type="#_x0000_t202" style="position:absolute;left:18567;top:52479;height:477;width:1653;" filled="f" stroked="f" coordsize="21600,21600" o:gfxdata="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v8c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BB60C91">
                        <w:pPr>
                          <w:jc w:val="center"/>
                          <w:rPr>
                            <w:rFonts w:hint="eastAsia" w:eastAsia="宋体"/>
                            <w:lang w:eastAsia="zh-CN"/>
                          </w:rPr>
                        </w:pPr>
                        <w:r>
                          <w:rPr>
                            <w:rFonts w:hint="eastAsia"/>
                            <w:lang w:eastAsia="zh-CN"/>
                          </w:rPr>
                          <w:t>原料放置区</w:t>
                        </w:r>
                      </w:p>
                    </w:txbxContent>
                  </v:textbox>
                </v:shape>
                <v:shape id="_x0000_s1026" o:spid="_x0000_s1026" o:spt="202" type="#_x0000_t202" style="position:absolute;left:18610;top:51088;height:487;width:1653;" filled="f" stroked="f" coordsize="21600,21600" o:gfxdata="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G1Z&#10;W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1592C54A">
                        <w:pPr>
                          <w:jc w:val="center"/>
                          <w:rPr>
                            <w:rFonts w:hint="eastAsia" w:eastAsia="宋体"/>
                            <w:lang w:eastAsia="zh-CN"/>
                          </w:rPr>
                        </w:pPr>
                        <w:r>
                          <w:rPr>
                            <w:rFonts w:hint="eastAsia"/>
                            <w:lang w:eastAsia="zh-CN"/>
                          </w:rPr>
                          <w:t>模具维修区</w:t>
                        </w:r>
                      </w:p>
                    </w:txbxContent>
                  </v:textbox>
                </v:shape>
                <v:line id="_x0000_s1026" o:spid="_x0000_s1026" o:spt="20" style="position:absolute;left:17856;top:52891;height:5;width:618;" filled="f" stroked="t" coordsize="21600,21600" o:gfxdata="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LoRmL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line id="_x0000_s1026" o:spid="_x0000_s1026" o:spt="20" style="position:absolute;left:18484;top:50847;flip:x y;height:2048;width:9;" filled="f" stroked="t" coordsize="21600,21600" o:gfxdata="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W1lYugAAANwA&#10;AAAPAAAAAAAAAAEAIAAAACIAAABkcnMvZG93bnJldi54bWxQSwECFAAUAAAACACHTuJAMy8FnjsA&#10;AAA5AAAAEAAAAAAAAAABACAAAAAJAQAAZHJzL3NoYXBleG1sLnhtbFBLBQYAAAAABgAGAFsBAACz&#10;AwAAAAA=&#10;">
                  <v:fill on="f" focussize="0,0"/>
                  <v:stroke weight="1pt" color="#5B9BD5" joinstyle="miter"/>
                  <v:imagedata o:title=""/>
                  <o:lock v:ext="edit" aspectratio="f"/>
                </v:line>
                <v:line id="_x0000_s1026" o:spid="_x0000_s1026" o:spt="20" style="position:absolute;left:18512;top:51896;flip:y;height:5;width:1819;" filled="f" stroked="t" coordsize="21600,21600" o:gfxdata="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tIcb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shape id="_x0000_s1026" o:spid="_x0000_s1026" o:spt="202" type="#_x0000_t202" style="position:absolute;left:14085;top:54366;height:880;width:1653;" filled="f" stroked="f" coordsize="21600,21600" o:gfxdata="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hfK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1884851">
                        <w:pPr>
                          <w:jc w:val="center"/>
                          <w:rPr>
                            <w:rFonts w:hint="eastAsia"/>
                            <w:lang w:eastAsia="zh-CN"/>
                          </w:rPr>
                        </w:pPr>
                        <w:r>
                          <w:rPr>
                            <w:rFonts w:hint="eastAsia"/>
                            <w:lang w:eastAsia="zh-CN"/>
                          </w:rPr>
                          <w:t>洁净</w:t>
                        </w:r>
                      </w:p>
                      <w:p w14:paraId="349931C2">
                        <w:pPr>
                          <w:jc w:val="center"/>
                          <w:rPr>
                            <w:rFonts w:hint="eastAsia" w:eastAsia="宋体"/>
                            <w:lang w:eastAsia="zh-CN"/>
                          </w:rPr>
                        </w:pPr>
                        <w:r>
                          <w:rPr>
                            <w:rFonts w:hint="eastAsia"/>
                            <w:lang w:eastAsia="zh-CN"/>
                          </w:rPr>
                          <w:t>电梯间</w:t>
                        </w:r>
                      </w:p>
                    </w:txbxContent>
                  </v:textbox>
                </v:shape>
                <v:line id="_x0000_s1026" o:spid="_x0000_s1026" o:spt="20" style="position:absolute;left:14463;top:53540;height:2728;width:0;" filled="f" stroked="t" coordsize="21600,21600" o:gfxdata="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BlfCr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shape id="图片 280" o:spid="_x0000_s1026" o:spt="75" type="#_x0000_t75" style="position:absolute;left:18875;top:48373;height:1447;width:1486;" filled="f" o:preferrelative="t" stroked="f" coordsize="21600,21600" o:gfxdata="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Ekc+/&#10;AAAA3AAAAA8AAAAAAAAAAQAgAAAAIgAAAGRycy9kb3ducmV2LnhtbFBLAQIUABQAAAAIAIdO4kAz&#10;LwWeOwAAADkAAAAQAAAAAAAAAAEAIAAAAA4BAABkcnMvc2hhcGV4bWwueG1sUEsFBgAAAAAGAAYA&#10;WwEAALgDAAAAAA==&#10;">
                  <v:fill on="f" focussize="0,0"/>
                  <v:stroke on="f"/>
                  <v:imagedata r:id="rId26" cropleft="3154f" cropright="5216f" cropbottom="4157f" o:title=""/>
                  <o:lock v:ext="edit" aspectratio="t"/>
                </v:shape>
                <v:shape id="_x0000_s1026" o:spid="_x0000_s1026" o:spt="3" type="#_x0000_t3" style="position:absolute;left:20341;top:49858;height:120;width:121;" fillcolor="#FF0000" filled="t" stroked="t" coordsize="21600,21600" o:gfxdata="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sC3a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shape>
                <v:shape id="_x0000_s1026" o:spid="_x0000_s1026" o:spt="61" type="#_x0000_t61" style="position:absolute;left:19765;top:49968;height:283;width:326;" fillcolor="#FFFFFF" filled="t" stroked="t" coordsize="21600,21600" o:gfxdata="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Q/BL4A&#10;AADcAAAADwAAAAAAAAABACAAAAAiAAAAZHJzL2Rvd25yZXYueG1sUEsBAhQAFAAAAAgAh07iQDMv&#10;BZ47AAAAOQAAABAAAAAAAAAAAQAgAAAADQEAAGRycy9zaGFwZXhtbC54bWxQSwUGAAAAAAYABgBb&#10;AQAAtwMAAAAA&#10;" adj="38915,-3194">
                  <v:fill on="t" focussize="0,0"/>
                  <v:stroke weight="1pt" color="#000000" joinstyle="miter" endarrow="block"/>
                  <v:imagedata o:title=""/>
                  <o:lock v:ext="edit" aspectratio="f"/>
                  <v:textbox inset="1mm,1mm,1mm,1mm">
                    <w:txbxContent>
                      <w:p w14:paraId="491F37F4">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sz w:val="15"/>
                            <w:szCs w:val="15"/>
                            <w:lang w:val="en-US" w:eastAsia="zh-CN"/>
                          </w:rPr>
                        </w:pPr>
                        <w:r>
                          <w:rPr>
                            <w:rFonts w:hint="default" w:ascii="Times New Roman" w:hAnsi="Times New Roman" w:cs="Times New Roman"/>
                            <w:sz w:val="15"/>
                            <w:szCs w:val="15"/>
                            <w:lang w:val="en-US" w:eastAsia="zh-CN"/>
                          </w:rPr>
                          <w:t>P</w:t>
                        </w:r>
                        <w:r>
                          <w:rPr>
                            <w:rFonts w:hint="eastAsia" w:ascii="Times New Roman" w:hAnsi="Times New Roman" w:cs="Times New Roman"/>
                            <w:sz w:val="15"/>
                            <w:szCs w:val="15"/>
                            <w:lang w:val="en-US" w:eastAsia="zh-CN"/>
                          </w:rPr>
                          <w:t>1</w:t>
                        </w:r>
                      </w:p>
                    </w:txbxContent>
                  </v:textbox>
                </v:shape>
                <v:shape id="_x0000_s1026" o:spid="_x0000_s1026" o:spt="3" type="#_x0000_t3" style="position:absolute;left:20290;top:50189;height:120;width:120;" fillcolor="#00B050" filled="t" stroked="t" coordsize="21600,21600" o:gfxdata="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d6+b4A&#10;AADcAAAADwAAAAAAAAABACAAAAAiAAAAZHJzL2Rvd25yZXYueG1sUEsBAhQAFAAAAAgAh07iQDMv&#10;BZ47AAAAOQAAABAAAAAAAAAAAQAgAAAADQEAAGRycy9zaGFwZXhtbC54bWxQSwUGAAAAAAYABgBb&#10;AQAAtwMAAAAA&#10;">
                  <v:fill on="t" focussize="0,0"/>
                  <v:stroke color="#00B050" joinstyle="round"/>
                  <v:imagedata o:title=""/>
                  <o:lock v:ext="edit" aspectratio="f"/>
                </v:shape>
                <v:shape id="_x0000_s1026" o:spid="_x0000_s1026" o:spt="61" type="#_x0000_t61" style="position:absolute;left:19631;top:50400;height:284;width:581;" fillcolor="#FFFFFF" filled="t" stroked="t" coordsize="21600,21600" o:gfxdata="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OK9VvQAA&#10;ANwAAAAPAAAAAAAAAAEAIAAAACIAAABkcnMvZG93bnJldi54bWxQSwECFAAUAAAACACHTuJAMy8F&#10;njsAAAA5AAAAEAAAAAAAAAABACAAAAAMAQAAZHJzL3NoYXBleG1sLnhtbFBLBQYAAAAABgAGAFsB&#10;AAC2AwAAAAA=&#10;" adj="25541,-11398">
                  <v:fill on="t" focussize="0,0"/>
                  <v:stroke weight="1pt" color="#000000" joinstyle="miter" endarrow="block"/>
                  <v:imagedata o:title=""/>
                  <o:lock v:ext="edit" aspectratio="f"/>
                  <v:textbox inset="1mm,1mm,1mm,1mm">
                    <w:txbxContent>
                      <w:p w14:paraId="4394A196">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sz w:val="15"/>
                            <w:szCs w:val="15"/>
                            <w:lang w:val="en-US" w:eastAsia="zh-CN"/>
                          </w:rPr>
                        </w:pPr>
                        <w:r>
                          <w:rPr>
                            <w:rFonts w:hint="eastAsia" w:ascii="Times New Roman" w:hAnsi="Times New Roman" w:cs="Times New Roman"/>
                            <w:sz w:val="15"/>
                            <w:szCs w:val="15"/>
                            <w:lang w:val="en-US" w:eastAsia="zh-CN"/>
                          </w:rPr>
                          <w:t>TA001</w:t>
                        </w:r>
                      </w:p>
                    </w:txbxContent>
                  </v:textbox>
                </v:shape>
                <v:shape id="_x0000_s1026" o:spid="_x0000_s1026" o:spt="202" type="#_x0000_t202" style="position:absolute;left:6765;top:48422;height:651;width:1075;" fillcolor="#FFFFFF" filled="t" stroked="t" coordsize="21600,21600" o:gfxdata="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EXNc&#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5mm,0.5mm,0.5mm,0.5mm">
                    <w:txbxContent>
                      <w:p w14:paraId="01CBA0D7">
                        <w:pPr>
                          <w:keepNext w:val="0"/>
                          <w:keepLines w:val="0"/>
                          <w:pageBreakBefore w:val="0"/>
                          <w:widowControl w:val="0"/>
                          <w:kinsoku/>
                          <w:wordWrap/>
                          <w:overflowPunct/>
                          <w:topLinePunct w:val="0"/>
                          <w:bidi w:val="0"/>
                          <w:adjustRightInd/>
                          <w:snapToGrid w:val="0"/>
                          <w:spacing w:after="0"/>
                          <w:jc w:val="center"/>
                          <w:textAlignment w:val="auto"/>
                          <w:rPr>
                            <w:rFonts w:hint="default" w:eastAsia="宋体"/>
                            <w:lang w:val="en-US" w:eastAsia="zh-CN"/>
                          </w:rPr>
                        </w:pPr>
                        <w:r>
                          <w:rPr>
                            <w:rFonts w:hint="eastAsia"/>
                            <w:lang w:val="en-US" w:eastAsia="zh-CN"/>
                          </w:rPr>
                          <w:t>一般固废暂存间</w:t>
                        </w:r>
                      </w:p>
                    </w:txbxContent>
                  </v:textbox>
                </v:shape>
              </v:group>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506095</wp:posOffset>
                </wp:positionH>
                <wp:positionV relativeFrom="paragraph">
                  <wp:posOffset>5826125</wp:posOffset>
                </wp:positionV>
                <wp:extent cx="1711325" cy="260985"/>
                <wp:effectExtent l="0" t="0" r="0" b="0"/>
                <wp:wrapNone/>
                <wp:docPr id="474" name="文本框 474"/>
                <wp:cNvGraphicFramePr/>
                <a:graphic xmlns:a="http://schemas.openxmlformats.org/drawingml/2006/main">
                  <a:graphicData uri="http://schemas.microsoft.com/office/word/2010/wordprocessingShape">
                    <wps:wsp>
                      <wps:cNvSpPr txBox="1"/>
                      <wps:spPr>
                        <a:xfrm>
                          <a:off x="1240155" y="6632575"/>
                          <a:ext cx="1711325" cy="260985"/>
                        </a:xfrm>
                        <a:prstGeom prst="rect">
                          <a:avLst/>
                        </a:prstGeom>
                        <a:noFill/>
                        <a:ln>
                          <a:noFill/>
                        </a:ln>
                      </wps:spPr>
                      <wps:txbx>
                        <w:txbxContent>
                          <w:p w14:paraId="56096DDC">
                            <w:pPr>
                              <w:jc w:val="center"/>
                              <w:rPr>
                                <w:rFonts w:hint="default" w:eastAsia="宋体"/>
                                <w:lang w:val="en-US" w:eastAsia="zh-CN"/>
                              </w:rPr>
                            </w:pPr>
                            <w:r>
                              <w:rPr>
                                <w:rFonts w:hint="eastAsia" w:eastAsia="宋体"/>
                                <w:lang w:val="en-US" w:eastAsia="zh-CN"/>
                              </w:rPr>
                              <w:t>本项目新增设备区域</w:t>
                            </w:r>
                          </w:p>
                        </w:txbxContent>
                      </wps:txbx>
                      <wps:bodyPr lIns="18000" tIns="18000" rIns="18000" bIns="18000" upright="1"/>
                    </wps:wsp>
                  </a:graphicData>
                </a:graphic>
              </wp:anchor>
            </w:drawing>
          </mc:Choice>
          <mc:Fallback>
            <w:pict>
              <v:shape id="_x0000_s1026" o:spid="_x0000_s1026" o:spt="202" type="#_x0000_t202" style="position:absolute;left:0pt;margin-left:39.85pt;margin-top:458.75pt;height:20.55pt;width:134.75pt;z-index:251685888;mso-width-relative:page;mso-height-relative:page;" filled="f" stroked="f" coordsize="21600,21600" o:gfxdata="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yG1zdoAAAAKAQAADwAAAAAAAAABACAAAAAiAAAA&#10;ZHJzL2Rvd25yZXYueG1sUEsBAhQAFAAAAAgAh07iQEVFybjMAQAAkgMAAA4AAAAAAAAAAQAgAAAA&#10;KQEAAGRycy9lMm9Eb2MueG1sUEsFBgAAAAAGAAYAWQEAAGcFAAAAAA==&#10;">
                <v:fill on="f" focussize="0,0"/>
                <v:stroke on="f"/>
                <v:imagedata o:title=""/>
                <o:lock v:ext="edit" aspectratio="f"/>
                <v:textbox inset="0.5mm,0.5mm,0.5mm,0.5mm">
                  <w:txbxContent>
                    <w:p w14:paraId="56096DDC">
                      <w:pPr>
                        <w:jc w:val="center"/>
                        <w:rPr>
                          <w:rFonts w:hint="default" w:eastAsia="宋体"/>
                          <w:lang w:val="en-US" w:eastAsia="zh-CN"/>
                        </w:rPr>
                      </w:pPr>
                      <w:r>
                        <w:rPr>
                          <w:rFonts w:hint="eastAsia" w:eastAsia="宋体"/>
                          <w:lang w:val="en-US" w:eastAsia="zh-CN"/>
                        </w:rPr>
                        <w:t>本项目新增设备区域</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64770</wp:posOffset>
                </wp:positionH>
                <wp:positionV relativeFrom="paragraph">
                  <wp:posOffset>5855970</wp:posOffset>
                </wp:positionV>
                <wp:extent cx="528320" cy="191135"/>
                <wp:effectExtent l="4445" t="5080" r="19685" b="13335"/>
                <wp:wrapNone/>
                <wp:docPr id="473" name="文本框 473"/>
                <wp:cNvGraphicFramePr/>
                <a:graphic xmlns:a="http://schemas.openxmlformats.org/drawingml/2006/main">
                  <a:graphicData uri="http://schemas.microsoft.com/office/word/2010/wordprocessingShape">
                    <wps:wsp>
                      <wps:cNvSpPr txBox="1"/>
                      <wps:spPr>
                        <a:xfrm>
                          <a:off x="798830" y="6662420"/>
                          <a:ext cx="528320" cy="191135"/>
                        </a:xfrm>
                        <a:prstGeom prst="rect">
                          <a:avLst/>
                        </a:prstGeom>
                        <a:noFill/>
                        <a:ln w="9525" cap="flat" cmpd="sng">
                          <a:solidFill>
                            <a:srgbClr val="FF0000"/>
                          </a:solidFill>
                          <a:prstDash val="solid"/>
                          <a:miter/>
                          <a:headEnd type="none" w="med" len="med"/>
                          <a:tailEnd type="none" w="med" len="med"/>
                        </a:ln>
                      </wps:spPr>
                      <wps:txbx>
                        <w:txbxContent>
                          <w:p w14:paraId="5362E529">
                            <w:pPr>
                              <w:jc w:val="center"/>
                              <w:rPr>
                                <w:rFonts w:hint="default" w:eastAsia="宋体"/>
                                <w:lang w:val="en-US" w:eastAsia="zh-CN"/>
                              </w:rPr>
                            </w:pPr>
                          </w:p>
                        </w:txbxContent>
                      </wps:txbx>
                      <wps:bodyPr lIns="18000" tIns="18000" rIns="18000" bIns="18000" upright="1"/>
                    </wps:wsp>
                  </a:graphicData>
                </a:graphic>
              </wp:anchor>
            </w:drawing>
          </mc:Choice>
          <mc:Fallback>
            <w:pict>
              <v:shape id="_x0000_s1026" o:spid="_x0000_s1026" o:spt="202" type="#_x0000_t202" style="position:absolute;left:0pt;margin-left:5.1pt;margin-top:461.1pt;height:15.05pt;width:41.6pt;z-index:251684864;mso-width-relative:page;mso-height-relative:page;" filled="f" stroked="t" coordsize="21600,21600" o:gfxdata="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EYC3DXAAAACQEAAA8AAAAAAAAAAQAgAAAAIgAAAGRycy9kb3ducmV2LnhtbFBLAQIUABQAAAAI&#10;AIdO4kBepEMWJwIAAE8EAAAOAAAAAAAAAAEAIAAAACYBAABkcnMvZTJvRG9jLnhtbFBLBQYAAAAA&#10;BgAGAFkBAAC/BQAAAAA=&#10;">
                <v:fill on="f" focussize="0,0"/>
                <v:stroke color="#FF0000" joinstyle="miter"/>
                <v:imagedata o:title=""/>
                <o:lock v:ext="edit" aspectratio="f"/>
                <v:textbox inset="0.5mm,0.5mm,0.5mm,0.5mm">
                  <w:txbxContent>
                    <w:p w14:paraId="5362E529">
                      <w:pPr>
                        <w:jc w:val="cente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4737100</wp:posOffset>
                </wp:positionH>
                <wp:positionV relativeFrom="paragraph">
                  <wp:posOffset>3369310</wp:posOffset>
                </wp:positionV>
                <wp:extent cx="293370" cy="435610"/>
                <wp:effectExtent l="4445" t="4445" r="6985" b="17145"/>
                <wp:wrapNone/>
                <wp:docPr id="472" name="文本框 472"/>
                <wp:cNvGraphicFramePr/>
                <a:graphic xmlns:a="http://schemas.openxmlformats.org/drawingml/2006/main">
                  <a:graphicData uri="http://schemas.microsoft.com/office/word/2010/wordprocessingShape">
                    <wps:wsp>
                      <wps:cNvSpPr txBox="1"/>
                      <wps:spPr>
                        <a:xfrm>
                          <a:off x="5471160" y="4175760"/>
                          <a:ext cx="293370" cy="435610"/>
                        </a:xfrm>
                        <a:prstGeom prst="rect">
                          <a:avLst/>
                        </a:prstGeom>
                        <a:noFill/>
                        <a:ln w="9525" cap="flat" cmpd="sng">
                          <a:solidFill>
                            <a:srgbClr val="FF0000"/>
                          </a:solidFill>
                          <a:prstDash val="solid"/>
                          <a:miter/>
                          <a:headEnd type="none" w="med" len="med"/>
                          <a:tailEnd type="none" w="med" len="med"/>
                        </a:ln>
                      </wps:spPr>
                      <wps:txbx>
                        <w:txbxContent>
                          <w:p w14:paraId="58DDDEC5">
                            <w:pPr>
                              <w:jc w:val="center"/>
                              <w:rPr>
                                <w:rFonts w:hint="default" w:eastAsia="宋体"/>
                                <w:lang w:val="en-US" w:eastAsia="zh-CN"/>
                              </w:rPr>
                            </w:pPr>
                          </w:p>
                        </w:txbxContent>
                      </wps:txbx>
                      <wps:bodyPr lIns="18000" tIns="18000" rIns="18000" bIns="18000" upright="1"/>
                    </wps:wsp>
                  </a:graphicData>
                </a:graphic>
              </wp:anchor>
            </w:drawing>
          </mc:Choice>
          <mc:Fallback>
            <w:pict>
              <v:shape id="_x0000_s1026" o:spid="_x0000_s1026" o:spt="202" type="#_x0000_t202" style="position:absolute;left:0pt;margin-left:373pt;margin-top:265.3pt;height:34.3pt;width:23.1pt;z-index:251683840;mso-width-relative:page;mso-height-relative:page;" filled="f" stroked="t" coordsize="21600,21600" o:gfxdata="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54k2gAAAAsBAAAPAAAAAAAAAAEAIAAAACIAAABkcnMvZG93bnJldi54bWxQSwECFAAU&#10;AAAACACHTuJAYgs5PCgCAABQBAAADgAAAAAAAAABACAAAAApAQAAZHJzL2Uyb0RvYy54bWxQSwUG&#10;AAAAAAYABgBZAQAAwwUAAAAA&#10;">
                <v:fill on="f" focussize="0,0"/>
                <v:stroke color="#FF0000" joinstyle="miter"/>
                <v:imagedata o:title=""/>
                <o:lock v:ext="edit" aspectratio="f"/>
                <v:textbox inset="0.5mm,0.5mm,0.5mm,0.5mm">
                  <w:txbxContent>
                    <w:p w14:paraId="58DDDEC5">
                      <w:pPr>
                        <w:jc w:val="cente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4264660</wp:posOffset>
                </wp:positionH>
                <wp:positionV relativeFrom="paragraph">
                  <wp:posOffset>3369310</wp:posOffset>
                </wp:positionV>
                <wp:extent cx="293370" cy="435610"/>
                <wp:effectExtent l="4445" t="4445" r="6985" b="17145"/>
                <wp:wrapNone/>
                <wp:docPr id="471" name="文本框 471"/>
                <wp:cNvGraphicFramePr/>
                <a:graphic xmlns:a="http://schemas.openxmlformats.org/drawingml/2006/main">
                  <a:graphicData uri="http://schemas.microsoft.com/office/word/2010/wordprocessingShape">
                    <wps:wsp>
                      <wps:cNvSpPr txBox="1"/>
                      <wps:spPr>
                        <a:xfrm>
                          <a:off x="4998720" y="4175760"/>
                          <a:ext cx="293370" cy="435610"/>
                        </a:xfrm>
                        <a:prstGeom prst="rect">
                          <a:avLst/>
                        </a:prstGeom>
                        <a:noFill/>
                        <a:ln w="9525" cap="flat" cmpd="sng">
                          <a:solidFill>
                            <a:srgbClr val="FF0000"/>
                          </a:solidFill>
                          <a:prstDash val="solid"/>
                          <a:miter/>
                          <a:headEnd type="none" w="med" len="med"/>
                          <a:tailEnd type="none" w="med" len="med"/>
                        </a:ln>
                      </wps:spPr>
                      <wps:txbx>
                        <w:txbxContent>
                          <w:p w14:paraId="272EB3A5">
                            <w:pPr>
                              <w:jc w:val="center"/>
                              <w:rPr>
                                <w:rFonts w:hint="default" w:eastAsia="宋体"/>
                                <w:lang w:val="en-US" w:eastAsia="zh-CN"/>
                              </w:rPr>
                            </w:pPr>
                          </w:p>
                        </w:txbxContent>
                      </wps:txbx>
                      <wps:bodyPr lIns="18000" tIns="18000" rIns="18000" bIns="18000" upright="1"/>
                    </wps:wsp>
                  </a:graphicData>
                </a:graphic>
              </wp:anchor>
            </w:drawing>
          </mc:Choice>
          <mc:Fallback>
            <w:pict>
              <v:shape id="_x0000_s1026" o:spid="_x0000_s1026" o:spt="202" type="#_x0000_t202" style="position:absolute;left:0pt;margin-left:335.8pt;margin-top:265.3pt;height:34.3pt;width:23.1pt;z-index:251682816;mso-width-relative:page;mso-height-relative:page;" filled="f" stroked="t" coordsize="21600,21600" o:gfxdata="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U7FfHZAAAACwEAAA8AAAAAAAAAAQAgAAAAIgAAAGRycy9kb3ducmV2LnhtbFBLAQIUABQA&#10;AAAIAIdO4kBSI+lMKAIAAFAEAAAOAAAAAAAAAAEAIAAAACgBAABkcnMvZTJvRG9jLnhtbFBLBQYA&#10;AAAABgAGAFkBAADCBQAAAAA=&#10;">
                <v:fill on="f" focussize="0,0"/>
                <v:stroke color="#FF0000" joinstyle="miter"/>
                <v:imagedata o:title=""/>
                <o:lock v:ext="edit" aspectratio="f"/>
                <v:textbox inset="0.5mm,0.5mm,0.5mm,0.5mm">
                  <w:txbxContent>
                    <w:p w14:paraId="272EB3A5">
                      <w:pPr>
                        <w:jc w:val="cente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4655185</wp:posOffset>
                </wp:positionH>
                <wp:positionV relativeFrom="paragraph">
                  <wp:posOffset>652780</wp:posOffset>
                </wp:positionV>
                <wp:extent cx="2070100" cy="688975"/>
                <wp:effectExtent l="5080" t="5080" r="20320" b="10795"/>
                <wp:wrapNone/>
                <wp:docPr id="470" name="文本框 470"/>
                <wp:cNvGraphicFramePr/>
                <a:graphic xmlns:a="http://schemas.openxmlformats.org/drawingml/2006/main">
                  <a:graphicData uri="http://schemas.microsoft.com/office/word/2010/wordprocessingShape">
                    <wps:wsp>
                      <wps:cNvSpPr txBox="1"/>
                      <wps:spPr>
                        <a:xfrm>
                          <a:off x="5389245" y="1459230"/>
                          <a:ext cx="2070100" cy="688975"/>
                        </a:xfrm>
                        <a:prstGeom prst="rect">
                          <a:avLst/>
                        </a:prstGeom>
                        <a:noFill/>
                        <a:ln w="9525" cap="flat" cmpd="sng">
                          <a:solidFill>
                            <a:srgbClr val="FF0000"/>
                          </a:solidFill>
                          <a:prstDash val="solid"/>
                          <a:miter/>
                          <a:headEnd type="none" w="med" len="med"/>
                          <a:tailEnd type="none" w="med" len="med"/>
                        </a:ln>
                      </wps:spPr>
                      <wps:txbx>
                        <w:txbxContent>
                          <w:p w14:paraId="2338BF88">
                            <w:pPr>
                              <w:jc w:val="center"/>
                              <w:rPr>
                                <w:rFonts w:hint="default" w:eastAsia="宋体"/>
                                <w:lang w:val="en-US" w:eastAsia="zh-CN"/>
                              </w:rPr>
                            </w:pPr>
                          </w:p>
                        </w:txbxContent>
                      </wps:txbx>
                      <wps:bodyPr lIns="18000" tIns="18000" rIns="18000" bIns="18000" upright="1"/>
                    </wps:wsp>
                  </a:graphicData>
                </a:graphic>
              </wp:anchor>
            </w:drawing>
          </mc:Choice>
          <mc:Fallback>
            <w:pict>
              <v:shape id="_x0000_s1026" o:spid="_x0000_s1026" o:spt="202" type="#_x0000_t202" style="position:absolute;left:0pt;margin-left:366.55pt;margin-top:51.4pt;height:54.25pt;width:163pt;z-index:251681792;mso-width-relative:page;mso-height-relative:page;" filled="f" stroked="t" coordsize="21600,21600" o:gfxdata="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4/i1PZAAAADAEAAA8AAAAAAAAAAQAgAAAAIgAAAGRycy9kb3ducmV2LnhtbFBLAQIUABQA&#10;AAAIAIdO4kDTEEbdKAIAAFEEAAAOAAAAAAAAAAEAIAAAACgBAABkcnMvZTJvRG9jLnhtbFBLBQYA&#10;AAAABgAGAFkBAADCBQAAAAA=&#10;">
                <v:fill on="f" focussize="0,0"/>
                <v:stroke color="#FF0000" joinstyle="miter"/>
                <v:imagedata o:title=""/>
                <o:lock v:ext="edit" aspectratio="f"/>
                <v:textbox inset="0.5mm,0.5mm,0.5mm,0.5mm">
                  <w:txbxContent>
                    <w:p w14:paraId="2338BF88">
                      <w:pPr>
                        <w:jc w:val="cente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1686560</wp:posOffset>
                </wp:positionH>
                <wp:positionV relativeFrom="paragraph">
                  <wp:posOffset>1833245</wp:posOffset>
                </wp:positionV>
                <wp:extent cx="941070" cy="476250"/>
                <wp:effectExtent l="4445" t="4445" r="6985" b="14605"/>
                <wp:wrapNone/>
                <wp:docPr id="469" name="文本框 469"/>
                <wp:cNvGraphicFramePr/>
                <a:graphic xmlns:a="http://schemas.openxmlformats.org/drawingml/2006/main">
                  <a:graphicData uri="http://schemas.microsoft.com/office/word/2010/wordprocessingShape">
                    <wps:wsp>
                      <wps:cNvSpPr txBox="1"/>
                      <wps:spPr>
                        <a:xfrm>
                          <a:off x="2420620" y="2639695"/>
                          <a:ext cx="941070" cy="476250"/>
                        </a:xfrm>
                        <a:prstGeom prst="rect">
                          <a:avLst/>
                        </a:prstGeom>
                        <a:noFill/>
                        <a:ln w="9525" cap="flat" cmpd="sng">
                          <a:solidFill>
                            <a:srgbClr val="FF0000"/>
                          </a:solidFill>
                          <a:prstDash val="solid"/>
                          <a:miter/>
                          <a:headEnd type="none" w="med" len="med"/>
                          <a:tailEnd type="none" w="med" len="med"/>
                        </a:ln>
                      </wps:spPr>
                      <wps:txbx>
                        <w:txbxContent>
                          <w:p w14:paraId="66B33CC4">
                            <w:pPr>
                              <w:jc w:val="center"/>
                              <w:rPr>
                                <w:rFonts w:hint="default" w:eastAsia="宋体"/>
                                <w:lang w:val="en-US" w:eastAsia="zh-CN"/>
                              </w:rPr>
                            </w:pPr>
                          </w:p>
                        </w:txbxContent>
                      </wps:txbx>
                      <wps:bodyPr lIns="18000" tIns="18000" rIns="18000" bIns="18000" upright="1"/>
                    </wps:wsp>
                  </a:graphicData>
                </a:graphic>
              </wp:anchor>
            </w:drawing>
          </mc:Choice>
          <mc:Fallback>
            <w:pict>
              <v:shape id="_x0000_s1026" o:spid="_x0000_s1026" o:spt="202" type="#_x0000_t202" style="position:absolute;left:0pt;margin-left:132.8pt;margin-top:144.35pt;height:37.5pt;width:74.1pt;z-index:251680768;mso-width-relative:page;mso-height-relative:page;" filled="f" stroked="t" coordsize="21600,21600" o:gfxdata="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vBP22QAAAAsBAAAPAAAAAAAAAAEAIAAAACIAAABkcnMvZG93bnJldi54bWxQSwECFAAU&#10;AAAACACHTuJAn656hykCAABQBAAADgAAAAAAAAABACAAAAAoAQAAZHJzL2Uyb0RvYy54bWxQSwUG&#10;AAAAAAYABgBZAQAAwwUAAAAA&#10;">
                <v:fill on="f" focussize="0,0"/>
                <v:stroke color="#FF0000" joinstyle="miter"/>
                <v:imagedata o:title=""/>
                <o:lock v:ext="edit" aspectratio="f"/>
                <v:textbox inset="0.5mm,0.5mm,0.5mm,0.5mm">
                  <w:txbxContent>
                    <w:p w14:paraId="66B33CC4">
                      <w:pPr>
                        <w:jc w:val="cente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834390</wp:posOffset>
                </wp:positionH>
                <wp:positionV relativeFrom="paragraph">
                  <wp:posOffset>3298190</wp:posOffset>
                </wp:positionV>
                <wp:extent cx="1063625" cy="435610"/>
                <wp:effectExtent l="4445" t="4445" r="17780" b="17145"/>
                <wp:wrapNone/>
                <wp:docPr id="468" name="文本框 468"/>
                <wp:cNvGraphicFramePr/>
                <a:graphic xmlns:a="http://schemas.openxmlformats.org/drawingml/2006/main">
                  <a:graphicData uri="http://schemas.microsoft.com/office/word/2010/wordprocessingShape">
                    <wps:wsp>
                      <wps:cNvSpPr txBox="1"/>
                      <wps:spPr>
                        <a:xfrm>
                          <a:off x="1568450" y="4104640"/>
                          <a:ext cx="1063625" cy="435610"/>
                        </a:xfrm>
                        <a:prstGeom prst="rect">
                          <a:avLst/>
                        </a:prstGeom>
                        <a:noFill/>
                        <a:ln w="9525" cap="flat" cmpd="sng">
                          <a:solidFill>
                            <a:srgbClr val="FF0000"/>
                          </a:solidFill>
                          <a:prstDash val="solid"/>
                          <a:miter/>
                          <a:headEnd type="none" w="med" len="med"/>
                          <a:tailEnd type="none" w="med" len="med"/>
                        </a:ln>
                      </wps:spPr>
                      <wps:txbx>
                        <w:txbxContent>
                          <w:p w14:paraId="424C4AD9">
                            <w:pPr>
                              <w:jc w:val="center"/>
                              <w:rPr>
                                <w:rFonts w:hint="default" w:eastAsia="宋体"/>
                                <w:lang w:val="en-US" w:eastAsia="zh-CN"/>
                              </w:rPr>
                            </w:pPr>
                          </w:p>
                        </w:txbxContent>
                      </wps:txbx>
                      <wps:bodyPr lIns="18000" tIns="18000" rIns="18000" bIns="18000" upright="1"/>
                    </wps:wsp>
                  </a:graphicData>
                </a:graphic>
              </wp:anchor>
            </w:drawing>
          </mc:Choice>
          <mc:Fallback>
            <w:pict>
              <v:shape id="_x0000_s1026" o:spid="_x0000_s1026" o:spt="202" type="#_x0000_t202" style="position:absolute;left:0pt;margin-left:65.7pt;margin-top:259.7pt;height:34.3pt;width:83.75pt;z-index:251679744;mso-width-relative:page;mso-height-relative:page;" filled="f" stroked="t" coordsize="21600,21600" o:gfxdata="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nElB2QAAAAsBAAAPAAAAAAAAAAEAIAAAACIAAABkcnMvZG93bnJldi54bWxQSwECFAAUAAAA&#10;CACHTuJAFqrZoSYCAABRBAAADgAAAAAAAAABACAAAAAoAQAAZHJzL2Uyb0RvYy54bWxQSwUGAAAA&#10;AAYABgBZAQAAwAUAAAAA&#10;">
                <v:fill on="f" focussize="0,0"/>
                <v:stroke color="#FF0000" joinstyle="miter"/>
                <v:imagedata o:title=""/>
                <o:lock v:ext="edit" aspectratio="f"/>
                <v:textbox inset="0.5mm,0.5mm,0.5mm,0.5mm">
                  <w:txbxContent>
                    <w:p w14:paraId="424C4AD9">
                      <w:pPr>
                        <w:jc w:val="cente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5601335</wp:posOffset>
                </wp:positionH>
                <wp:positionV relativeFrom="paragraph">
                  <wp:posOffset>-29845</wp:posOffset>
                </wp:positionV>
                <wp:extent cx="1131570" cy="596900"/>
                <wp:effectExtent l="0" t="0" r="0" b="0"/>
                <wp:wrapNone/>
                <wp:docPr id="418" name="文本框 418"/>
                <wp:cNvGraphicFramePr/>
                <a:graphic xmlns:a="http://schemas.openxmlformats.org/drawingml/2006/main">
                  <a:graphicData uri="http://schemas.microsoft.com/office/word/2010/wordprocessingShape">
                    <wps:wsp>
                      <wps:cNvSpPr txBox="1"/>
                      <wps:spPr>
                        <a:xfrm>
                          <a:off x="6335395" y="776605"/>
                          <a:ext cx="1131570" cy="596900"/>
                        </a:xfrm>
                        <a:prstGeom prst="rect">
                          <a:avLst/>
                        </a:prstGeom>
                        <a:noFill/>
                        <a:ln w="6350">
                          <a:noFill/>
                        </a:ln>
                      </wps:spPr>
                      <wps:txbx>
                        <w:txbxContent>
                          <w:p w14:paraId="76AB0DC9">
                            <w:pPr>
                              <w:jc w:val="center"/>
                              <w:rPr>
                                <w:rFonts w:hint="eastAsia" w:eastAsia="宋体"/>
                                <w:lang w:eastAsia="zh-CN"/>
                              </w:rPr>
                            </w:pPr>
                          </w:p>
                        </w:txbxContent>
                      </wps:txbx>
                      <wps:bodyPr upright="1"/>
                    </wps:wsp>
                  </a:graphicData>
                </a:graphic>
              </wp:anchor>
            </w:drawing>
          </mc:Choice>
          <mc:Fallback>
            <w:pict>
              <v:shape id="_x0000_s1026" o:spid="_x0000_s1026" o:spt="202" type="#_x0000_t202" style="position:absolute;left:0pt;margin-left:441.05pt;margin-top:-2.35pt;height:47pt;width:89.1pt;z-index:251677696;mso-width-relative:page;mso-height-relative:page;" filled="f" stroked="f" coordsize="21600,21600" o:gfxdata="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p+7hvbAAAACgEAAA8AAAAAAAAAAQAgAAAAIgAAAGRycy9kb3du&#10;cmV2LnhtbFBLAQIUABQAAAAIAIdO4kDCEUPawwEAAGYDAAAOAAAAAAAAAAEAIAAAACoBAABkcnMv&#10;ZTJvRG9jLnhtbFBLBQYAAAAABgAGAFkBAABfBQAAAAA=&#10;">
                <v:fill on="f" focussize="0,0"/>
                <v:stroke on="f" weight="0.5pt"/>
                <v:imagedata o:title=""/>
                <o:lock v:ext="edit" aspectratio="f"/>
                <v:textbox>
                  <w:txbxContent>
                    <w:p w14:paraId="76AB0DC9">
                      <w:pPr>
                        <w:jc w:val="center"/>
                        <w:rPr>
                          <w:rFonts w:hint="eastAsia" w:eastAsia="宋体"/>
                          <w:lang w:eastAsia="zh-CN"/>
                        </w:rPr>
                      </w:pPr>
                    </w:p>
                  </w:txbxContent>
                </v:textbox>
              </v:shape>
            </w:pict>
          </mc:Fallback>
        </mc:AlternateContent>
      </w:r>
      <w:r>
        <w:rPr>
          <w:rFonts w:hint="default" w:ascii="Times New Roman" w:hAnsi="Times New Roman" w:cs="Times New Roman" w:eastAsiaTheme="minorEastAsia"/>
          <w:b/>
          <w:bCs/>
          <w:color w:val="auto"/>
          <w:sz w:val="30"/>
          <w:szCs w:val="30"/>
          <w:lang w:val="en-US" w:eastAsia="zh-CN"/>
        </w:rPr>
        <w:t>附图</w:t>
      </w:r>
      <w:r>
        <w:rPr>
          <w:rFonts w:hint="eastAsia"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项目平面布置</w:t>
      </w:r>
      <w:r>
        <w:rPr>
          <w:rFonts w:hint="eastAsia" w:cs="Times New Roman" w:eastAsiaTheme="minorEastAsia"/>
          <w:b/>
          <w:bCs/>
          <w:color w:val="auto"/>
          <w:sz w:val="30"/>
          <w:szCs w:val="30"/>
          <w:lang w:val="en-US" w:eastAsia="zh-CN"/>
        </w:rPr>
        <w:t>图（1）</w:t>
      </w:r>
    </w:p>
    <w:p w14:paraId="4D0CD4AA">
      <w:pPr>
        <w:pStyle w:val="2"/>
        <w:keepNext/>
        <w:keepLines/>
        <w:pageBreakBefore w:val="0"/>
        <w:widowControl/>
        <w:kinsoku/>
        <w:wordWrap/>
        <w:overflowPunct/>
        <w:topLinePunct w:val="0"/>
        <w:autoSpaceDE/>
        <w:autoSpaceDN/>
        <w:bidi w:val="0"/>
        <w:adjustRightInd w:val="0"/>
        <w:snapToGrid w:val="0"/>
        <w:spacing w:before="0" w:beforeLines="0" w:after="0" w:afterLines="0"/>
        <w:jc w:val="left"/>
        <w:textAlignment w:val="auto"/>
        <w:outlineLvl w:val="0"/>
        <w:rPr>
          <w:rFonts w:hint="default" w:ascii="Times New Roman" w:hAnsi="Times New Roman" w:cs="Times New Roman" w:eastAsiaTheme="minorEastAsia"/>
          <w:color w:val="auto"/>
          <w:sz w:val="30"/>
          <w:szCs w:val="30"/>
          <w:lang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1"/>
        </w:rPr>
        <mc:AlternateContent>
          <mc:Choice Requires="wpg">
            <w:drawing>
              <wp:anchor distT="0" distB="0" distL="114300" distR="114300" simplePos="0" relativeHeight="251673600" behindDoc="0" locked="0" layoutInCell="1" allowOverlap="1">
                <wp:simplePos x="0" y="0"/>
                <wp:positionH relativeFrom="column">
                  <wp:posOffset>-184150</wp:posOffset>
                </wp:positionH>
                <wp:positionV relativeFrom="paragraph">
                  <wp:posOffset>349250</wp:posOffset>
                </wp:positionV>
                <wp:extent cx="9555480" cy="5777230"/>
                <wp:effectExtent l="4445" t="16510" r="22225" b="16510"/>
                <wp:wrapNone/>
                <wp:docPr id="519" name="组合 519"/>
                <wp:cNvGraphicFramePr/>
                <a:graphic xmlns:a="http://schemas.openxmlformats.org/drawingml/2006/main">
                  <a:graphicData uri="http://schemas.microsoft.com/office/word/2010/wordprocessingGroup">
                    <wpg:wgp>
                      <wpg:cNvGrpSpPr/>
                      <wpg:grpSpPr>
                        <a:xfrm>
                          <a:off x="0" y="0"/>
                          <a:ext cx="9555480" cy="5777230"/>
                          <a:chOff x="9136" y="709231"/>
                          <a:chExt cx="15048" cy="9098"/>
                        </a:xfrm>
                      </wpg:grpSpPr>
                      <wps:wsp>
                        <wps:cNvPr id="476" name="矩形 476"/>
                        <wps:cNvSpPr/>
                        <wps:spPr>
                          <a:xfrm>
                            <a:off x="9270" y="709235"/>
                            <a:ext cx="14914" cy="8629"/>
                          </a:xfrm>
                          <a:prstGeom prst="rect">
                            <a:avLst/>
                          </a:prstGeom>
                          <a:noFill/>
                          <a:ln w="38100" cap="flat" cmpd="sng">
                            <a:solidFill>
                              <a:srgbClr val="0FB45A"/>
                            </a:solidFill>
                            <a:prstDash val="solid"/>
                            <a:miter/>
                            <a:headEnd type="none" w="med" len="med"/>
                            <a:tailEnd type="none" w="med" len="med"/>
                          </a:ln>
                        </wps:spPr>
                        <wps:bodyPr anchor="ctr" anchorCtr="0" upright="1"/>
                      </wps:wsp>
                      <wps:wsp>
                        <wps:cNvPr id="477" name="文本框 477"/>
                        <wps:cNvSpPr txBox="1"/>
                        <wps:spPr>
                          <a:xfrm>
                            <a:off x="9400" y="709698"/>
                            <a:ext cx="1213" cy="744"/>
                          </a:xfrm>
                          <a:prstGeom prst="rect">
                            <a:avLst/>
                          </a:prstGeom>
                          <a:noFill/>
                          <a:ln w="6350">
                            <a:noFill/>
                          </a:ln>
                        </wps:spPr>
                        <wps:txbx>
                          <w:txbxContent>
                            <w:p w14:paraId="60C8BED7">
                              <w:pPr>
                                <w:keepNext w:val="0"/>
                                <w:keepLines w:val="0"/>
                                <w:pageBreakBefore w:val="0"/>
                                <w:widowControl/>
                                <w:kinsoku/>
                                <w:wordWrap/>
                                <w:overflowPunct/>
                                <w:topLinePunct w:val="0"/>
                                <w:bidi w:val="0"/>
                                <w:adjustRightInd w:val="0"/>
                                <w:snapToGrid w:val="0"/>
                                <w:spacing w:after="0"/>
                                <w:jc w:val="center"/>
                                <w:textAlignment w:val="auto"/>
                                <w:rPr>
                                  <w:rFonts w:hint="eastAsia"/>
                                  <w:lang w:val="en-US" w:eastAsia="zh-CN"/>
                                </w:rPr>
                              </w:pPr>
                              <w:r>
                                <w:rPr>
                                  <w:rFonts w:hint="eastAsia"/>
                                  <w:lang w:val="en-US" w:eastAsia="zh-CN"/>
                                </w:rPr>
                                <w:t>缓冲间</w:t>
                              </w:r>
                            </w:p>
                            <w:p w14:paraId="13E24F9D">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lang w:val="en-US" w:eastAsia="zh-CN"/>
                                </w:rPr>
                              </w:pPr>
                              <w:r>
                                <w:rPr>
                                  <w:rFonts w:hint="eastAsia"/>
                                  <w:lang w:val="en-US" w:eastAsia="zh-CN"/>
                                </w:rPr>
                                <w:t>拌料间</w:t>
                              </w:r>
                            </w:p>
                          </w:txbxContent>
                        </wps:txbx>
                        <wps:bodyPr lIns="18000" tIns="18000" rIns="18000" bIns="18000" upright="1"/>
                      </wps:wsp>
                      <wps:wsp>
                        <wps:cNvPr id="478" name="直接连接符 478"/>
                        <wps:cNvCnPr/>
                        <wps:spPr>
                          <a:xfrm flipV="1">
                            <a:off x="9288" y="710631"/>
                            <a:ext cx="14864" cy="10"/>
                          </a:xfrm>
                          <a:prstGeom prst="line">
                            <a:avLst/>
                          </a:prstGeom>
                          <a:ln w="12700" cap="flat" cmpd="sng">
                            <a:solidFill>
                              <a:srgbClr val="5B9BD5"/>
                            </a:solidFill>
                            <a:prstDash val="solid"/>
                            <a:miter/>
                            <a:headEnd type="none" w="med" len="med"/>
                            <a:tailEnd type="none" w="med" len="med"/>
                          </a:ln>
                        </wps:spPr>
                        <wps:bodyPr upright="1"/>
                      </wps:wsp>
                      <wps:wsp>
                        <wps:cNvPr id="479" name="直接连接符 479"/>
                        <wps:cNvCnPr/>
                        <wps:spPr>
                          <a:xfrm flipV="1">
                            <a:off x="9240" y="712388"/>
                            <a:ext cx="6700" cy="27"/>
                          </a:xfrm>
                          <a:prstGeom prst="line">
                            <a:avLst/>
                          </a:prstGeom>
                          <a:ln w="12700" cap="flat" cmpd="sng">
                            <a:solidFill>
                              <a:srgbClr val="5B9BD5"/>
                            </a:solidFill>
                            <a:prstDash val="solid"/>
                            <a:miter/>
                            <a:headEnd type="none" w="med" len="med"/>
                            <a:tailEnd type="none" w="med" len="med"/>
                          </a:ln>
                        </wps:spPr>
                        <wps:bodyPr upright="1"/>
                      </wps:wsp>
                      <wps:wsp>
                        <wps:cNvPr id="480" name="直接连接符 480"/>
                        <wps:cNvCnPr/>
                        <wps:spPr>
                          <a:xfrm>
                            <a:off x="10715" y="709251"/>
                            <a:ext cx="11" cy="1370"/>
                          </a:xfrm>
                          <a:prstGeom prst="line">
                            <a:avLst/>
                          </a:prstGeom>
                          <a:ln w="12700" cap="flat" cmpd="sng">
                            <a:solidFill>
                              <a:srgbClr val="5B9BD5"/>
                            </a:solidFill>
                            <a:prstDash val="solid"/>
                            <a:miter/>
                            <a:headEnd type="none" w="med" len="med"/>
                            <a:tailEnd type="none" w="med" len="med"/>
                          </a:ln>
                        </wps:spPr>
                        <wps:bodyPr upright="1"/>
                      </wps:wsp>
                      <wps:wsp>
                        <wps:cNvPr id="481" name="直接连接符 481"/>
                        <wps:cNvCnPr/>
                        <wps:spPr>
                          <a:xfrm flipH="1">
                            <a:off x="13133" y="716667"/>
                            <a:ext cx="24" cy="1225"/>
                          </a:xfrm>
                          <a:prstGeom prst="line">
                            <a:avLst/>
                          </a:prstGeom>
                          <a:ln w="12700" cap="flat" cmpd="sng">
                            <a:solidFill>
                              <a:srgbClr val="5B9BD5"/>
                            </a:solidFill>
                            <a:prstDash val="solid"/>
                            <a:miter/>
                            <a:headEnd type="none" w="med" len="med"/>
                            <a:tailEnd type="none" w="med" len="med"/>
                          </a:ln>
                        </wps:spPr>
                        <wps:bodyPr upright="1"/>
                      </wps:wsp>
                      <wps:wsp>
                        <wps:cNvPr id="482" name="直接连接符 482"/>
                        <wps:cNvCnPr/>
                        <wps:spPr>
                          <a:xfrm flipV="1">
                            <a:off x="15963" y="715896"/>
                            <a:ext cx="1775" cy="9"/>
                          </a:xfrm>
                          <a:prstGeom prst="line">
                            <a:avLst/>
                          </a:prstGeom>
                          <a:ln w="12700" cap="flat" cmpd="sng">
                            <a:solidFill>
                              <a:srgbClr val="5B9BD5"/>
                            </a:solidFill>
                            <a:prstDash val="solid"/>
                            <a:miter/>
                            <a:headEnd type="none" w="med" len="med"/>
                            <a:tailEnd type="none" w="med" len="med"/>
                          </a:ln>
                        </wps:spPr>
                        <wps:bodyPr upright="1"/>
                      </wps:wsp>
                      <wps:wsp>
                        <wps:cNvPr id="483" name="直接连接符 483"/>
                        <wps:cNvCnPr/>
                        <wps:spPr>
                          <a:xfrm>
                            <a:off x="9299" y="716601"/>
                            <a:ext cx="8416" cy="27"/>
                          </a:xfrm>
                          <a:prstGeom prst="line">
                            <a:avLst/>
                          </a:prstGeom>
                          <a:ln w="12700" cap="flat" cmpd="sng">
                            <a:solidFill>
                              <a:srgbClr val="5B9BD5"/>
                            </a:solidFill>
                            <a:prstDash val="solid"/>
                            <a:miter/>
                            <a:headEnd type="none" w="med" len="med"/>
                            <a:tailEnd type="none" w="med" len="med"/>
                          </a:ln>
                        </wps:spPr>
                        <wps:bodyPr upright="1"/>
                      </wps:wsp>
                      <wps:wsp>
                        <wps:cNvPr id="484" name="文本框 484"/>
                        <wps:cNvSpPr txBox="1"/>
                        <wps:spPr>
                          <a:xfrm>
                            <a:off x="11790" y="711186"/>
                            <a:ext cx="1276" cy="482"/>
                          </a:xfrm>
                          <a:prstGeom prst="rect">
                            <a:avLst/>
                          </a:prstGeom>
                          <a:noFill/>
                          <a:ln w="6350">
                            <a:noFill/>
                          </a:ln>
                        </wps:spPr>
                        <wps:txbx>
                          <w:txbxContent>
                            <w:p w14:paraId="28789BF2">
                              <w:pPr>
                                <w:jc w:val="center"/>
                                <w:rPr>
                                  <w:rFonts w:hint="default" w:eastAsia="宋体"/>
                                  <w:lang w:val="en-US" w:eastAsia="zh-CN"/>
                                </w:rPr>
                              </w:pPr>
                              <w:r>
                                <w:rPr>
                                  <w:rFonts w:hint="eastAsia"/>
                                  <w:lang w:val="en-US" w:eastAsia="zh-CN"/>
                                </w:rPr>
                                <w:t>注塑间</w:t>
                              </w:r>
                            </w:p>
                          </w:txbxContent>
                        </wps:txbx>
                        <wps:bodyPr upright="1"/>
                      </wps:wsp>
                      <wps:wsp>
                        <wps:cNvPr id="485" name="文本框 485"/>
                        <wps:cNvSpPr txBox="1"/>
                        <wps:spPr>
                          <a:xfrm>
                            <a:off x="13436" y="715621"/>
                            <a:ext cx="1446" cy="453"/>
                          </a:xfrm>
                          <a:prstGeom prst="rect">
                            <a:avLst/>
                          </a:prstGeom>
                          <a:noFill/>
                          <a:ln w="6350">
                            <a:noFill/>
                          </a:ln>
                        </wps:spPr>
                        <wps:txbx>
                          <w:txbxContent>
                            <w:p w14:paraId="445C7B77">
                              <w:pPr>
                                <w:jc w:val="center"/>
                                <w:rPr>
                                  <w:rFonts w:hint="default" w:eastAsia="宋体"/>
                                  <w:lang w:val="en-US" w:eastAsia="zh-CN"/>
                                </w:rPr>
                              </w:pPr>
                              <w:r>
                                <w:rPr>
                                  <w:rFonts w:hint="eastAsia"/>
                                  <w:lang w:val="en-US" w:eastAsia="zh-CN"/>
                                </w:rPr>
                                <w:t>包装间</w:t>
                              </w:r>
                            </w:p>
                          </w:txbxContent>
                        </wps:txbx>
                        <wps:bodyPr upright="1"/>
                      </wps:wsp>
                      <wps:wsp>
                        <wps:cNvPr id="486" name="文本框 486"/>
                        <wps:cNvSpPr txBox="1"/>
                        <wps:spPr>
                          <a:xfrm>
                            <a:off x="13343" y="713883"/>
                            <a:ext cx="1457" cy="517"/>
                          </a:xfrm>
                          <a:prstGeom prst="rect">
                            <a:avLst/>
                          </a:prstGeom>
                          <a:noFill/>
                          <a:ln w="6350">
                            <a:noFill/>
                          </a:ln>
                        </wps:spPr>
                        <wps:txbx>
                          <w:txbxContent>
                            <w:p w14:paraId="0BCC1103">
                              <w:pPr>
                                <w:jc w:val="center"/>
                                <w:rPr>
                                  <w:rFonts w:hint="default" w:eastAsia="宋体"/>
                                  <w:lang w:val="en-US" w:eastAsia="zh-CN"/>
                                </w:rPr>
                              </w:pPr>
                              <w:r>
                                <w:rPr>
                                  <w:rFonts w:hint="eastAsia" w:eastAsia="宋体"/>
                                  <w:lang w:val="en-US" w:eastAsia="zh-CN"/>
                                </w:rPr>
                                <w:t>组装间</w:t>
                              </w:r>
                            </w:p>
                          </w:txbxContent>
                        </wps:txbx>
                        <wps:bodyPr upright="1"/>
                      </wps:wsp>
                      <wps:wsp>
                        <wps:cNvPr id="487" name="文本框 487"/>
                        <wps:cNvSpPr txBox="1"/>
                        <wps:spPr>
                          <a:xfrm>
                            <a:off x="13189" y="712692"/>
                            <a:ext cx="1798" cy="517"/>
                          </a:xfrm>
                          <a:prstGeom prst="rect">
                            <a:avLst/>
                          </a:prstGeom>
                          <a:noFill/>
                          <a:ln w="6350">
                            <a:noFill/>
                          </a:ln>
                        </wps:spPr>
                        <wps:txbx>
                          <w:txbxContent>
                            <w:p w14:paraId="4048E3A6">
                              <w:pPr>
                                <w:jc w:val="center"/>
                                <w:rPr>
                                  <w:rFonts w:hint="default" w:eastAsia="宋体"/>
                                  <w:lang w:val="en-US" w:eastAsia="zh-CN"/>
                                </w:rPr>
                              </w:pPr>
                              <w:r>
                                <w:rPr>
                                  <w:rFonts w:hint="eastAsia"/>
                                  <w:lang w:val="en-US" w:eastAsia="zh-CN"/>
                                </w:rPr>
                                <w:t>挤出间</w:t>
                              </w:r>
                            </w:p>
                          </w:txbxContent>
                        </wps:txbx>
                        <wps:bodyPr upright="1"/>
                      </wps:wsp>
                      <wps:wsp>
                        <wps:cNvPr id="488" name="直接连接符 488"/>
                        <wps:cNvCnPr/>
                        <wps:spPr>
                          <a:xfrm flipV="1">
                            <a:off x="12376" y="712399"/>
                            <a:ext cx="3" cy="4198"/>
                          </a:xfrm>
                          <a:prstGeom prst="line">
                            <a:avLst/>
                          </a:prstGeom>
                          <a:ln w="12700" cap="flat" cmpd="sng">
                            <a:solidFill>
                              <a:srgbClr val="5B9BD5"/>
                            </a:solidFill>
                            <a:prstDash val="solid"/>
                            <a:miter/>
                            <a:headEnd type="none" w="med" len="med"/>
                            <a:tailEnd type="none" w="med" len="med"/>
                          </a:ln>
                        </wps:spPr>
                        <wps:bodyPr upright="1"/>
                      </wps:wsp>
                      <wps:wsp>
                        <wps:cNvPr id="489" name="直接连接符 489"/>
                        <wps:cNvCnPr/>
                        <wps:spPr>
                          <a:xfrm>
                            <a:off x="15956" y="715087"/>
                            <a:ext cx="1788" cy="8"/>
                          </a:xfrm>
                          <a:prstGeom prst="line">
                            <a:avLst/>
                          </a:prstGeom>
                          <a:ln w="12700" cap="flat" cmpd="sng">
                            <a:solidFill>
                              <a:srgbClr val="5B9BD5"/>
                            </a:solidFill>
                            <a:prstDash val="solid"/>
                            <a:miter/>
                            <a:headEnd type="none" w="med" len="med"/>
                            <a:tailEnd type="none" w="med" len="med"/>
                          </a:ln>
                        </wps:spPr>
                        <wps:bodyPr upright="1"/>
                      </wps:wsp>
                      <wps:wsp>
                        <wps:cNvPr id="490" name="直接连接符 490"/>
                        <wps:cNvCnPr/>
                        <wps:spPr>
                          <a:xfrm flipV="1">
                            <a:off x="12377" y="713367"/>
                            <a:ext cx="3574" cy="23"/>
                          </a:xfrm>
                          <a:prstGeom prst="line">
                            <a:avLst/>
                          </a:prstGeom>
                          <a:ln w="12700" cap="flat" cmpd="sng">
                            <a:solidFill>
                              <a:srgbClr val="5B9BD5"/>
                            </a:solidFill>
                            <a:prstDash val="solid"/>
                            <a:miter/>
                            <a:headEnd type="none" w="med" len="med"/>
                            <a:tailEnd type="none" w="med" len="med"/>
                          </a:ln>
                        </wps:spPr>
                        <wps:bodyPr upright="1"/>
                      </wps:wsp>
                      <pic:pic xmlns:pic="http://schemas.openxmlformats.org/drawingml/2006/picture">
                        <pic:nvPicPr>
                          <pic:cNvPr id="491" name="图片 309"/>
                          <pic:cNvPicPr>
                            <a:picLocks noChangeAspect="1"/>
                          </pic:cNvPicPr>
                        </pic:nvPicPr>
                        <pic:blipFill>
                          <a:blip r:embed="rId26"/>
                          <a:srcRect l="4813" r="7959" b="6343"/>
                          <a:stretch>
                            <a:fillRect/>
                          </a:stretch>
                        </pic:blipFill>
                        <pic:spPr>
                          <a:xfrm rot="5400000">
                            <a:off x="22684" y="709119"/>
                            <a:ext cx="1285" cy="1574"/>
                          </a:xfrm>
                          <a:prstGeom prst="rect">
                            <a:avLst/>
                          </a:prstGeom>
                          <a:noFill/>
                          <a:ln>
                            <a:noFill/>
                          </a:ln>
                        </pic:spPr>
                      </pic:pic>
                      <wps:wsp>
                        <wps:cNvPr id="492" name="椭圆 492"/>
                        <wps:cNvSpPr/>
                        <wps:spPr>
                          <a:xfrm>
                            <a:off x="9136" y="712219"/>
                            <a:ext cx="130" cy="130"/>
                          </a:xfrm>
                          <a:prstGeom prst="ellipse">
                            <a:avLst/>
                          </a:prstGeom>
                          <a:solidFill>
                            <a:srgbClr val="FF0000"/>
                          </a:solidFill>
                          <a:ln w="9525" cap="flat" cmpd="sng">
                            <a:solidFill>
                              <a:srgbClr val="FF0000"/>
                            </a:solidFill>
                            <a:prstDash val="solid"/>
                            <a:headEnd type="none" w="med" len="med"/>
                            <a:tailEnd type="none" w="med" len="med"/>
                          </a:ln>
                        </wps:spPr>
                        <wps:bodyPr upright="1"/>
                      </wps:wsp>
                      <wps:wsp>
                        <wps:cNvPr id="493" name="矩形标注 493"/>
                        <wps:cNvSpPr/>
                        <wps:spPr>
                          <a:xfrm>
                            <a:off x="9432" y="712008"/>
                            <a:ext cx="355" cy="307"/>
                          </a:xfrm>
                          <a:prstGeom prst="wedgeRectCallout">
                            <a:avLst>
                              <a:gd name="adj1" fmla="val -102144"/>
                              <a:gd name="adj2" fmla="val 42227"/>
                            </a:avLst>
                          </a:prstGeom>
                          <a:solidFill>
                            <a:srgbClr val="FFFFFF"/>
                          </a:solidFill>
                          <a:ln w="12700" cap="flat" cmpd="sng">
                            <a:solidFill>
                              <a:srgbClr val="000000"/>
                            </a:solidFill>
                            <a:prstDash val="solid"/>
                            <a:miter/>
                            <a:headEnd type="none" w="med" len="med"/>
                            <a:tailEnd type="triangle" w="med" len="med"/>
                          </a:ln>
                        </wps:spPr>
                        <wps:txbx>
                          <w:txbxContent>
                            <w:p w14:paraId="7D090320">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sz w:val="15"/>
                                  <w:szCs w:val="15"/>
                                  <w:lang w:val="en-US" w:eastAsia="zh-CN"/>
                                </w:rPr>
                              </w:pPr>
                              <w:r>
                                <w:rPr>
                                  <w:rFonts w:hint="default" w:ascii="Times New Roman" w:hAnsi="Times New Roman" w:cs="Times New Roman"/>
                                  <w:sz w:val="15"/>
                                  <w:szCs w:val="15"/>
                                  <w:lang w:val="en-US" w:eastAsia="zh-CN"/>
                                </w:rPr>
                                <w:t>P</w:t>
                              </w:r>
                              <w:r>
                                <w:rPr>
                                  <w:rFonts w:hint="eastAsia" w:ascii="Times New Roman" w:hAnsi="Times New Roman" w:cs="Times New Roman"/>
                                  <w:sz w:val="15"/>
                                  <w:szCs w:val="15"/>
                                  <w:lang w:val="en-US" w:eastAsia="zh-CN"/>
                                </w:rPr>
                                <w:t>2</w:t>
                              </w:r>
                            </w:p>
                          </w:txbxContent>
                        </wps:txbx>
                        <wps:bodyPr lIns="36000" tIns="36000" rIns="36000" bIns="36000" upright="1"/>
                      </wps:wsp>
                      <wps:wsp>
                        <wps:cNvPr id="494" name="椭圆 494"/>
                        <wps:cNvSpPr/>
                        <wps:spPr>
                          <a:xfrm>
                            <a:off x="9171" y="712412"/>
                            <a:ext cx="130" cy="130"/>
                          </a:xfrm>
                          <a:prstGeom prst="ellipse">
                            <a:avLst/>
                          </a:prstGeom>
                          <a:solidFill>
                            <a:srgbClr val="00B050"/>
                          </a:solidFill>
                          <a:ln w="9525" cap="flat" cmpd="sng">
                            <a:solidFill>
                              <a:srgbClr val="00B050"/>
                            </a:solidFill>
                            <a:prstDash val="solid"/>
                            <a:headEnd type="none" w="med" len="med"/>
                            <a:tailEnd type="none" w="med" len="med"/>
                          </a:ln>
                        </wps:spPr>
                        <wps:bodyPr upright="1"/>
                      </wps:wsp>
                      <wps:wsp>
                        <wps:cNvPr id="495" name="矩形标注 495"/>
                        <wps:cNvSpPr/>
                        <wps:spPr>
                          <a:xfrm>
                            <a:off x="9390" y="712646"/>
                            <a:ext cx="631" cy="307"/>
                          </a:xfrm>
                          <a:prstGeom prst="wedgeRectCallout">
                            <a:avLst>
                              <a:gd name="adj1" fmla="val -67407"/>
                              <a:gd name="adj2" fmla="val -84977"/>
                            </a:avLst>
                          </a:prstGeom>
                          <a:solidFill>
                            <a:srgbClr val="FFFFFF"/>
                          </a:solidFill>
                          <a:ln w="12700" cap="flat" cmpd="sng">
                            <a:solidFill>
                              <a:srgbClr val="000000"/>
                            </a:solidFill>
                            <a:prstDash val="solid"/>
                            <a:miter/>
                            <a:headEnd type="none" w="med" len="med"/>
                            <a:tailEnd type="triangle" w="med" len="med"/>
                          </a:ln>
                        </wps:spPr>
                        <wps:txbx>
                          <w:txbxContent>
                            <w:p w14:paraId="571C6744">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sz w:val="15"/>
                                  <w:szCs w:val="15"/>
                                  <w:lang w:val="en-US" w:eastAsia="zh-CN"/>
                                </w:rPr>
                              </w:pPr>
                              <w:r>
                                <w:rPr>
                                  <w:rFonts w:hint="eastAsia" w:ascii="Times New Roman" w:hAnsi="Times New Roman" w:cs="Times New Roman"/>
                                  <w:sz w:val="15"/>
                                  <w:szCs w:val="15"/>
                                  <w:lang w:val="en-US" w:eastAsia="zh-CN"/>
                                </w:rPr>
                                <w:t>TA002</w:t>
                              </w:r>
                            </w:p>
                          </w:txbxContent>
                        </wps:txbx>
                        <wps:bodyPr lIns="36000" tIns="36000" rIns="36000" bIns="36000" upright="1"/>
                      </wps:wsp>
                      <wps:wsp>
                        <wps:cNvPr id="496" name="直接连接符 496"/>
                        <wps:cNvCnPr/>
                        <wps:spPr>
                          <a:xfrm>
                            <a:off x="12278" y="709251"/>
                            <a:ext cx="10" cy="1381"/>
                          </a:xfrm>
                          <a:prstGeom prst="line">
                            <a:avLst/>
                          </a:prstGeom>
                          <a:ln w="12700" cap="flat" cmpd="sng">
                            <a:solidFill>
                              <a:srgbClr val="5B9BD5"/>
                            </a:solidFill>
                            <a:prstDash val="solid"/>
                            <a:miter/>
                            <a:headEnd type="none" w="med" len="med"/>
                            <a:tailEnd type="none" w="med" len="med"/>
                          </a:ln>
                        </wps:spPr>
                        <wps:bodyPr upright="1"/>
                      </wps:wsp>
                      <wps:wsp>
                        <wps:cNvPr id="497" name="文本框 497"/>
                        <wps:cNvSpPr txBox="1"/>
                        <wps:spPr>
                          <a:xfrm>
                            <a:off x="10964" y="709840"/>
                            <a:ext cx="1095" cy="390"/>
                          </a:xfrm>
                          <a:prstGeom prst="rect">
                            <a:avLst/>
                          </a:prstGeom>
                          <a:noFill/>
                          <a:ln w="6350">
                            <a:noFill/>
                          </a:ln>
                        </wps:spPr>
                        <wps:txbx>
                          <w:txbxContent>
                            <w:p w14:paraId="24E53F7F">
                              <w:pPr>
                                <w:jc w:val="center"/>
                                <w:rPr>
                                  <w:rFonts w:hint="default" w:eastAsia="宋体"/>
                                  <w:lang w:val="en-US" w:eastAsia="zh-CN"/>
                                </w:rPr>
                              </w:pPr>
                              <w:r>
                                <w:rPr>
                                  <w:rFonts w:hint="eastAsia"/>
                                  <w:lang w:val="en-US" w:eastAsia="zh-CN"/>
                                </w:rPr>
                                <w:t>风机房</w:t>
                              </w:r>
                            </w:p>
                          </w:txbxContent>
                        </wps:txbx>
                        <wps:bodyPr lIns="18000" tIns="18000" rIns="18000" bIns="18000" upright="1"/>
                      </wps:wsp>
                      <wps:wsp>
                        <wps:cNvPr id="498" name="直接连接符 498"/>
                        <wps:cNvCnPr/>
                        <wps:spPr>
                          <a:xfrm flipH="1">
                            <a:off x="14755" y="709264"/>
                            <a:ext cx="4" cy="1379"/>
                          </a:xfrm>
                          <a:prstGeom prst="line">
                            <a:avLst/>
                          </a:prstGeom>
                          <a:ln w="12700" cap="flat" cmpd="sng">
                            <a:solidFill>
                              <a:srgbClr val="5B9BD5"/>
                            </a:solidFill>
                            <a:prstDash val="solid"/>
                            <a:miter/>
                            <a:headEnd type="none" w="med" len="med"/>
                            <a:tailEnd type="none" w="med" len="med"/>
                          </a:ln>
                        </wps:spPr>
                        <wps:bodyPr upright="1"/>
                      </wps:wsp>
                      <wps:wsp>
                        <wps:cNvPr id="499" name="文本框 499"/>
                        <wps:cNvSpPr txBox="1"/>
                        <wps:spPr>
                          <a:xfrm>
                            <a:off x="14804" y="709856"/>
                            <a:ext cx="1035" cy="390"/>
                          </a:xfrm>
                          <a:prstGeom prst="rect">
                            <a:avLst/>
                          </a:prstGeom>
                          <a:noFill/>
                          <a:ln w="6350">
                            <a:noFill/>
                          </a:ln>
                        </wps:spPr>
                        <wps:txbx>
                          <w:txbxContent>
                            <w:p w14:paraId="62D8AFE0">
                              <w:pPr>
                                <w:jc w:val="center"/>
                                <w:rPr>
                                  <w:rFonts w:hint="default" w:eastAsia="宋体"/>
                                  <w:lang w:val="en-US" w:eastAsia="zh-CN"/>
                                </w:rPr>
                              </w:pPr>
                              <w:r>
                                <w:rPr>
                                  <w:rFonts w:hint="eastAsia"/>
                                  <w:lang w:val="en-US" w:eastAsia="zh-CN"/>
                                </w:rPr>
                                <w:t>制水间</w:t>
                              </w:r>
                            </w:p>
                          </w:txbxContent>
                        </wps:txbx>
                        <wps:bodyPr lIns="18000" tIns="18000" rIns="18000" bIns="18000" upright="1"/>
                      </wps:wsp>
                      <wps:wsp>
                        <wps:cNvPr id="500" name="直接连接符 500"/>
                        <wps:cNvCnPr/>
                        <wps:spPr>
                          <a:xfrm flipH="1">
                            <a:off x="15954" y="709231"/>
                            <a:ext cx="14" cy="8661"/>
                          </a:xfrm>
                          <a:prstGeom prst="line">
                            <a:avLst/>
                          </a:prstGeom>
                          <a:ln w="12700" cap="flat" cmpd="sng">
                            <a:solidFill>
                              <a:srgbClr val="5B9BD5"/>
                            </a:solidFill>
                            <a:prstDash val="solid"/>
                            <a:miter/>
                            <a:headEnd type="none" w="med" len="med"/>
                            <a:tailEnd type="none" w="med" len="med"/>
                          </a:ln>
                        </wps:spPr>
                        <wps:bodyPr upright="1"/>
                      </wps:wsp>
                      <wps:wsp>
                        <wps:cNvPr id="501" name="直接连接符 501"/>
                        <wps:cNvCnPr/>
                        <wps:spPr>
                          <a:xfrm>
                            <a:off x="17702" y="709272"/>
                            <a:ext cx="33" cy="8561"/>
                          </a:xfrm>
                          <a:prstGeom prst="line">
                            <a:avLst/>
                          </a:prstGeom>
                          <a:ln w="12700" cap="flat" cmpd="sng">
                            <a:solidFill>
                              <a:srgbClr val="5B9BD5"/>
                            </a:solidFill>
                            <a:prstDash val="solid"/>
                            <a:miter/>
                            <a:headEnd type="none" w="med" len="med"/>
                            <a:tailEnd type="none" w="med" len="med"/>
                          </a:ln>
                        </wps:spPr>
                        <wps:bodyPr upright="1"/>
                      </wps:wsp>
                      <wps:wsp>
                        <wps:cNvPr id="502" name="文本框 502"/>
                        <wps:cNvSpPr txBox="1"/>
                        <wps:spPr>
                          <a:xfrm>
                            <a:off x="16466" y="709823"/>
                            <a:ext cx="905" cy="390"/>
                          </a:xfrm>
                          <a:prstGeom prst="rect">
                            <a:avLst/>
                          </a:prstGeom>
                          <a:noFill/>
                          <a:ln w="6350">
                            <a:noFill/>
                          </a:ln>
                        </wps:spPr>
                        <wps:txbx>
                          <w:txbxContent>
                            <w:p w14:paraId="511AAFCF">
                              <w:pPr>
                                <w:jc w:val="center"/>
                                <w:rPr>
                                  <w:rFonts w:hint="default" w:eastAsia="宋体"/>
                                  <w:lang w:val="en-US" w:eastAsia="zh-CN"/>
                                </w:rPr>
                              </w:pPr>
                              <w:r>
                                <w:rPr>
                                  <w:rFonts w:hint="eastAsia"/>
                                  <w:lang w:val="en-US" w:eastAsia="zh-CN"/>
                                </w:rPr>
                                <w:t>电梯</w:t>
                              </w:r>
                            </w:p>
                          </w:txbxContent>
                        </wps:txbx>
                        <wps:bodyPr lIns="18000" tIns="18000" rIns="18000" bIns="18000" upright="1"/>
                      </wps:wsp>
                      <wps:wsp>
                        <wps:cNvPr id="503" name="文本框 503"/>
                        <wps:cNvSpPr txBox="1"/>
                        <wps:spPr>
                          <a:xfrm>
                            <a:off x="19189" y="709850"/>
                            <a:ext cx="1035" cy="390"/>
                          </a:xfrm>
                          <a:prstGeom prst="rect">
                            <a:avLst/>
                          </a:prstGeom>
                          <a:noFill/>
                          <a:ln w="6350">
                            <a:noFill/>
                          </a:ln>
                        </wps:spPr>
                        <wps:txbx>
                          <w:txbxContent>
                            <w:p w14:paraId="6E638E6D">
                              <w:pPr>
                                <w:jc w:val="center"/>
                                <w:rPr>
                                  <w:rFonts w:hint="default" w:eastAsia="宋体"/>
                                  <w:lang w:val="en-US" w:eastAsia="zh-CN"/>
                                </w:rPr>
                              </w:pPr>
                              <w:r>
                                <w:rPr>
                                  <w:rFonts w:hint="eastAsia"/>
                                  <w:lang w:val="en-US" w:eastAsia="zh-CN"/>
                                </w:rPr>
                                <w:t>风机房</w:t>
                              </w:r>
                            </w:p>
                          </w:txbxContent>
                        </wps:txbx>
                        <wps:bodyPr lIns="18000" tIns="18000" rIns="18000" bIns="18000" upright="1"/>
                      </wps:wsp>
                      <wps:wsp>
                        <wps:cNvPr id="504" name="文本框 504"/>
                        <wps:cNvSpPr txBox="1"/>
                        <wps:spPr>
                          <a:xfrm>
                            <a:off x="16361" y="717006"/>
                            <a:ext cx="905" cy="390"/>
                          </a:xfrm>
                          <a:prstGeom prst="rect">
                            <a:avLst/>
                          </a:prstGeom>
                          <a:noFill/>
                          <a:ln w="6350">
                            <a:noFill/>
                          </a:ln>
                        </wps:spPr>
                        <wps:txbx>
                          <w:txbxContent>
                            <w:p w14:paraId="6FEB8372">
                              <w:pPr>
                                <w:jc w:val="center"/>
                                <w:rPr>
                                  <w:rFonts w:hint="default" w:eastAsia="宋体"/>
                                  <w:lang w:val="en-US" w:eastAsia="zh-CN"/>
                                </w:rPr>
                              </w:pPr>
                              <w:r>
                                <w:rPr>
                                  <w:rFonts w:hint="eastAsia"/>
                                  <w:lang w:val="en-US" w:eastAsia="zh-CN"/>
                                </w:rPr>
                                <w:t>电梯</w:t>
                              </w:r>
                            </w:p>
                          </w:txbxContent>
                        </wps:txbx>
                        <wps:bodyPr lIns="18000" tIns="18000" rIns="18000" bIns="18000" upright="1"/>
                      </wps:wsp>
                      <wps:wsp>
                        <wps:cNvPr id="505" name="文本框 505"/>
                        <wps:cNvSpPr txBox="1"/>
                        <wps:spPr>
                          <a:xfrm>
                            <a:off x="16396" y="712768"/>
                            <a:ext cx="905" cy="390"/>
                          </a:xfrm>
                          <a:prstGeom prst="rect">
                            <a:avLst/>
                          </a:prstGeom>
                          <a:noFill/>
                          <a:ln w="6350">
                            <a:noFill/>
                          </a:ln>
                        </wps:spPr>
                        <wps:txbx>
                          <w:txbxContent>
                            <w:p w14:paraId="70A3DE16">
                              <w:pPr>
                                <w:jc w:val="center"/>
                                <w:rPr>
                                  <w:rFonts w:hint="default" w:eastAsia="宋体"/>
                                  <w:lang w:val="en-US" w:eastAsia="zh-CN"/>
                                </w:rPr>
                              </w:pPr>
                              <w:r>
                                <w:rPr>
                                  <w:rFonts w:hint="eastAsia"/>
                                  <w:lang w:val="en-US" w:eastAsia="zh-CN"/>
                                </w:rPr>
                                <w:t>中转库</w:t>
                              </w:r>
                            </w:p>
                          </w:txbxContent>
                        </wps:txbx>
                        <wps:bodyPr lIns="18000" tIns="18000" rIns="18000" bIns="18000" upright="1"/>
                      </wps:wsp>
                      <wps:wsp>
                        <wps:cNvPr id="506" name="文本框 506"/>
                        <wps:cNvSpPr txBox="1"/>
                        <wps:spPr>
                          <a:xfrm>
                            <a:off x="20069" y="712974"/>
                            <a:ext cx="1503" cy="390"/>
                          </a:xfrm>
                          <a:prstGeom prst="rect">
                            <a:avLst/>
                          </a:prstGeom>
                          <a:noFill/>
                          <a:ln w="6350">
                            <a:noFill/>
                          </a:ln>
                        </wps:spPr>
                        <wps:txbx>
                          <w:txbxContent>
                            <w:p w14:paraId="4B9A2196">
                              <w:pPr>
                                <w:jc w:val="center"/>
                                <w:rPr>
                                  <w:rFonts w:hint="default" w:eastAsia="宋体"/>
                                  <w:lang w:val="en-US" w:eastAsia="zh-CN"/>
                                </w:rPr>
                              </w:pPr>
                              <w:r>
                                <w:rPr>
                                  <w:rFonts w:hint="eastAsia" w:eastAsia="宋体"/>
                                  <w:lang w:val="en-US" w:eastAsia="zh-CN"/>
                                </w:rPr>
                                <w:t>自动化车间</w:t>
                              </w:r>
                            </w:p>
                          </w:txbxContent>
                        </wps:txbx>
                        <wps:bodyPr lIns="18000" tIns="18000" rIns="18000" bIns="18000" upright="1"/>
                      </wps:wsp>
                      <wps:wsp>
                        <wps:cNvPr id="507" name="文本框 507"/>
                        <wps:cNvSpPr txBox="1"/>
                        <wps:spPr>
                          <a:xfrm>
                            <a:off x="16385" y="716131"/>
                            <a:ext cx="905" cy="390"/>
                          </a:xfrm>
                          <a:prstGeom prst="rect">
                            <a:avLst/>
                          </a:prstGeom>
                          <a:noFill/>
                          <a:ln w="6350">
                            <a:noFill/>
                          </a:ln>
                        </wps:spPr>
                        <wps:txbx>
                          <w:txbxContent>
                            <w:p w14:paraId="0BD19555">
                              <w:pPr>
                                <w:jc w:val="center"/>
                                <w:rPr>
                                  <w:rFonts w:hint="default" w:eastAsia="宋体"/>
                                  <w:lang w:val="en-US" w:eastAsia="zh-CN"/>
                                </w:rPr>
                              </w:pPr>
                              <w:r>
                                <w:rPr>
                                  <w:rFonts w:hint="eastAsia"/>
                                  <w:lang w:val="en-US" w:eastAsia="zh-CN"/>
                                </w:rPr>
                                <w:t>脱包间</w:t>
                              </w:r>
                            </w:p>
                          </w:txbxContent>
                        </wps:txbx>
                        <wps:bodyPr lIns="18000" tIns="18000" rIns="18000" bIns="18000" upright="1"/>
                      </wps:wsp>
                      <wps:wsp>
                        <wps:cNvPr id="508" name="文本框 508"/>
                        <wps:cNvSpPr txBox="1"/>
                        <wps:spPr>
                          <a:xfrm>
                            <a:off x="16264" y="715293"/>
                            <a:ext cx="1204" cy="390"/>
                          </a:xfrm>
                          <a:prstGeom prst="rect">
                            <a:avLst/>
                          </a:prstGeom>
                          <a:noFill/>
                          <a:ln w="6350">
                            <a:noFill/>
                          </a:ln>
                        </wps:spPr>
                        <wps:txbx>
                          <w:txbxContent>
                            <w:p w14:paraId="70477C24">
                              <w:pPr>
                                <w:jc w:val="center"/>
                                <w:rPr>
                                  <w:rFonts w:hint="default" w:eastAsia="宋体"/>
                                  <w:lang w:val="en-US" w:eastAsia="zh-CN"/>
                                </w:rPr>
                              </w:pPr>
                              <w:r>
                                <w:rPr>
                                  <w:rFonts w:hint="eastAsia"/>
                                  <w:lang w:val="en-US" w:eastAsia="zh-CN"/>
                                </w:rPr>
                                <w:t>精洗烘干间</w:t>
                              </w:r>
                            </w:p>
                          </w:txbxContent>
                        </wps:txbx>
                        <wps:bodyPr lIns="18000" tIns="18000" rIns="18000" bIns="18000" upright="1"/>
                      </wps:wsp>
                      <wps:wsp>
                        <wps:cNvPr id="509" name="直接连接符 509"/>
                        <wps:cNvCnPr/>
                        <wps:spPr>
                          <a:xfrm flipV="1">
                            <a:off x="12380" y="715294"/>
                            <a:ext cx="3574" cy="23"/>
                          </a:xfrm>
                          <a:prstGeom prst="line">
                            <a:avLst/>
                          </a:prstGeom>
                          <a:ln w="12700" cap="flat" cmpd="sng">
                            <a:solidFill>
                              <a:srgbClr val="5B9BD5"/>
                            </a:solidFill>
                            <a:prstDash val="solid"/>
                            <a:miter/>
                            <a:headEnd type="none" w="med" len="med"/>
                            <a:tailEnd type="none" w="med" len="med"/>
                          </a:ln>
                        </wps:spPr>
                        <wps:bodyPr upright="1"/>
                      </wps:wsp>
                      <wps:wsp>
                        <wps:cNvPr id="510" name="文本框 510"/>
                        <wps:cNvSpPr txBox="1"/>
                        <wps:spPr>
                          <a:xfrm>
                            <a:off x="10365" y="713667"/>
                            <a:ext cx="1276" cy="890"/>
                          </a:xfrm>
                          <a:prstGeom prst="rect">
                            <a:avLst/>
                          </a:prstGeom>
                          <a:noFill/>
                          <a:ln w="6350">
                            <a:noFill/>
                          </a:ln>
                        </wps:spPr>
                        <wps:txbx>
                          <w:txbxContent>
                            <w:p w14:paraId="757DF21F">
                              <w:pPr>
                                <w:keepNext w:val="0"/>
                                <w:keepLines w:val="0"/>
                                <w:pageBreakBefore w:val="0"/>
                                <w:widowControl/>
                                <w:kinsoku/>
                                <w:wordWrap/>
                                <w:overflowPunct/>
                                <w:topLinePunct w:val="0"/>
                                <w:bidi w:val="0"/>
                                <w:adjustRightInd w:val="0"/>
                                <w:snapToGrid w:val="0"/>
                                <w:spacing w:after="0"/>
                                <w:jc w:val="center"/>
                                <w:textAlignment w:val="auto"/>
                                <w:rPr>
                                  <w:rFonts w:hint="eastAsia"/>
                                  <w:lang w:val="en-US" w:eastAsia="zh-CN"/>
                                </w:rPr>
                              </w:pPr>
                              <w:r>
                                <w:rPr>
                                  <w:rFonts w:hint="eastAsia"/>
                                  <w:lang w:val="en-US" w:eastAsia="zh-CN"/>
                                </w:rPr>
                                <w:t>更衣间</w:t>
                              </w:r>
                            </w:p>
                            <w:p w14:paraId="1AA96340">
                              <w:pPr>
                                <w:keepNext w:val="0"/>
                                <w:keepLines w:val="0"/>
                                <w:pageBreakBefore w:val="0"/>
                                <w:widowControl/>
                                <w:kinsoku/>
                                <w:wordWrap/>
                                <w:overflowPunct/>
                                <w:topLinePunct w:val="0"/>
                                <w:bidi w:val="0"/>
                                <w:adjustRightInd w:val="0"/>
                                <w:snapToGrid w:val="0"/>
                                <w:spacing w:after="0"/>
                                <w:jc w:val="center"/>
                                <w:textAlignment w:val="auto"/>
                                <w:rPr>
                                  <w:rFonts w:hint="default"/>
                                  <w:lang w:val="en-US" w:eastAsia="zh-CN"/>
                                </w:rPr>
                              </w:pPr>
                              <w:r>
                                <w:rPr>
                                  <w:rFonts w:hint="eastAsia"/>
                                  <w:lang w:val="en-US" w:eastAsia="zh-CN"/>
                                </w:rPr>
                                <w:t>洗手间</w:t>
                              </w:r>
                            </w:p>
                          </w:txbxContent>
                        </wps:txbx>
                        <wps:bodyPr upright="1"/>
                      </wps:wsp>
                      <wps:wsp>
                        <wps:cNvPr id="511" name="文本框 511"/>
                        <wps:cNvSpPr txBox="1"/>
                        <wps:spPr>
                          <a:xfrm>
                            <a:off x="10487" y="716883"/>
                            <a:ext cx="1457" cy="517"/>
                          </a:xfrm>
                          <a:prstGeom prst="rect">
                            <a:avLst/>
                          </a:prstGeom>
                          <a:noFill/>
                          <a:ln w="6350">
                            <a:noFill/>
                          </a:ln>
                        </wps:spPr>
                        <wps:txbx>
                          <w:txbxContent>
                            <w:p w14:paraId="23DA5B98">
                              <w:pPr>
                                <w:jc w:val="center"/>
                                <w:rPr>
                                  <w:rFonts w:hint="default" w:eastAsia="宋体"/>
                                  <w:lang w:val="en-US" w:eastAsia="zh-CN"/>
                                </w:rPr>
                              </w:pPr>
                              <w:r>
                                <w:rPr>
                                  <w:rFonts w:hint="eastAsia" w:eastAsia="宋体"/>
                                  <w:lang w:val="en-US" w:eastAsia="zh-CN"/>
                                </w:rPr>
                                <w:t>装箱存放区</w:t>
                              </w:r>
                            </w:p>
                          </w:txbxContent>
                        </wps:txbx>
                        <wps:bodyPr upright="1"/>
                      </wps:wsp>
                      <wps:wsp>
                        <wps:cNvPr id="512" name="文本框 512"/>
                        <wps:cNvSpPr txBox="1"/>
                        <wps:spPr>
                          <a:xfrm>
                            <a:off x="14133" y="716908"/>
                            <a:ext cx="1159" cy="517"/>
                          </a:xfrm>
                          <a:prstGeom prst="rect">
                            <a:avLst/>
                          </a:prstGeom>
                          <a:noFill/>
                          <a:ln w="6350">
                            <a:noFill/>
                          </a:ln>
                        </wps:spPr>
                        <wps:txbx>
                          <w:txbxContent>
                            <w:p w14:paraId="33BCE6AC">
                              <w:pPr>
                                <w:jc w:val="center"/>
                                <w:rPr>
                                  <w:rFonts w:hint="default" w:eastAsia="宋体"/>
                                  <w:lang w:val="en-US" w:eastAsia="zh-CN"/>
                                </w:rPr>
                              </w:pPr>
                              <w:r>
                                <w:rPr>
                                  <w:rFonts w:hint="eastAsia" w:eastAsia="宋体"/>
                                  <w:lang w:val="en-US" w:eastAsia="zh-CN"/>
                                </w:rPr>
                                <w:t>装箱区</w:t>
                              </w:r>
                            </w:p>
                          </w:txbxContent>
                        </wps:txbx>
                        <wps:bodyPr upright="1"/>
                      </wps:wsp>
                      <wps:wsp>
                        <wps:cNvPr id="513" name="文本框 513"/>
                        <wps:cNvSpPr txBox="1"/>
                        <wps:spPr>
                          <a:xfrm>
                            <a:off x="12983" y="709848"/>
                            <a:ext cx="1095" cy="390"/>
                          </a:xfrm>
                          <a:prstGeom prst="rect">
                            <a:avLst/>
                          </a:prstGeom>
                          <a:noFill/>
                          <a:ln w="6350">
                            <a:noFill/>
                          </a:ln>
                        </wps:spPr>
                        <wps:txbx>
                          <w:txbxContent>
                            <w:p w14:paraId="28C23117">
                              <w:pPr>
                                <w:jc w:val="center"/>
                                <w:rPr>
                                  <w:rFonts w:hint="default" w:eastAsia="宋体"/>
                                  <w:lang w:val="en-US" w:eastAsia="zh-CN"/>
                                </w:rPr>
                              </w:pPr>
                              <w:r>
                                <w:rPr>
                                  <w:rFonts w:hint="eastAsia"/>
                                  <w:lang w:val="en-US" w:eastAsia="zh-CN"/>
                                </w:rPr>
                                <w:t>中转库</w:t>
                              </w:r>
                            </w:p>
                          </w:txbxContent>
                        </wps:txbx>
                        <wps:bodyPr lIns="18000" tIns="18000" rIns="18000" bIns="18000" upright="1"/>
                      </wps:wsp>
                      <wps:wsp>
                        <wps:cNvPr id="514" name="文本框 514"/>
                        <wps:cNvSpPr txBox="1"/>
                        <wps:spPr>
                          <a:xfrm>
                            <a:off x="17749" y="710661"/>
                            <a:ext cx="3987" cy="1361"/>
                          </a:xfrm>
                          <a:prstGeom prst="rect">
                            <a:avLst/>
                          </a:prstGeom>
                          <a:noFill/>
                          <a:ln w="9525" cap="flat" cmpd="sng">
                            <a:solidFill>
                              <a:srgbClr val="FF0000"/>
                            </a:solidFill>
                            <a:prstDash val="solid"/>
                            <a:miter/>
                            <a:headEnd type="none" w="med" len="med"/>
                            <a:tailEnd type="none" w="med" len="med"/>
                          </a:ln>
                        </wps:spPr>
                        <wps:txbx>
                          <w:txbxContent>
                            <w:p w14:paraId="752427FE">
                              <w:pPr>
                                <w:jc w:val="center"/>
                                <w:rPr>
                                  <w:rFonts w:hint="default" w:eastAsia="宋体"/>
                                  <w:lang w:val="en-US" w:eastAsia="zh-CN"/>
                                </w:rPr>
                              </w:pPr>
                            </w:p>
                          </w:txbxContent>
                        </wps:txbx>
                        <wps:bodyPr lIns="18000" tIns="18000" rIns="18000" bIns="18000" upright="1"/>
                      </wps:wsp>
                      <wps:wsp>
                        <wps:cNvPr id="515" name="文本框 515"/>
                        <wps:cNvSpPr txBox="1"/>
                        <wps:spPr>
                          <a:xfrm flipV="1">
                            <a:off x="9871" y="711519"/>
                            <a:ext cx="659" cy="784"/>
                          </a:xfrm>
                          <a:prstGeom prst="rect">
                            <a:avLst/>
                          </a:prstGeom>
                          <a:noFill/>
                          <a:ln w="9525" cap="flat" cmpd="sng">
                            <a:solidFill>
                              <a:srgbClr val="FF0000"/>
                            </a:solidFill>
                            <a:prstDash val="solid"/>
                            <a:miter/>
                            <a:headEnd type="none" w="med" len="med"/>
                            <a:tailEnd type="none" w="med" len="med"/>
                          </a:ln>
                        </wps:spPr>
                        <wps:txbx>
                          <w:txbxContent>
                            <w:p w14:paraId="024C31AF">
                              <w:pPr>
                                <w:jc w:val="center"/>
                                <w:rPr>
                                  <w:rFonts w:hint="default" w:eastAsia="宋体"/>
                                  <w:lang w:val="en-US" w:eastAsia="zh-CN"/>
                                </w:rPr>
                              </w:pPr>
                            </w:p>
                          </w:txbxContent>
                        </wps:txbx>
                        <wps:bodyPr lIns="18000" tIns="18000" rIns="18000" bIns="18000" upright="1"/>
                      </wps:wsp>
                      <wps:wsp>
                        <wps:cNvPr id="516" name="文本框 516"/>
                        <wps:cNvSpPr txBox="1"/>
                        <wps:spPr>
                          <a:xfrm>
                            <a:off x="9462" y="717960"/>
                            <a:ext cx="840" cy="306"/>
                          </a:xfrm>
                          <a:prstGeom prst="rect">
                            <a:avLst/>
                          </a:prstGeom>
                          <a:noFill/>
                          <a:ln w="9525" cap="flat" cmpd="sng">
                            <a:solidFill>
                              <a:srgbClr val="FF0000"/>
                            </a:solidFill>
                            <a:prstDash val="solid"/>
                            <a:miter/>
                            <a:headEnd type="none" w="med" len="med"/>
                            <a:tailEnd type="none" w="med" len="med"/>
                          </a:ln>
                        </wps:spPr>
                        <wps:txbx>
                          <w:txbxContent>
                            <w:p w14:paraId="515C7C72">
                              <w:pPr>
                                <w:jc w:val="center"/>
                                <w:rPr>
                                  <w:rFonts w:hint="default" w:eastAsia="宋体"/>
                                  <w:lang w:val="en-US" w:eastAsia="zh-CN"/>
                                </w:rPr>
                              </w:pPr>
                            </w:p>
                          </w:txbxContent>
                        </wps:txbx>
                        <wps:bodyPr lIns="18000" tIns="18000" rIns="18000" bIns="18000" upright="1"/>
                      </wps:wsp>
                      <wps:wsp>
                        <wps:cNvPr id="517" name="文本框 517"/>
                        <wps:cNvSpPr txBox="1"/>
                        <wps:spPr>
                          <a:xfrm>
                            <a:off x="10359" y="717913"/>
                            <a:ext cx="2718" cy="417"/>
                          </a:xfrm>
                          <a:prstGeom prst="rect">
                            <a:avLst/>
                          </a:prstGeom>
                          <a:noFill/>
                          <a:ln>
                            <a:noFill/>
                          </a:ln>
                        </wps:spPr>
                        <wps:txbx>
                          <w:txbxContent>
                            <w:p w14:paraId="01D7853D">
                              <w:pPr>
                                <w:jc w:val="center"/>
                                <w:rPr>
                                  <w:rFonts w:hint="default" w:eastAsia="宋体"/>
                                  <w:lang w:val="en-US" w:eastAsia="zh-CN"/>
                                </w:rPr>
                              </w:pPr>
                              <w:r>
                                <w:rPr>
                                  <w:rFonts w:hint="eastAsia" w:eastAsia="宋体"/>
                                  <w:lang w:val="en-US" w:eastAsia="zh-CN"/>
                                </w:rPr>
                                <w:t>本项目新增设备区域</w:t>
                              </w:r>
                            </w:p>
                          </w:txbxContent>
                        </wps:txbx>
                        <wps:bodyPr lIns="18000" tIns="18000" rIns="18000" bIns="18000" upright="1"/>
                      </wps:wsp>
                    </wpg:wgp>
                  </a:graphicData>
                </a:graphic>
              </wp:anchor>
            </w:drawing>
          </mc:Choice>
          <mc:Fallback>
            <w:pict>
              <v:group id="_x0000_s1026" o:spid="_x0000_s1026" o:spt="203" style="position:absolute;left:0pt;margin-left:-14.5pt;margin-top:27.5pt;height:454.9pt;width:752.4pt;z-index:251673600;mso-width-relative:page;mso-height-relative:page;" coordorigin="9136,709231" coordsize="15048,9098" o:gfxdata="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">
                <o:lock v:ext="edit" aspectratio="f"/>
                <v:rect id="_x0000_s1026" o:spid="_x0000_s1026" o:spt="1" style="position:absolute;left:9270;top:709235;height:8629;width:14914;v-text-anchor:middle;" filled="f" stroked="t" coordsize="21600,21600" o:gfxdata="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yGtW/&#10;AAAA3AAAAA8AAAAAAAAAAQAgAAAAIgAAAGRycy9kb3ducmV2LnhtbFBLAQIUABQAAAAIAIdO4kAz&#10;LwWeOwAAADkAAAAQAAAAAAAAAAEAIAAAAA4BAABkcnMvc2hhcGV4bWwueG1sUEsFBgAAAAAGAAYA&#10;WwEAALgDAAAAAA==&#10;">
                  <v:fill on="f" focussize="0,0"/>
                  <v:stroke weight="3pt" color="#0FB45A" joinstyle="miter"/>
                  <v:imagedata o:title=""/>
                  <o:lock v:ext="edit" aspectratio="f"/>
                </v:rect>
                <v:shape id="_x0000_s1026" o:spid="_x0000_s1026" o:spt="202" type="#_x0000_t202" style="position:absolute;left:9400;top:709698;height:744;width:1213;" filled="f" stroked="f" coordsize="21600,21600" o:gfxdata="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Uru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60C8BED7">
                        <w:pPr>
                          <w:keepNext w:val="0"/>
                          <w:keepLines w:val="0"/>
                          <w:pageBreakBefore w:val="0"/>
                          <w:widowControl/>
                          <w:kinsoku/>
                          <w:wordWrap/>
                          <w:overflowPunct/>
                          <w:topLinePunct w:val="0"/>
                          <w:bidi w:val="0"/>
                          <w:adjustRightInd w:val="0"/>
                          <w:snapToGrid w:val="0"/>
                          <w:spacing w:after="0"/>
                          <w:jc w:val="center"/>
                          <w:textAlignment w:val="auto"/>
                          <w:rPr>
                            <w:rFonts w:hint="eastAsia"/>
                            <w:lang w:val="en-US" w:eastAsia="zh-CN"/>
                          </w:rPr>
                        </w:pPr>
                        <w:r>
                          <w:rPr>
                            <w:rFonts w:hint="eastAsia"/>
                            <w:lang w:val="en-US" w:eastAsia="zh-CN"/>
                          </w:rPr>
                          <w:t>缓冲间</w:t>
                        </w:r>
                      </w:p>
                      <w:p w14:paraId="13E24F9D">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lang w:val="en-US" w:eastAsia="zh-CN"/>
                          </w:rPr>
                        </w:pPr>
                        <w:r>
                          <w:rPr>
                            <w:rFonts w:hint="eastAsia"/>
                            <w:lang w:val="en-US" w:eastAsia="zh-CN"/>
                          </w:rPr>
                          <w:t>拌料间</w:t>
                        </w:r>
                      </w:p>
                    </w:txbxContent>
                  </v:textbox>
                </v:shape>
                <v:line id="_x0000_s1026" o:spid="_x0000_s1026" o:spt="20" style="position:absolute;left:9288;top:710631;flip:y;height:10;width:14864;" filled="f" stroked="t" coordsize="21600,21600" o:gfxdata="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9VCq5AAAA3AAA&#10;AA8AAAAAAAAAAQAgAAAAIgAAAGRycy9kb3ducmV2LnhtbFBLAQIUABQAAAAIAIdO4kAzLwWeOwAA&#10;ADkAAAAQAAAAAAAAAAEAIAAAAAgBAABkcnMvc2hhcGV4bWwueG1sUEsFBgAAAAAGAAYAWwEAALID&#10;AAAAAA==&#10;">
                  <v:fill on="f" focussize="0,0"/>
                  <v:stroke weight="1pt" color="#5B9BD5" joinstyle="miter"/>
                  <v:imagedata o:title=""/>
                  <o:lock v:ext="edit" aspectratio="f"/>
                </v:line>
                <v:line id="_x0000_s1026" o:spid="_x0000_s1026" o:spt="20" style="position:absolute;left:9240;top:712388;flip:y;height:27;width:6700;" filled="f" stroked="t" coordsize="21600,21600" o:gfxdata="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Hxsb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line id="_x0000_s1026" o:spid="_x0000_s1026" o:spt="20" style="position:absolute;left:10715;top:709251;height:1370;width:11;" filled="f" stroked="t" coordsize="21600,21600" o:gfxdata="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xAC7UAAADcAAAADwAA&#10;AAAAAAABACAAAAAiAAAAZHJzL2Rvd25yZXYueG1sUEsBAhQAFAAAAAgAh07iQDMvBZ47AAAAOQAA&#10;ABAAAAAAAAAAAQAgAAAABAEAAGRycy9zaGFwZXhtbC54bWxQSwUGAAAAAAYABgBbAQAArgMAAAAA&#10;">
                  <v:fill on="f" focussize="0,0"/>
                  <v:stroke weight="1pt" color="#5B9BD5" joinstyle="miter"/>
                  <v:imagedata o:title=""/>
                  <o:lock v:ext="edit" aspectratio="f"/>
                </v:line>
                <v:line id="_x0000_s1026" o:spid="_x0000_s1026" o:spt="20" style="position:absolute;left:13133;top:716667;flip:x;height:1225;width:24;" filled="f" stroked="t" coordsize="21600,21600" o:gfxdata="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0o2QugAAANwA&#10;AAAPAAAAAAAAAAEAIAAAACIAAABkcnMvZG93bnJldi54bWxQSwECFAAUAAAACACHTuJAMy8FnjsA&#10;AAA5AAAAEAAAAAAAAAABACAAAAAJAQAAZHJzL3NoYXBleG1sLnhtbFBLBQYAAAAABgAGAFsBAACz&#10;AwAAAAA=&#10;">
                  <v:fill on="f" focussize="0,0"/>
                  <v:stroke weight="1pt" color="#5B9BD5" joinstyle="miter"/>
                  <v:imagedata o:title=""/>
                  <o:lock v:ext="edit" aspectratio="f"/>
                </v:line>
                <v:line id="_x0000_s1026" o:spid="_x0000_s1026" o:spt="20" style="position:absolute;left:15963;top:715896;flip:y;height:9;width:1775;" filled="f" stroked="t" coordsize="21600,21600" o:gfxdata="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AT57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line id="_x0000_s1026" o:spid="_x0000_s1026" o:spt="20" style="position:absolute;left:9299;top:716601;height:27;width:8416;" filled="f" stroked="t" coordsize="21600,21600" o:gfxdata="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D7efL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shape id="_x0000_s1026" o:spid="_x0000_s1026" o:spt="202" type="#_x0000_t202" style="position:absolute;left:11790;top:711186;height:482;width:1276;" filled="f" stroked="f" coordsize="21600,21600" o:gfxdata="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TK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8789BF2">
                        <w:pPr>
                          <w:jc w:val="center"/>
                          <w:rPr>
                            <w:rFonts w:hint="default" w:eastAsia="宋体"/>
                            <w:lang w:val="en-US" w:eastAsia="zh-CN"/>
                          </w:rPr>
                        </w:pPr>
                        <w:r>
                          <w:rPr>
                            <w:rFonts w:hint="eastAsia"/>
                            <w:lang w:val="en-US" w:eastAsia="zh-CN"/>
                          </w:rPr>
                          <w:t>注塑间</w:t>
                        </w:r>
                      </w:p>
                    </w:txbxContent>
                  </v:textbox>
                </v:shape>
                <v:shape id="_x0000_s1026" o:spid="_x0000_s1026" o:spt="202" type="#_x0000_t202" style="position:absolute;left:13436;top:715621;height:453;width:1446;" filled="f" stroked="f" coordsize="21600,21600" o:gfxdata="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A7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45C7B77">
                        <w:pPr>
                          <w:jc w:val="center"/>
                          <w:rPr>
                            <w:rFonts w:hint="default" w:eastAsia="宋体"/>
                            <w:lang w:val="en-US" w:eastAsia="zh-CN"/>
                          </w:rPr>
                        </w:pPr>
                        <w:r>
                          <w:rPr>
                            <w:rFonts w:hint="eastAsia"/>
                            <w:lang w:val="en-US" w:eastAsia="zh-CN"/>
                          </w:rPr>
                          <w:t>包装间</w:t>
                        </w:r>
                      </w:p>
                    </w:txbxContent>
                  </v:textbox>
                </v:shape>
                <v:shape id="_x0000_s1026" o:spid="_x0000_s1026" o:spt="202" type="#_x0000_t202" style="position:absolute;left:13343;top:713883;height:517;width:1457;" filled="f" stroked="f" coordsize="21600,21600" o:gfxdata="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9KQ&#10;v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0BCC1103">
                        <w:pPr>
                          <w:jc w:val="center"/>
                          <w:rPr>
                            <w:rFonts w:hint="default" w:eastAsia="宋体"/>
                            <w:lang w:val="en-US" w:eastAsia="zh-CN"/>
                          </w:rPr>
                        </w:pPr>
                        <w:r>
                          <w:rPr>
                            <w:rFonts w:hint="eastAsia" w:eastAsia="宋体"/>
                            <w:lang w:val="en-US" w:eastAsia="zh-CN"/>
                          </w:rPr>
                          <w:t>组装间</w:t>
                        </w:r>
                      </w:p>
                    </w:txbxContent>
                  </v:textbox>
                </v:shape>
                <v:shape id="_x0000_s1026" o:spid="_x0000_s1026" o:spt="202" type="#_x0000_t202" style="position:absolute;left:13189;top:712692;height:517;width:1798;" filled="f" stroked="f" coordsize="21600,21600" o:gfxdata="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njU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048E3A6">
                        <w:pPr>
                          <w:jc w:val="center"/>
                          <w:rPr>
                            <w:rFonts w:hint="default" w:eastAsia="宋体"/>
                            <w:lang w:val="en-US" w:eastAsia="zh-CN"/>
                          </w:rPr>
                        </w:pPr>
                        <w:r>
                          <w:rPr>
                            <w:rFonts w:hint="eastAsia"/>
                            <w:lang w:val="en-US" w:eastAsia="zh-CN"/>
                          </w:rPr>
                          <w:t>挤出间</w:t>
                        </w:r>
                      </w:p>
                    </w:txbxContent>
                  </v:textbox>
                </v:shape>
                <v:line id="_x0000_s1026" o:spid="_x0000_s1026" o:spt="20" style="position:absolute;left:12376;top:712399;flip:y;height:4198;width:3;" filled="f" stroked="t" coordsize="21600,21600" o:gfxdata="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ugkDb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line id="_x0000_s1026" o:spid="_x0000_s1026" o:spt="20" style="position:absolute;left:15956;top:715087;height:8;width:1788;" filled="f" stroked="t" coordsize="21600,21600" o:gfxdata="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dbplr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line id="_x0000_s1026" o:spid="_x0000_s1026" o:spt="20" style="position:absolute;left:12377;top:713367;flip:y;height:23;width:3574;" filled="f" stroked="t" coordsize="21600,21600" o:gfxdata="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Ue+1r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shape id="图片 309" o:spid="_x0000_s1026" o:spt="75" type="#_x0000_t75" style="position:absolute;left:22684;top:709119;height:1574;width:1285;rotation:5898240f;" filled="f" o:preferrelative="t" stroked="f" coordsize="21600,21600" o:gfxdata="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P2274A&#10;AADcAAAADwAAAAAAAAABACAAAAAiAAAAZHJzL2Rvd25yZXYueG1sUEsBAhQAFAAAAAgAh07iQDMv&#10;BZ47AAAAOQAAABAAAAAAAAAAAQAgAAAADQEAAGRycy9zaGFwZXhtbC54bWxQSwUGAAAAAAYABgBb&#10;AQAAtwMAAAAA&#10;">
                  <v:fill on="f" focussize="0,0"/>
                  <v:stroke on="f"/>
                  <v:imagedata r:id="rId26" cropleft="3154f" cropright="5216f" cropbottom="4157f" o:title=""/>
                  <o:lock v:ext="edit" aspectratio="t"/>
                </v:shape>
                <v:shape id="_x0000_s1026" o:spid="_x0000_s1026" o:spt="3" type="#_x0000_t3" style="position:absolute;left:9136;top:712219;height:130;width:130;" fillcolor="#FF0000" filled="t" stroked="t" coordsize="21600,21600" o:gfxdata="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KQG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shape>
                <v:shape id="_x0000_s1026" o:spid="_x0000_s1026" o:spt="61" type="#_x0000_t61" style="position:absolute;left:9432;top:712008;height:307;width:355;" fillcolor="#FFFFFF" filled="t" stroked="t" coordsize="21600,21600" o:gfxdata="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0BPG&#10;wAAAANwAAAAPAAAAAAAAAAEAIAAAACIAAABkcnMvZG93bnJldi54bWxQSwECFAAUAAAACACHTuJA&#10;My8FnjsAAAA5AAAAEAAAAAAAAAABACAAAAAPAQAAZHJzL3NoYXBleG1sLnhtbFBLBQYAAAAABgAG&#10;AFsBAAC5AwAAAAA=&#10;" adj="-11263,19921">
                  <v:fill on="t" focussize="0,0"/>
                  <v:stroke weight="1pt" color="#000000" joinstyle="miter" endarrow="block"/>
                  <v:imagedata o:title=""/>
                  <o:lock v:ext="edit" aspectratio="f"/>
                  <v:textbox inset="1mm,1mm,1mm,1mm">
                    <w:txbxContent>
                      <w:p w14:paraId="7D090320">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sz w:val="15"/>
                            <w:szCs w:val="15"/>
                            <w:lang w:val="en-US" w:eastAsia="zh-CN"/>
                          </w:rPr>
                        </w:pPr>
                        <w:r>
                          <w:rPr>
                            <w:rFonts w:hint="default" w:ascii="Times New Roman" w:hAnsi="Times New Roman" w:cs="Times New Roman"/>
                            <w:sz w:val="15"/>
                            <w:szCs w:val="15"/>
                            <w:lang w:val="en-US" w:eastAsia="zh-CN"/>
                          </w:rPr>
                          <w:t>P</w:t>
                        </w:r>
                        <w:r>
                          <w:rPr>
                            <w:rFonts w:hint="eastAsia" w:ascii="Times New Roman" w:hAnsi="Times New Roman" w:cs="Times New Roman"/>
                            <w:sz w:val="15"/>
                            <w:szCs w:val="15"/>
                            <w:lang w:val="en-US" w:eastAsia="zh-CN"/>
                          </w:rPr>
                          <w:t>2</w:t>
                        </w:r>
                      </w:p>
                    </w:txbxContent>
                  </v:textbox>
                </v:shape>
                <v:shape id="_x0000_s1026" o:spid="_x0000_s1026" o:spt="3" type="#_x0000_t3" style="position:absolute;left:9171;top:712412;height:130;width:130;" fillcolor="#00B050" filled="t" stroked="t" coordsize="21600,21600" o:gfxdata="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vzJb4A&#10;AADcAAAADwAAAAAAAAABACAAAAAiAAAAZHJzL2Rvd25yZXYueG1sUEsBAhQAFAAAAAgAh07iQDMv&#10;BZ47AAAAOQAAABAAAAAAAAAAAQAgAAAADQEAAGRycy9zaGFwZXhtbC54bWxQSwUGAAAAAAYABgBb&#10;AQAAtwMAAAAA&#10;">
                  <v:fill on="t" focussize="0,0"/>
                  <v:stroke color="#00B050" joinstyle="round"/>
                  <v:imagedata o:title=""/>
                  <o:lock v:ext="edit" aspectratio="f"/>
                </v:shape>
                <v:shape id="_x0000_s1026" o:spid="_x0000_s1026" o:spt="61" type="#_x0000_t61" style="position:absolute;left:9390;top:712646;height:307;width:631;" fillcolor="#FFFFFF" filled="t" stroked="t" coordsize="21600,21600" o:gfxdata="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LYq/&#10;AAAA3AAAAA8AAAAAAAAAAQAgAAAAIgAAAGRycy9kb3ducmV2LnhtbFBLAQIUABQAAAAIAIdO4kAz&#10;LwWeOwAAADkAAAAQAAAAAAAAAAEAIAAAAA4BAABkcnMvc2hhcGV4bWwueG1sUEsFBgAAAAAGAAYA&#10;WwEAALgDAAAAAA==&#10;" adj="-3760,-7555">
                  <v:fill on="t" focussize="0,0"/>
                  <v:stroke weight="1pt" color="#000000" joinstyle="miter" endarrow="block"/>
                  <v:imagedata o:title=""/>
                  <o:lock v:ext="edit" aspectratio="f"/>
                  <v:textbox inset="1mm,1mm,1mm,1mm">
                    <w:txbxContent>
                      <w:p w14:paraId="571C6744">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sz w:val="15"/>
                            <w:szCs w:val="15"/>
                            <w:lang w:val="en-US" w:eastAsia="zh-CN"/>
                          </w:rPr>
                        </w:pPr>
                        <w:r>
                          <w:rPr>
                            <w:rFonts w:hint="eastAsia" w:ascii="Times New Roman" w:hAnsi="Times New Roman" w:cs="Times New Roman"/>
                            <w:sz w:val="15"/>
                            <w:szCs w:val="15"/>
                            <w:lang w:val="en-US" w:eastAsia="zh-CN"/>
                          </w:rPr>
                          <w:t>TA002</w:t>
                        </w:r>
                      </w:p>
                    </w:txbxContent>
                  </v:textbox>
                </v:shape>
                <v:line id="_x0000_s1026" o:spid="_x0000_s1026" o:spt="20" style="position:absolute;left:12278;top:709251;height:1381;width:10;" filled="f" stroked="t" coordsize="21600,21600" o:gfxdata="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ZDrOb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shape id="_x0000_s1026" o:spid="_x0000_s1026" o:spt="202" type="#_x0000_t202" style="position:absolute;left:10964;top:709840;height:390;width:1095;" filled="f" stroked="f" coordsize="21600,21600" o:gfxdata="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nNQ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24E53F7F">
                        <w:pPr>
                          <w:jc w:val="center"/>
                          <w:rPr>
                            <w:rFonts w:hint="default" w:eastAsia="宋体"/>
                            <w:lang w:val="en-US" w:eastAsia="zh-CN"/>
                          </w:rPr>
                        </w:pPr>
                        <w:r>
                          <w:rPr>
                            <w:rFonts w:hint="eastAsia"/>
                            <w:lang w:val="en-US" w:eastAsia="zh-CN"/>
                          </w:rPr>
                          <w:t>风机房</w:t>
                        </w:r>
                      </w:p>
                    </w:txbxContent>
                  </v:textbox>
                </v:shape>
                <v:line id="_x0000_s1026" o:spid="_x0000_s1026" o:spt="20" style="position:absolute;left:14755;top:709264;flip:x;height:1379;width:4;" filled="f" stroked="t" coordsize="21600,21600" o:gfxdata="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zGy0L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shape id="_x0000_s1026" o:spid="_x0000_s1026" o:spt="202" type="#_x0000_t202" style="position:absolute;left:14804;top:709856;height:390;width:1035;" filled="f" stroked="f" coordsize="21600,21600" o:gfxdata="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r8q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62D8AFE0">
                        <w:pPr>
                          <w:jc w:val="center"/>
                          <w:rPr>
                            <w:rFonts w:hint="default" w:eastAsia="宋体"/>
                            <w:lang w:val="en-US" w:eastAsia="zh-CN"/>
                          </w:rPr>
                        </w:pPr>
                        <w:r>
                          <w:rPr>
                            <w:rFonts w:hint="eastAsia"/>
                            <w:lang w:val="en-US" w:eastAsia="zh-CN"/>
                          </w:rPr>
                          <w:t>制水间</w:t>
                        </w:r>
                      </w:p>
                    </w:txbxContent>
                  </v:textbox>
                </v:shape>
                <v:line id="_x0000_s1026" o:spid="_x0000_s1026" o:spt="20" style="position:absolute;left:15954;top:709231;flip:x;height:8661;width:14;" filled="f" stroked="t" coordsize="21600,21600" o:gfxdata="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6wkzL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line id="_x0000_s1026" o:spid="_x0000_s1026" o:spt="20" style="position:absolute;left:17702;top:709272;height:8561;width:33;" filled="f" stroked="t" coordsize="21600,21600" o:gfxdata="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kulXtwAAANwAAAAP&#10;AAAAAAAAAAEAIAAAACIAAABkcnMvZG93bnJldi54bWxQSwECFAAUAAAACACHTuJAMy8FnjsAAAA5&#10;AAAAEAAAAAAAAAABACAAAAAGAQAAZHJzL3NoYXBleG1sLnhtbFBLBQYAAAAABgAGAFsBAACwAwAA&#10;AAA=&#10;">
                  <v:fill on="f" focussize="0,0"/>
                  <v:stroke weight="1pt" color="#5B9BD5" joinstyle="miter"/>
                  <v:imagedata o:title=""/>
                  <o:lock v:ext="edit" aspectratio="f"/>
                </v:line>
                <v:shape id="_x0000_s1026" o:spid="_x0000_s1026" o:spt="202" type="#_x0000_t202" style="position:absolute;left:16466;top:709823;height:390;width:905;" filled="f" stroked="f" coordsize="21600,21600" o:gfxdata="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X0w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511AAFCF">
                        <w:pPr>
                          <w:jc w:val="center"/>
                          <w:rPr>
                            <w:rFonts w:hint="default" w:eastAsia="宋体"/>
                            <w:lang w:val="en-US" w:eastAsia="zh-CN"/>
                          </w:rPr>
                        </w:pPr>
                        <w:r>
                          <w:rPr>
                            <w:rFonts w:hint="eastAsia"/>
                            <w:lang w:val="en-US" w:eastAsia="zh-CN"/>
                          </w:rPr>
                          <w:t>电梯</w:t>
                        </w:r>
                      </w:p>
                    </w:txbxContent>
                  </v:textbox>
                </v:shape>
                <v:shape id="_x0000_s1026" o:spid="_x0000_s1026" o:spt="202" type="#_x0000_t202" style="position:absolute;left:19189;top:709850;height:390;width:1035;" filled="f" stroked="f" coordsize="21600,21600" o:gfxdata="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JUVm/&#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5mm,0.5mm,0.5mm,0.5mm">
                    <w:txbxContent>
                      <w:p w14:paraId="6E638E6D">
                        <w:pPr>
                          <w:jc w:val="center"/>
                          <w:rPr>
                            <w:rFonts w:hint="default" w:eastAsia="宋体"/>
                            <w:lang w:val="en-US" w:eastAsia="zh-CN"/>
                          </w:rPr>
                        </w:pPr>
                        <w:r>
                          <w:rPr>
                            <w:rFonts w:hint="eastAsia"/>
                            <w:lang w:val="en-US" w:eastAsia="zh-CN"/>
                          </w:rPr>
                          <w:t>风机房</w:t>
                        </w:r>
                      </w:p>
                    </w:txbxContent>
                  </v:textbox>
                </v:shape>
                <v:shape id="_x0000_s1026" o:spid="_x0000_s1026" o:spt="202" type="#_x0000_t202" style="position:absolute;left:16361;top:717006;height:390;width:905;" filled="f" stroked="f" coordsize="21600,21600" o:gfxdata="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gyS2/&#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5mm,0.5mm,0.5mm,0.5mm">
                    <w:txbxContent>
                      <w:p w14:paraId="6FEB8372">
                        <w:pPr>
                          <w:jc w:val="center"/>
                          <w:rPr>
                            <w:rFonts w:hint="default" w:eastAsia="宋体"/>
                            <w:lang w:val="en-US" w:eastAsia="zh-CN"/>
                          </w:rPr>
                        </w:pPr>
                        <w:r>
                          <w:rPr>
                            <w:rFonts w:hint="eastAsia"/>
                            <w:lang w:val="en-US" w:eastAsia="zh-CN"/>
                          </w:rPr>
                          <w:t>电梯</w:t>
                        </w:r>
                      </w:p>
                    </w:txbxContent>
                  </v:textbox>
                </v:shape>
                <v:shape id="_x0000_s1026" o:spid="_x0000_s1026" o:spt="202" type="#_x0000_t202" style="position:absolute;left:16396;top:712768;height:390;width:905;" filled="f" stroked="f" coordsize="21600,21600" o:gfxdata="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xst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70A3DE16">
                        <w:pPr>
                          <w:jc w:val="center"/>
                          <w:rPr>
                            <w:rFonts w:hint="default" w:eastAsia="宋体"/>
                            <w:lang w:val="en-US" w:eastAsia="zh-CN"/>
                          </w:rPr>
                        </w:pPr>
                        <w:r>
                          <w:rPr>
                            <w:rFonts w:hint="eastAsia"/>
                            <w:lang w:val="en-US" w:eastAsia="zh-CN"/>
                          </w:rPr>
                          <w:t>中转库</w:t>
                        </w:r>
                      </w:p>
                    </w:txbxContent>
                  </v:textbox>
                </v:shape>
                <v:shape id="_x0000_s1026" o:spid="_x0000_s1026" o:spt="202" type="#_x0000_t202" style="position:absolute;left:20069;top:712974;height:390;width:1503;" filled="f" stroked="f" coordsize="21600,21600" o:gfxdata="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7yw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4B9A2196">
                        <w:pPr>
                          <w:jc w:val="center"/>
                          <w:rPr>
                            <w:rFonts w:hint="default" w:eastAsia="宋体"/>
                            <w:lang w:val="en-US" w:eastAsia="zh-CN"/>
                          </w:rPr>
                        </w:pPr>
                        <w:r>
                          <w:rPr>
                            <w:rFonts w:hint="eastAsia" w:eastAsia="宋体"/>
                            <w:lang w:val="en-US" w:eastAsia="zh-CN"/>
                          </w:rPr>
                          <w:t>自动化车间</w:t>
                        </w:r>
                      </w:p>
                    </w:txbxContent>
                  </v:textbox>
                </v:shape>
                <v:shape id="_x0000_s1026" o:spid="_x0000_s1026" o:spt="202" type="#_x0000_t202" style="position:absolute;left:16385;top:716131;height:390;width:905;" filled="f" stroked="f" coordsize="21600,21600" o:gfxdata="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JXW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0BD19555">
                        <w:pPr>
                          <w:jc w:val="center"/>
                          <w:rPr>
                            <w:rFonts w:hint="default" w:eastAsia="宋体"/>
                            <w:lang w:val="en-US" w:eastAsia="zh-CN"/>
                          </w:rPr>
                        </w:pPr>
                        <w:r>
                          <w:rPr>
                            <w:rFonts w:hint="eastAsia"/>
                            <w:lang w:val="en-US" w:eastAsia="zh-CN"/>
                          </w:rPr>
                          <w:t>脱包间</w:t>
                        </w:r>
                      </w:p>
                    </w:txbxContent>
                  </v:textbox>
                </v:shape>
                <v:shape id="_x0000_s1026" o:spid="_x0000_s1026" o:spt="202" type="#_x0000_t202" style="position:absolute;left:16264;top:715293;height:390;width:1204;" filled="f" stroked="f" coordsize="21600,21600" o:gfxdata="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3DKL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5mm,0.5mm,0.5mm,0.5mm">
                    <w:txbxContent>
                      <w:p w14:paraId="70477C24">
                        <w:pPr>
                          <w:jc w:val="center"/>
                          <w:rPr>
                            <w:rFonts w:hint="default" w:eastAsia="宋体"/>
                            <w:lang w:val="en-US" w:eastAsia="zh-CN"/>
                          </w:rPr>
                        </w:pPr>
                        <w:r>
                          <w:rPr>
                            <w:rFonts w:hint="eastAsia"/>
                            <w:lang w:val="en-US" w:eastAsia="zh-CN"/>
                          </w:rPr>
                          <w:t>精洗烘干间</w:t>
                        </w:r>
                      </w:p>
                    </w:txbxContent>
                  </v:textbox>
                </v:shape>
                <v:line id="_x0000_s1026" o:spid="_x0000_s1026" o:spt="20" style="position:absolute;left:12380;top:715294;flip:y;height:23;width:3574;" filled="f" stroked="t" coordsize="21600,21600" o:gfxdata="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WjVG8AAAA&#10;3AAAAA8AAAAAAAAAAQAgAAAAIgAAAGRycy9kb3ducmV2LnhtbFBLAQIUABQAAAAIAIdO4kAzLwWe&#10;OwAAADkAAAAQAAAAAAAAAAEAIAAAAAsBAABkcnMvc2hhcGV4bWwueG1sUEsFBgAAAAAGAAYAWwEA&#10;ALUDAAAAAA==&#10;">
                  <v:fill on="f" focussize="0,0"/>
                  <v:stroke weight="1pt" color="#5B9BD5" joinstyle="miter"/>
                  <v:imagedata o:title=""/>
                  <o:lock v:ext="edit" aspectratio="f"/>
                </v:line>
                <v:shape id="_x0000_s1026" o:spid="_x0000_s1026" o:spt="202" type="#_x0000_t202" style="position:absolute;left:10365;top:713667;height:890;width:1276;" filled="f" stroked="f" coordsize="21600,21600" o:gfxdata="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cN0q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57DF21F">
                        <w:pPr>
                          <w:keepNext w:val="0"/>
                          <w:keepLines w:val="0"/>
                          <w:pageBreakBefore w:val="0"/>
                          <w:widowControl/>
                          <w:kinsoku/>
                          <w:wordWrap/>
                          <w:overflowPunct/>
                          <w:topLinePunct w:val="0"/>
                          <w:bidi w:val="0"/>
                          <w:adjustRightInd w:val="0"/>
                          <w:snapToGrid w:val="0"/>
                          <w:spacing w:after="0"/>
                          <w:jc w:val="center"/>
                          <w:textAlignment w:val="auto"/>
                          <w:rPr>
                            <w:rFonts w:hint="eastAsia"/>
                            <w:lang w:val="en-US" w:eastAsia="zh-CN"/>
                          </w:rPr>
                        </w:pPr>
                        <w:r>
                          <w:rPr>
                            <w:rFonts w:hint="eastAsia"/>
                            <w:lang w:val="en-US" w:eastAsia="zh-CN"/>
                          </w:rPr>
                          <w:t>更衣间</w:t>
                        </w:r>
                      </w:p>
                      <w:p w14:paraId="1AA96340">
                        <w:pPr>
                          <w:keepNext w:val="0"/>
                          <w:keepLines w:val="0"/>
                          <w:pageBreakBefore w:val="0"/>
                          <w:widowControl/>
                          <w:kinsoku/>
                          <w:wordWrap/>
                          <w:overflowPunct/>
                          <w:topLinePunct w:val="0"/>
                          <w:bidi w:val="0"/>
                          <w:adjustRightInd w:val="0"/>
                          <w:snapToGrid w:val="0"/>
                          <w:spacing w:after="0"/>
                          <w:jc w:val="center"/>
                          <w:textAlignment w:val="auto"/>
                          <w:rPr>
                            <w:rFonts w:hint="default"/>
                            <w:lang w:val="en-US" w:eastAsia="zh-CN"/>
                          </w:rPr>
                        </w:pPr>
                        <w:r>
                          <w:rPr>
                            <w:rFonts w:hint="eastAsia"/>
                            <w:lang w:val="en-US" w:eastAsia="zh-CN"/>
                          </w:rPr>
                          <w:t>洗手间</w:t>
                        </w:r>
                      </w:p>
                    </w:txbxContent>
                  </v:textbox>
                </v:shape>
                <v:shape id="_x0000_s1026" o:spid="_x0000_s1026" o:spt="202" type="#_x0000_t202" style="position:absolute;left:10487;top:716883;height:517;width:1457;" filled="f" stroked="f" coordsize="21600,21600" o:gfxdata="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0JLR&#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3DA5B98">
                        <w:pPr>
                          <w:jc w:val="center"/>
                          <w:rPr>
                            <w:rFonts w:hint="default" w:eastAsia="宋体"/>
                            <w:lang w:val="en-US" w:eastAsia="zh-CN"/>
                          </w:rPr>
                        </w:pPr>
                        <w:r>
                          <w:rPr>
                            <w:rFonts w:hint="eastAsia" w:eastAsia="宋体"/>
                            <w:lang w:val="en-US" w:eastAsia="zh-CN"/>
                          </w:rPr>
                          <w:t>装箱存放区</w:t>
                        </w:r>
                      </w:p>
                    </w:txbxContent>
                  </v:textbox>
                </v:shape>
                <v:shape id="_x0000_s1026" o:spid="_x0000_s1026" o:spt="202" type="#_x0000_t202" style="position:absolute;left:14133;top:716908;height:517;width:1159;" filled="f" stroked="f" coordsize="21600,21600" o:gfxdata="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Agym&#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3BCE6AC">
                        <w:pPr>
                          <w:jc w:val="center"/>
                          <w:rPr>
                            <w:rFonts w:hint="default" w:eastAsia="宋体"/>
                            <w:lang w:val="en-US" w:eastAsia="zh-CN"/>
                          </w:rPr>
                        </w:pPr>
                        <w:r>
                          <w:rPr>
                            <w:rFonts w:hint="eastAsia" w:eastAsia="宋体"/>
                            <w:lang w:val="en-US" w:eastAsia="zh-CN"/>
                          </w:rPr>
                          <w:t>装箱区</w:t>
                        </w:r>
                      </w:p>
                    </w:txbxContent>
                  </v:textbox>
                </v:shape>
                <v:shape id="_x0000_s1026" o:spid="_x0000_s1026" o:spt="202" type="#_x0000_t202" style="position:absolute;left:12983;top:709848;height:390;width:1095;" filled="f" stroked="f" coordsize="21600,21600" o:gfxdata="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Qx4S/&#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5mm,0.5mm,0.5mm,0.5mm">
                    <w:txbxContent>
                      <w:p w14:paraId="28C23117">
                        <w:pPr>
                          <w:jc w:val="center"/>
                          <w:rPr>
                            <w:rFonts w:hint="default" w:eastAsia="宋体"/>
                            <w:lang w:val="en-US" w:eastAsia="zh-CN"/>
                          </w:rPr>
                        </w:pPr>
                        <w:r>
                          <w:rPr>
                            <w:rFonts w:hint="eastAsia"/>
                            <w:lang w:val="en-US" w:eastAsia="zh-CN"/>
                          </w:rPr>
                          <w:t>中转库</w:t>
                        </w:r>
                      </w:p>
                    </w:txbxContent>
                  </v:textbox>
                </v:shape>
                <v:shape id="_x0000_s1026" o:spid="_x0000_s1026" o:spt="202" type="#_x0000_t202" style="position:absolute;left:17749;top:710661;height:1361;width:3987;" filled="f" stroked="t" coordsize="21600,21600" o:gfxdata="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cuva/&#10;AAAA3AAAAA8AAAAAAAAAAQAgAAAAIgAAAGRycy9kb3ducmV2LnhtbFBLAQIUABQAAAAIAIdO4kAz&#10;LwWeOwAAADkAAAAQAAAAAAAAAAEAIAAAAA4BAABkcnMvc2hhcGV4bWwueG1sUEsFBgAAAAAGAAYA&#10;WwEAALgDAAAAAA==&#10;">
                  <v:fill on="f" focussize="0,0"/>
                  <v:stroke color="#FF0000" joinstyle="miter"/>
                  <v:imagedata o:title=""/>
                  <o:lock v:ext="edit" aspectratio="f"/>
                  <v:textbox inset="0.5mm,0.5mm,0.5mm,0.5mm">
                    <w:txbxContent>
                      <w:p w14:paraId="752427FE">
                        <w:pPr>
                          <w:jc w:val="center"/>
                          <w:rPr>
                            <w:rFonts w:hint="default" w:eastAsia="宋体"/>
                            <w:lang w:val="en-US" w:eastAsia="zh-CN"/>
                          </w:rPr>
                        </w:pPr>
                      </w:p>
                    </w:txbxContent>
                  </v:textbox>
                </v:shape>
                <v:shape id="_x0000_s1026" o:spid="_x0000_s1026" o:spt="202" type="#_x0000_t202" style="position:absolute;left:9871;top:711519;flip:y;height:784;width:659;" filled="f" stroked="t" coordsize="21600,21600" o:gfxdata="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cE7UvQAA&#10;ANwAAAAPAAAAAAAAAAEAIAAAACIAAABkcnMvZG93bnJldi54bWxQSwECFAAUAAAACACHTuJAMy8F&#10;njsAAAA5AAAAEAAAAAAAAAABACAAAAAMAQAAZHJzL3NoYXBleG1sLnhtbFBLBQYAAAAABgAGAFsB&#10;AAC2AwAAAAA=&#10;">
                  <v:fill on="f" focussize="0,0"/>
                  <v:stroke color="#FF0000" joinstyle="miter"/>
                  <v:imagedata o:title=""/>
                  <o:lock v:ext="edit" aspectratio="f"/>
                  <v:textbox inset="0.5mm,0.5mm,0.5mm,0.5mm">
                    <w:txbxContent>
                      <w:p w14:paraId="024C31AF">
                        <w:pPr>
                          <w:jc w:val="center"/>
                          <w:rPr>
                            <w:rFonts w:hint="default" w:eastAsia="宋体"/>
                            <w:lang w:val="en-US" w:eastAsia="zh-CN"/>
                          </w:rPr>
                        </w:pPr>
                      </w:p>
                    </w:txbxContent>
                  </v:textbox>
                </v:shape>
                <v:shape id="_x0000_s1026" o:spid="_x0000_s1026" o:spt="202" type="#_x0000_t202" style="position:absolute;left:9462;top:717960;height:306;width:840;" filled="f" stroked="t" coordsize="21600,21600" o:gfxdata="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CgRq/&#10;AAAA3AAAAA8AAAAAAAAAAQAgAAAAIgAAAGRycy9kb3ducmV2LnhtbFBLAQIUABQAAAAIAIdO4kAz&#10;LwWeOwAAADkAAAAQAAAAAAAAAAEAIAAAAA4BAABkcnMvc2hhcGV4bWwueG1sUEsFBgAAAAAGAAYA&#10;WwEAALgDAAAAAA==&#10;">
                  <v:fill on="f" focussize="0,0"/>
                  <v:stroke color="#FF0000" joinstyle="miter"/>
                  <v:imagedata o:title=""/>
                  <o:lock v:ext="edit" aspectratio="f"/>
                  <v:textbox inset="0.5mm,0.5mm,0.5mm,0.5mm">
                    <w:txbxContent>
                      <w:p w14:paraId="515C7C72">
                        <w:pPr>
                          <w:jc w:val="center"/>
                          <w:rPr>
                            <w:rFonts w:hint="default" w:eastAsia="宋体"/>
                            <w:lang w:val="en-US" w:eastAsia="zh-CN"/>
                          </w:rPr>
                        </w:pPr>
                      </w:p>
                    </w:txbxContent>
                  </v:textbox>
                </v:shape>
                <v:shape id="_x0000_s1026" o:spid="_x0000_s1026" o:spt="202" type="#_x0000_t202" style="position:absolute;left:10359;top:717913;height:417;width:2718;" filled="f" stroked="f" coordsize="21600,21600" o:gfxdata="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9zcy8AAAA&#10;3AAAAA8AAAAAAAAAAQAgAAAAIgAAAGRycy9kb3ducmV2LnhtbFBLAQIUABQAAAAIAIdO4kAzLwWe&#10;OwAAADkAAAAQAAAAAAAAAAEAIAAAAAsBAABkcnMvc2hhcGV4bWwueG1sUEsFBgAAAAAGAAYAWwEA&#10;ALUDAAAAAA==&#10;">
                  <v:fill on="f" focussize="0,0"/>
                  <v:stroke on="f"/>
                  <v:imagedata o:title=""/>
                  <o:lock v:ext="edit" aspectratio="f"/>
                  <v:textbox inset="0.5mm,0.5mm,0.5mm,0.5mm">
                    <w:txbxContent>
                      <w:p w14:paraId="01D7853D">
                        <w:pPr>
                          <w:jc w:val="center"/>
                          <w:rPr>
                            <w:rFonts w:hint="default" w:eastAsia="宋体"/>
                            <w:lang w:val="en-US" w:eastAsia="zh-CN"/>
                          </w:rPr>
                        </w:pPr>
                        <w:r>
                          <w:rPr>
                            <w:rFonts w:hint="eastAsia" w:eastAsia="宋体"/>
                            <w:lang w:val="en-US" w:eastAsia="zh-CN"/>
                          </w:rPr>
                          <w:t>本项目新增设备区域</w:t>
                        </w:r>
                      </w:p>
                    </w:txbxContent>
                  </v:textbox>
                </v:shape>
              </v:group>
            </w:pict>
          </mc:Fallback>
        </mc:AlternateContent>
      </w:r>
      <w:r>
        <w:rPr>
          <w:rFonts w:hint="default" w:ascii="Times New Roman" w:hAnsi="Times New Roman" w:cs="Times New Roman" w:eastAsiaTheme="minorEastAsia"/>
          <w:b/>
          <w:bCs/>
          <w:color w:val="auto"/>
          <w:sz w:val="30"/>
          <w:szCs w:val="30"/>
          <w:lang w:val="en-US" w:eastAsia="zh-CN"/>
        </w:rPr>
        <w:t>附图</w:t>
      </w:r>
      <w:r>
        <w:rPr>
          <w:rFonts w:hint="eastAsia"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项目平面布置</w:t>
      </w:r>
      <w:r>
        <w:rPr>
          <w:rFonts w:hint="eastAsia" w:cs="Times New Roman" w:eastAsiaTheme="minorEastAsia"/>
          <w:b/>
          <w:bCs/>
          <w:color w:val="auto"/>
          <w:sz w:val="30"/>
          <w:szCs w:val="30"/>
          <w:lang w:val="en-US" w:eastAsia="zh-CN"/>
        </w:rPr>
        <w:t>图（2）</w:t>
      </w:r>
    </w:p>
    <w:p w14:paraId="0E83EAC8">
      <w:pPr>
        <w:rPr>
          <w:rFonts w:hint="default"/>
          <w:lang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1"/>
        </w:rPr>
        <mc:AlternateContent>
          <mc:Choice Requires="wpg">
            <w:drawing>
              <wp:anchor distT="0" distB="0" distL="114300" distR="114300" simplePos="0" relativeHeight="251686912" behindDoc="0" locked="0" layoutInCell="1" allowOverlap="1">
                <wp:simplePos x="0" y="0"/>
                <wp:positionH relativeFrom="column">
                  <wp:posOffset>-128905</wp:posOffset>
                </wp:positionH>
                <wp:positionV relativeFrom="paragraph">
                  <wp:posOffset>403860</wp:posOffset>
                </wp:positionV>
                <wp:extent cx="9594215" cy="5402580"/>
                <wp:effectExtent l="19050" t="0" r="6985" b="7620"/>
                <wp:wrapNone/>
                <wp:docPr id="566" name="组合 566"/>
                <wp:cNvGraphicFramePr/>
                <a:graphic xmlns:a="http://schemas.openxmlformats.org/drawingml/2006/main">
                  <a:graphicData uri="http://schemas.microsoft.com/office/word/2010/wordprocessingGroup">
                    <wpg:wgp>
                      <wpg:cNvGrpSpPr/>
                      <wpg:grpSpPr>
                        <a:xfrm>
                          <a:off x="0" y="0"/>
                          <a:ext cx="9594215" cy="5402698"/>
                          <a:chOff x="7936" y="1792338"/>
                          <a:chExt cx="13737" cy="7172"/>
                        </a:xfrm>
                      </wpg:grpSpPr>
                      <wps:wsp>
                        <wps:cNvPr id="520" name="矩形 520"/>
                        <wps:cNvSpPr/>
                        <wps:spPr>
                          <a:xfrm>
                            <a:off x="7936" y="1792364"/>
                            <a:ext cx="13715" cy="6679"/>
                          </a:xfrm>
                          <a:prstGeom prst="rect">
                            <a:avLst/>
                          </a:prstGeom>
                          <a:noFill/>
                          <a:ln w="38100" cap="flat" cmpd="sng">
                            <a:solidFill>
                              <a:srgbClr val="0FB45A"/>
                            </a:solidFill>
                            <a:prstDash val="solid"/>
                            <a:miter/>
                            <a:headEnd type="none" w="med" len="med"/>
                            <a:tailEnd type="none" w="med" len="med"/>
                          </a:ln>
                        </wps:spPr>
                        <wps:bodyPr anchor="ctr" anchorCtr="0" upright="1"/>
                      </wps:wsp>
                      <wps:wsp>
                        <wps:cNvPr id="521" name="文本框 521"/>
                        <wps:cNvSpPr txBox="1"/>
                        <wps:spPr>
                          <a:xfrm>
                            <a:off x="8056" y="1792791"/>
                            <a:ext cx="1033" cy="404"/>
                          </a:xfrm>
                          <a:prstGeom prst="rect">
                            <a:avLst/>
                          </a:prstGeom>
                          <a:noFill/>
                          <a:ln w="6350">
                            <a:noFill/>
                          </a:ln>
                        </wps:spPr>
                        <wps:txbx>
                          <w:txbxContent>
                            <w:p w14:paraId="74D7B331">
                              <w:pPr>
                                <w:jc w:val="center"/>
                                <w:rPr>
                                  <w:rFonts w:hint="default" w:eastAsia="宋体"/>
                                  <w:lang w:val="en-US" w:eastAsia="zh-CN"/>
                                </w:rPr>
                              </w:pPr>
                              <w:r>
                                <w:rPr>
                                  <w:rFonts w:hint="eastAsia"/>
                                  <w:lang w:val="en-US" w:eastAsia="zh-CN"/>
                                </w:rPr>
                                <w:t>配电室</w:t>
                              </w:r>
                            </w:p>
                          </w:txbxContent>
                        </wps:txbx>
                        <wps:bodyPr lIns="18000" tIns="18000" rIns="18000" bIns="18000" upright="1"/>
                      </wps:wsp>
                      <wps:wsp>
                        <wps:cNvPr id="522" name="直接连接符 522"/>
                        <wps:cNvCnPr/>
                        <wps:spPr>
                          <a:xfrm flipV="1">
                            <a:off x="7986" y="1793552"/>
                            <a:ext cx="13669" cy="9"/>
                          </a:xfrm>
                          <a:prstGeom prst="line">
                            <a:avLst/>
                          </a:prstGeom>
                          <a:ln w="12700" cap="flat" cmpd="sng">
                            <a:solidFill>
                              <a:srgbClr val="5B9BD5"/>
                            </a:solidFill>
                            <a:prstDash val="solid"/>
                            <a:miter/>
                            <a:headEnd type="none" w="med" len="med"/>
                            <a:tailEnd type="none" w="med" len="med"/>
                          </a:ln>
                        </wps:spPr>
                        <wps:bodyPr upright="1"/>
                      </wps:wsp>
                      <wps:wsp>
                        <wps:cNvPr id="523" name="直接连接符 523"/>
                        <wps:cNvCnPr/>
                        <wps:spPr>
                          <a:xfrm flipH="1">
                            <a:off x="9159" y="1792378"/>
                            <a:ext cx="6" cy="1180"/>
                          </a:xfrm>
                          <a:prstGeom prst="line">
                            <a:avLst/>
                          </a:prstGeom>
                          <a:ln w="12700" cap="flat" cmpd="sng">
                            <a:solidFill>
                              <a:srgbClr val="5B9BD5"/>
                            </a:solidFill>
                            <a:prstDash val="solid"/>
                            <a:miter/>
                            <a:headEnd type="none" w="med" len="med"/>
                            <a:tailEnd type="none" w="med" len="med"/>
                          </a:ln>
                        </wps:spPr>
                        <wps:bodyPr upright="1"/>
                      </wps:wsp>
                      <wps:wsp>
                        <wps:cNvPr id="524" name="文本框 524"/>
                        <wps:cNvSpPr txBox="1"/>
                        <wps:spPr>
                          <a:xfrm>
                            <a:off x="10586" y="1795046"/>
                            <a:ext cx="956" cy="445"/>
                          </a:xfrm>
                          <a:prstGeom prst="rect">
                            <a:avLst/>
                          </a:prstGeom>
                          <a:noFill/>
                          <a:ln w="6350">
                            <a:noFill/>
                          </a:ln>
                        </wps:spPr>
                        <wps:txbx>
                          <w:txbxContent>
                            <w:p w14:paraId="0B59D193">
                              <w:pPr>
                                <w:jc w:val="both"/>
                                <w:rPr>
                                  <w:rFonts w:hint="default" w:eastAsia="宋体"/>
                                  <w:lang w:val="en-US" w:eastAsia="zh-CN"/>
                                </w:rPr>
                              </w:pPr>
                              <w:r>
                                <w:rPr>
                                  <w:rFonts w:hint="eastAsia" w:eastAsia="宋体"/>
                                  <w:lang w:val="en-US" w:eastAsia="zh-CN"/>
                                </w:rPr>
                                <w:t>组装间</w:t>
                              </w:r>
                            </w:p>
                          </w:txbxContent>
                        </wps:txbx>
                        <wps:bodyPr upright="1"/>
                      </wps:wsp>
                      <wps:wsp>
                        <wps:cNvPr id="525" name="直接连接符 525"/>
                        <wps:cNvCnPr/>
                        <wps:spPr>
                          <a:xfrm flipV="1">
                            <a:off x="13742" y="1798133"/>
                            <a:ext cx="3" cy="889"/>
                          </a:xfrm>
                          <a:prstGeom prst="line">
                            <a:avLst/>
                          </a:prstGeom>
                          <a:ln w="12700" cap="flat" cmpd="sng">
                            <a:solidFill>
                              <a:srgbClr val="5B9BD5"/>
                            </a:solidFill>
                            <a:prstDash val="solid"/>
                            <a:miter/>
                            <a:headEnd type="none" w="med" len="med"/>
                            <a:tailEnd type="none" w="med" len="med"/>
                          </a:ln>
                        </wps:spPr>
                        <wps:bodyPr upright="1"/>
                      </wps:wsp>
                      <wps:wsp>
                        <wps:cNvPr id="526" name="直接连接符 526"/>
                        <wps:cNvCnPr/>
                        <wps:spPr>
                          <a:xfrm flipV="1">
                            <a:off x="12686" y="1797003"/>
                            <a:ext cx="2941" cy="10"/>
                          </a:xfrm>
                          <a:prstGeom prst="line">
                            <a:avLst/>
                          </a:prstGeom>
                          <a:ln w="12700" cap="flat" cmpd="sng">
                            <a:solidFill>
                              <a:srgbClr val="5B9BD5"/>
                            </a:solidFill>
                            <a:prstDash val="solid"/>
                            <a:miter/>
                            <a:headEnd type="none" w="med" len="med"/>
                            <a:tailEnd type="none" w="med" len="med"/>
                          </a:ln>
                        </wps:spPr>
                        <wps:bodyPr upright="1"/>
                      </wps:wsp>
                      <wps:wsp>
                        <wps:cNvPr id="527" name="直接连接符 527"/>
                        <wps:cNvCnPr/>
                        <wps:spPr>
                          <a:xfrm>
                            <a:off x="9543" y="1793580"/>
                            <a:ext cx="4" cy="5461"/>
                          </a:xfrm>
                          <a:prstGeom prst="line">
                            <a:avLst/>
                          </a:prstGeom>
                          <a:ln w="12700" cap="flat" cmpd="sng">
                            <a:solidFill>
                              <a:srgbClr val="5B9BD5"/>
                            </a:solidFill>
                            <a:prstDash val="solid"/>
                            <a:miter/>
                            <a:headEnd type="none" w="med" len="med"/>
                            <a:tailEnd type="none" w="med" len="med"/>
                          </a:ln>
                        </wps:spPr>
                        <wps:bodyPr upright="1"/>
                      </wps:wsp>
                      <pic:pic xmlns:pic="http://schemas.openxmlformats.org/drawingml/2006/picture">
                        <pic:nvPicPr>
                          <pic:cNvPr id="528" name="图片 345"/>
                          <pic:cNvPicPr>
                            <a:picLocks noChangeAspect="1"/>
                          </pic:cNvPicPr>
                        </pic:nvPicPr>
                        <pic:blipFill>
                          <a:blip r:embed="rId26"/>
                          <a:srcRect l="4813" r="7959" b="6343"/>
                          <a:stretch>
                            <a:fillRect/>
                          </a:stretch>
                        </pic:blipFill>
                        <pic:spPr>
                          <a:xfrm>
                            <a:off x="20716" y="1792386"/>
                            <a:ext cx="846" cy="1111"/>
                          </a:xfrm>
                          <a:prstGeom prst="rect">
                            <a:avLst/>
                          </a:prstGeom>
                          <a:noFill/>
                          <a:ln>
                            <a:noFill/>
                          </a:ln>
                        </pic:spPr>
                      </pic:pic>
                      <wps:wsp>
                        <wps:cNvPr id="531" name="椭圆 531"/>
                        <wps:cNvSpPr/>
                        <wps:spPr>
                          <a:xfrm>
                            <a:off x="15780" y="1798867"/>
                            <a:ext cx="120" cy="120"/>
                          </a:xfrm>
                          <a:prstGeom prst="ellipse">
                            <a:avLst/>
                          </a:prstGeom>
                          <a:solidFill>
                            <a:srgbClr val="FF0000"/>
                          </a:solidFill>
                          <a:ln w="9525" cap="flat" cmpd="sng">
                            <a:solidFill>
                              <a:srgbClr val="FF0000"/>
                            </a:solidFill>
                            <a:prstDash val="solid"/>
                            <a:headEnd type="none" w="med" len="med"/>
                            <a:tailEnd type="none" w="med" len="med"/>
                          </a:ln>
                        </wps:spPr>
                        <wps:bodyPr upright="1"/>
                      </wps:wsp>
                      <wps:wsp>
                        <wps:cNvPr id="532" name="矩形标注 532"/>
                        <wps:cNvSpPr/>
                        <wps:spPr>
                          <a:xfrm>
                            <a:off x="15785" y="1798489"/>
                            <a:ext cx="326" cy="283"/>
                          </a:xfrm>
                          <a:prstGeom prst="wedgeRectCallout">
                            <a:avLst>
                              <a:gd name="adj1" fmla="val -35583"/>
                              <a:gd name="adj2" fmla="val 95231"/>
                            </a:avLst>
                          </a:prstGeom>
                          <a:solidFill>
                            <a:srgbClr val="FFFFFF"/>
                          </a:solidFill>
                          <a:ln w="12700" cap="flat" cmpd="sng">
                            <a:solidFill>
                              <a:srgbClr val="000000"/>
                            </a:solidFill>
                            <a:prstDash val="solid"/>
                            <a:miter/>
                            <a:headEnd type="none" w="med" len="med"/>
                            <a:tailEnd type="triangle" w="med" len="med"/>
                          </a:ln>
                        </wps:spPr>
                        <wps:txbx>
                          <w:txbxContent>
                            <w:p w14:paraId="4F1F8282">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sz w:val="15"/>
                                  <w:szCs w:val="15"/>
                                  <w:lang w:val="en-US" w:eastAsia="zh-CN"/>
                                </w:rPr>
                              </w:pPr>
                              <w:r>
                                <w:rPr>
                                  <w:rFonts w:hint="default" w:ascii="Times New Roman" w:hAnsi="Times New Roman" w:cs="Times New Roman"/>
                                  <w:sz w:val="15"/>
                                  <w:szCs w:val="15"/>
                                  <w:lang w:val="en-US" w:eastAsia="zh-CN"/>
                                </w:rPr>
                                <w:t>P</w:t>
                              </w:r>
                              <w:r>
                                <w:rPr>
                                  <w:rFonts w:hint="eastAsia" w:ascii="Times New Roman" w:hAnsi="Times New Roman" w:cs="Times New Roman"/>
                                  <w:sz w:val="15"/>
                                  <w:szCs w:val="15"/>
                                  <w:lang w:val="en-US" w:eastAsia="zh-CN"/>
                                </w:rPr>
                                <w:t>3</w:t>
                              </w:r>
                            </w:p>
                          </w:txbxContent>
                        </wps:txbx>
                        <wps:bodyPr lIns="36000" tIns="36000" rIns="36000" bIns="36000" upright="1"/>
                      </wps:wsp>
                      <wps:wsp>
                        <wps:cNvPr id="533" name="椭圆 533"/>
                        <wps:cNvSpPr/>
                        <wps:spPr>
                          <a:xfrm>
                            <a:off x="16062" y="1798878"/>
                            <a:ext cx="120" cy="120"/>
                          </a:xfrm>
                          <a:prstGeom prst="ellipse">
                            <a:avLst/>
                          </a:prstGeom>
                          <a:solidFill>
                            <a:srgbClr val="00B050"/>
                          </a:solidFill>
                          <a:ln w="9525" cap="flat" cmpd="sng">
                            <a:solidFill>
                              <a:srgbClr val="00B050"/>
                            </a:solidFill>
                            <a:prstDash val="solid"/>
                            <a:headEnd type="none" w="med" len="med"/>
                            <a:tailEnd type="none" w="med" len="med"/>
                          </a:ln>
                        </wps:spPr>
                        <wps:bodyPr upright="1"/>
                      </wps:wsp>
                      <wps:wsp>
                        <wps:cNvPr id="534" name="矩形标注 534"/>
                        <wps:cNvSpPr/>
                        <wps:spPr>
                          <a:xfrm>
                            <a:off x="16214" y="1798477"/>
                            <a:ext cx="580" cy="283"/>
                          </a:xfrm>
                          <a:prstGeom prst="wedgeRectCallout">
                            <a:avLst>
                              <a:gd name="adj1" fmla="val -61375"/>
                              <a:gd name="adj2" fmla="val 109718"/>
                            </a:avLst>
                          </a:prstGeom>
                          <a:solidFill>
                            <a:srgbClr val="FFFFFF"/>
                          </a:solidFill>
                          <a:ln w="12700" cap="flat" cmpd="sng">
                            <a:solidFill>
                              <a:srgbClr val="000000"/>
                            </a:solidFill>
                            <a:prstDash val="solid"/>
                            <a:miter/>
                            <a:headEnd type="none" w="med" len="med"/>
                            <a:tailEnd type="triangle" w="med" len="med"/>
                          </a:ln>
                        </wps:spPr>
                        <wps:txbx>
                          <w:txbxContent>
                            <w:p w14:paraId="0AC0B0AA">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sz w:val="15"/>
                                  <w:szCs w:val="15"/>
                                  <w:lang w:val="en-US" w:eastAsia="zh-CN"/>
                                </w:rPr>
                              </w:pPr>
                              <w:r>
                                <w:rPr>
                                  <w:rFonts w:hint="eastAsia" w:ascii="Times New Roman" w:hAnsi="Times New Roman" w:cs="Times New Roman"/>
                                  <w:sz w:val="15"/>
                                  <w:szCs w:val="15"/>
                                  <w:lang w:val="en-US" w:eastAsia="zh-CN"/>
                                </w:rPr>
                                <w:t>TA003</w:t>
                              </w:r>
                            </w:p>
                          </w:txbxContent>
                        </wps:txbx>
                        <wps:bodyPr lIns="36000" tIns="36000" rIns="36000" bIns="36000" upright="1"/>
                      </wps:wsp>
                      <wps:wsp>
                        <wps:cNvPr id="535" name="直接连接符 535"/>
                        <wps:cNvCnPr/>
                        <wps:spPr>
                          <a:xfrm>
                            <a:off x="11169" y="1792378"/>
                            <a:ext cx="11" cy="1190"/>
                          </a:xfrm>
                          <a:prstGeom prst="line">
                            <a:avLst/>
                          </a:prstGeom>
                          <a:ln w="12700" cap="flat" cmpd="sng">
                            <a:solidFill>
                              <a:srgbClr val="5B9BD5"/>
                            </a:solidFill>
                            <a:prstDash val="solid"/>
                            <a:miter/>
                            <a:headEnd type="none" w="med" len="med"/>
                            <a:tailEnd type="none" w="med" len="med"/>
                          </a:ln>
                        </wps:spPr>
                        <wps:bodyPr upright="1"/>
                      </wps:wsp>
                      <wps:wsp>
                        <wps:cNvPr id="536" name="文本框 536"/>
                        <wps:cNvSpPr txBox="1"/>
                        <wps:spPr>
                          <a:xfrm>
                            <a:off x="9444" y="1792756"/>
                            <a:ext cx="1491" cy="426"/>
                          </a:xfrm>
                          <a:prstGeom prst="rect">
                            <a:avLst/>
                          </a:prstGeom>
                          <a:noFill/>
                          <a:ln w="6350">
                            <a:noFill/>
                          </a:ln>
                        </wps:spPr>
                        <wps:txbx>
                          <w:txbxContent>
                            <w:p w14:paraId="6FAE2DC7">
                              <w:pPr>
                                <w:jc w:val="center"/>
                                <w:rPr>
                                  <w:rFonts w:hint="default" w:eastAsia="宋体"/>
                                  <w:lang w:val="en-US" w:eastAsia="zh-CN"/>
                                </w:rPr>
                              </w:pPr>
                              <w:r>
                                <w:rPr>
                                  <w:rFonts w:hint="eastAsia"/>
                                  <w:lang w:val="en-US" w:eastAsia="zh-CN"/>
                                </w:rPr>
                                <w:t>网络监控室</w:t>
                              </w:r>
                            </w:p>
                          </w:txbxContent>
                        </wps:txbx>
                        <wps:bodyPr lIns="18000" tIns="18000" rIns="18000" bIns="18000" upright="1"/>
                      </wps:wsp>
                      <wps:wsp>
                        <wps:cNvPr id="537" name="直接连接符 537"/>
                        <wps:cNvCnPr/>
                        <wps:spPr>
                          <a:xfrm>
                            <a:off x="12317" y="1792357"/>
                            <a:ext cx="13" cy="1189"/>
                          </a:xfrm>
                          <a:prstGeom prst="line">
                            <a:avLst/>
                          </a:prstGeom>
                          <a:ln w="12700" cap="flat" cmpd="sng">
                            <a:solidFill>
                              <a:srgbClr val="5B9BD5"/>
                            </a:solidFill>
                            <a:prstDash val="solid"/>
                            <a:miter/>
                            <a:headEnd type="none" w="med" len="med"/>
                            <a:tailEnd type="none" w="med" len="med"/>
                          </a:ln>
                        </wps:spPr>
                        <wps:bodyPr upright="1"/>
                      </wps:wsp>
                      <wps:wsp>
                        <wps:cNvPr id="538" name="文本框 538"/>
                        <wps:cNvSpPr txBox="1"/>
                        <wps:spPr>
                          <a:xfrm>
                            <a:off x="11274" y="1792786"/>
                            <a:ext cx="952" cy="360"/>
                          </a:xfrm>
                          <a:prstGeom prst="rect">
                            <a:avLst/>
                          </a:prstGeom>
                          <a:noFill/>
                          <a:ln w="6350">
                            <a:noFill/>
                          </a:ln>
                        </wps:spPr>
                        <wps:txbx>
                          <w:txbxContent>
                            <w:p w14:paraId="6F108935">
                              <w:pPr>
                                <w:jc w:val="center"/>
                                <w:rPr>
                                  <w:rFonts w:hint="default" w:eastAsia="宋体"/>
                                  <w:lang w:val="en-US" w:eastAsia="zh-CN"/>
                                </w:rPr>
                              </w:pPr>
                              <w:r>
                                <w:rPr>
                                  <w:rFonts w:hint="eastAsia"/>
                                  <w:lang w:val="en-US" w:eastAsia="zh-CN"/>
                                </w:rPr>
                                <w:t>风机房</w:t>
                              </w:r>
                            </w:p>
                          </w:txbxContent>
                        </wps:txbx>
                        <wps:bodyPr lIns="18000" tIns="18000" rIns="18000" bIns="18000" upright="1"/>
                      </wps:wsp>
                      <wps:wsp>
                        <wps:cNvPr id="539" name="直接连接符 539"/>
                        <wps:cNvCnPr/>
                        <wps:spPr>
                          <a:xfrm flipH="1">
                            <a:off x="12681" y="1793560"/>
                            <a:ext cx="14" cy="3441"/>
                          </a:xfrm>
                          <a:prstGeom prst="line">
                            <a:avLst/>
                          </a:prstGeom>
                          <a:ln w="12700" cap="flat" cmpd="sng">
                            <a:solidFill>
                              <a:srgbClr val="5B9BD5"/>
                            </a:solidFill>
                            <a:prstDash val="solid"/>
                            <a:miter/>
                            <a:headEnd type="none" w="med" len="med"/>
                            <a:tailEnd type="none" w="med" len="med"/>
                          </a:ln>
                        </wps:spPr>
                        <wps:bodyPr upright="1"/>
                      </wps:wsp>
                      <wps:wsp>
                        <wps:cNvPr id="540" name="直接连接符 540"/>
                        <wps:cNvCnPr/>
                        <wps:spPr>
                          <a:xfrm flipH="1">
                            <a:off x="14622" y="1792348"/>
                            <a:ext cx="2" cy="1216"/>
                          </a:xfrm>
                          <a:prstGeom prst="line">
                            <a:avLst/>
                          </a:prstGeom>
                          <a:ln w="12700" cap="flat" cmpd="sng">
                            <a:solidFill>
                              <a:srgbClr val="5B9BD5"/>
                            </a:solidFill>
                            <a:prstDash val="solid"/>
                            <a:miter/>
                            <a:headEnd type="none" w="med" len="med"/>
                            <a:tailEnd type="none" w="med" len="med"/>
                          </a:ln>
                        </wps:spPr>
                        <wps:bodyPr upright="1"/>
                      </wps:wsp>
                      <wps:wsp>
                        <wps:cNvPr id="541" name="文本框 541"/>
                        <wps:cNvSpPr txBox="1"/>
                        <wps:spPr>
                          <a:xfrm>
                            <a:off x="12888" y="1792572"/>
                            <a:ext cx="1231" cy="726"/>
                          </a:xfrm>
                          <a:prstGeom prst="rect">
                            <a:avLst/>
                          </a:prstGeom>
                          <a:noFill/>
                          <a:ln w="6350">
                            <a:noFill/>
                          </a:ln>
                        </wps:spPr>
                        <wps:txbx>
                          <w:txbxContent>
                            <w:p w14:paraId="5B29E23F">
                              <w:pPr>
                                <w:keepNext w:val="0"/>
                                <w:keepLines w:val="0"/>
                                <w:pageBreakBefore w:val="0"/>
                                <w:widowControl/>
                                <w:kinsoku/>
                                <w:wordWrap/>
                                <w:overflowPunct/>
                                <w:topLinePunct w:val="0"/>
                                <w:bidi w:val="0"/>
                                <w:adjustRightInd w:val="0"/>
                                <w:snapToGrid w:val="0"/>
                                <w:spacing w:after="0"/>
                                <w:jc w:val="center"/>
                                <w:textAlignment w:val="auto"/>
                                <w:rPr>
                                  <w:rFonts w:hint="eastAsia"/>
                                  <w:lang w:val="en-US" w:eastAsia="zh-CN"/>
                                </w:rPr>
                              </w:pPr>
                              <w:r>
                                <w:rPr>
                                  <w:rFonts w:hint="eastAsia"/>
                                  <w:lang w:val="en-US" w:eastAsia="zh-CN"/>
                                </w:rPr>
                                <w:t>更衣室</w:t>
                              </w:r>
                            </w:p>
                            <w:p w14:paraId="6DAE7617">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lang w:val="en-US" w:eastAsia="zh-CN"/>
                                </w:rPr>
                              </w:pPr>
                              <w:r>
                                <w:rPr>
                                  <w:rFonts w:hint="eastAsia"/>
                                  <w:lang w:val="en-US" w:eastAsia="zh-CN"/>
                                </w:rPr>
                                <w:t>洗手间</w:t>
                              </w:r>
                            </w:p>
                          </w:txbxContent>
                        </wps:txbx>
                        <wps:bodyPr lIns="18000" tIns="18000" rIns="18000" bIns="18000" upright="1"/>
                      </wps:wsp>
                      <wps:wsp>
                        <wps:cNvPr id="542" name="文本框 542"/>
                        <wps:cNvSpPr txBox="1"/>
                        <wps:spPr>
                          <a:xfrm>
                            <a:off x="14641" y="1792765"/>
                            <a:ext cx="1036" cy="360"/>
                          </a:xfrm>
                          <a:prstGeom prst="rect">
                            <a:avLst/>
                          </a:prstGeom>
                          <a:noFill/>
                          <a:ln w="6350">
                            <a:noFill/>
                          </a:ln>
                        </wps:spPr>
                        <wps:txbx>
                          <w:txbxContent>
                            <w:p w14:paraId="0CBD6A2B">
                              <w:pPr>
                                <w:jc w:val="center"/>
                                <w:rPr>
                                  <w:rFonts w:hint="default" w:eastAsia="宋体"/>
                                  <w:lang w:val="en-US" w:eastAsia="zh-CN"/>
                                </w:rPr>
                              </w:pPr>
                              <w:r>
                                <w:rPr>
                                  <w:rFonts w:hint="eastAsia"/>
                                  <w:lang w:val="en-US" w:eastAsia="zh-CN"/>
                                </w:rPr>
                                <w:t>脱包间</w:t>
                              </w:r>
                            </w:p>
                          </w:txbxContent>
                        </wps:txbx>
                        <wps:bodyPr lIns="18000" tIns="18000" rIns="18000" bIns="18000" upright="1"/>
                      </wps:wsp>
                      <wps:wsp>
                        <wps:cNvPr id="543" name="文本框 543"/>
                        <wps:cNvSpPr txBox="1"/>
                        <wps:spPr>
                          <a:xfrm>
                            <a:off x="14106" y="1795123"/>
                            <a:ext cx="832" cy="360"/>
                          </a:xfrm>
                          <a:prstGeom prst="rect">
                            <a:avLst/>
                          </a:prstGeom>
                          <a:noFill/>
                          <a:ln w="6350">
                            <a:noFill/>
                          </a:ln>
                        </wps:spPr>
                        <wps:txbx>
                          <w:txbxContent>
                            <w:p w14:paraId="6E340CEC">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lang w:val="en-US" w:eastAsia="zh-CN"/>
                                </w:rPr>
                              </w:pPr>
                              <w:r>
                                <w:rPr>
                                  <w:rFonts w:hint="eastAsia"/>
                                  <w:lang w:val="en-US" w:eastAsia="zh-CN"/>
                                </w:rPr>
                                <w:t>中转库</w:t>
                              </w:r>
                            </w:p>
                          </w:txbxContent>
                        </wps:txbx>
                        <wps:bodyPr lIns="18000" tIns="18000" rIns="18000" bIns="18000" upright="1"/>
                      </wps:wsp>
                      <wps:wsp>
                        <wps:cNvPr id="544" name="文本框 544"/>
                        <wps:cNvSpPr txBox="1"/>
                        <wps:spPr>
                          <a:xfrm>
                            <a:off x="17290" y="1795200"/>
                            <a:ext cx="1382" cy="360"/>
                          </a:xfrm>
                          <a:prstGeom prst="rect">
                            <a:avLst/>
                          </a:prstGeom>
                          <a:noFill/>
                          <a:ln w="6350">
                            <a:noFill/>
                          </a:ln>
                        </wps:spPr>
                        <wps:txbx>
                          <w:txbxContent>
                            <w:p w14:paraId="49889B34">
                              <w:pPr>
                                <w:jc w:val="center"/>
                                <w:rPr>
                                  <w:rFonts w:hint="default" w:eastAsia="宋体"/>
                                  <w:lang w:val="en-US" w:eastAsia="zh-CN"/>
                                </w:rPr>
                              </w:pPr>
                              <w:r>
                                <w:rPr>
                                  <w:rFonts w:hint="eastAsia" w:eastAsia="宋体"/>
                                  <w:lang w:val="en-US" w:eastAsia="zh-CN"/>
                                </w:rPr>
                                <w:t>注塑间</w:t>
                              </w:r>
                            </w:p>
                          </w:txbxContent>
                        </wps:txbx>
                        <wps:bodyPr lIns="18000" tIns="18000" rIns="18000" bIns="18000" upright="1"/>
                      </wps:wsp>
                      <wps:wsp>
                        <wps:cNvPr id="545" name="文本框 545"/>
                        <wps:cNvSpPr txBox="1"/>
                        <wps:spPr>
                          <a:xfrm>
                            <a:off x="14129" y="1798360"/>
                            <a:ext cx="832" cy="360"/>
                          </a:xfrm>
                          <a:prstGeom prst="rect">
                            <a:avLst/>
                          </a:prstGeom>
                          <a:noFill/>
                          <a:ln w="6350">
                            <a:noFill/>
                          </a:ln>
                        </wps:spPr>
                        <wps:txbx>
                          <w:txbxContent>
                            <w:p w14:paraId="045D64DB">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lang w:val="en-US" w:eastAsia="zh-CN"/>
                                </w:rPr>
                              </w:pPr>
                              <w:r>
                                <w:rPr>
                                  <w:rFonts w:hint="eastAsia" w:eastAsia="宋体"/>
                                  <w:lang w:val="en-US" w:eastAsia="zh-CN"/>
                                </w:rPr>
                                <w:t>电梯</w:t>
                              </w:r>
                            </w:p>
                          </w:txbxContent>
                        </wps:txbx>
                        <wps:bodyPr lIns="18000" tIns="18000" rIns="18000" bIns="18000" upright="1"/>
                      </wps:wsp>
                      <wps:wsp>
                        <wps:cNvPr id="546" name="文本框 546"/>
                        <wps:cNvSpPr txBox="1"/>
                        <wps:spPr>
                          <a:xfrm>
                            <a:off x="12818" y="1798319"/>
                            <a:ext cx="875" cy="343"/>
                          </a:xfrm>
                          <a:prstGeom prst="rect">
                            <a:avLst/>
                          </a:prstGeom>
                          <a:noFill/>
                          <a:ln w="6350">
                            <a:noFill/>
                          </a:ln>
                        </wps:spPr>
                        <wps:txbx>
                          <w:txbxContent>
                            <w:p w14:paraId="6B18A27D">
                              <w:pPr>
                                <w:jc w:val="center"/>
                                <w:rPr>
                                  <w:rFonts w:hint="default" w:eastAsia="宋体"/>
                                  <w:lang w:val="en-US" w:eastAsia="zh-CN"/>
                                </w:rPr>
                              </w:pPr>
                              <w:r>
                                <w:rPr>
                                  <w:rFonts w:hint="eastAsia"/>
                                  <w:lang w:val="en-US" w:eastAsia="zh-CN"/>
                                </w:rPr>
                                <w:t>精洗间</w:t>
                              </w:r>
                            </w:p>
                          </w:txbxContent>
                        </wps:txbx>
                        <wps:bodyPr lIns="18000" tIns="18000" rIns="18000" bIns="18000" upright="1"/>
                      </wps:wsp>
                      <wps:wsp>
                        <wps:cNvPr id="547" name="直接连接符 547"/>
                        <wps:cNvCnPr/>
                        <wps:spPr>
                          <a:xfrm flipV="1">
                            <a:off x="12796" y="1798137"/>
                            <a:ext cx="2821" cy="21"/>
                          </a:xfrm>
                          <a:prstGeom prst="line">
                            <a:avLst/>
                          </a:prstGeom>
                          <a:ln w="12700" cap="flat" cmpd="sng">
                            <a:solidFill>
                              <a:srgbClr val="5B9BD5"/>
                            </a:solidFill>
                            <a:prstDash val="solid"/>
                            <a:miter/>
                            <a:headEnd type="none" w="med" len="med"/>
                            <a:tailEnd type="none" w="med" len="med"/>
                          </a:ln>
                        </wps:spPr>
                        <wps:bodyPr upright="1"/>
                      </wps:wsp>
                      <wps:wsp>
                        <wps:cNvPr id="548" name="文本框 548"/>
                        <wps:cNvSpPr txBox="1"/>
                        <wps:spPr>
                          <a:xfrm>
                            <a:off x="8176" y="1796103"/>
                            <a:ext cx="1173" cy="522"/>
                          </a:xfrm>
                          <a:prstGeom prst="rect">
                            <a:avLst/>
                          </a:prstGeom>
                          <a:noFill/>
                          <a:ln w="6350">
                            <a:noFill/>
                          </a:ln>
                        </wps:spPr>
                        <wps:txbx>
                          <w:txbxContent>
                            <w:p w14:paraId="581E6408">
                              <w:pPr>
                                <w:jc w:val="center"/>
                                <w:rPr>
                                  <w:rFonts w:hint="default"/>
                                  <w:lang w:val="en-US" w:eastAsia="zh-CN"/>
                                </w:rPr>
                              </w:pPr>
                              <w:r>
                                <w:rPr>
                                  <w:rFonts w:hint="eastAsia"/>
                                  <w:lang w:val="en-US" w:eastAsia="zh-CN"/>
                                </w:rPr>
                                <w:t>装箱间</w:t>
                              </w:r>
                            </w:p>
                          </w:txbxContent>
                        </wps:txbx>
                        <wps:bodyPr upright="1"/>
                      </wps:wsp>
                      <wps:wsp>
                        <wps:cNvPr id="549" name="直接连接符 549"/>
                        <wps:cNvCnPr/>
                        <wps:spPr>
                          <a:xfrm flipH="1">
                            <a:off x="15729" y="1792338"/>
                            <a:ext cx="2" cy="1216"/>
                          </a:xfrm>
                          <a:prstGeom prst="line">
                            <a:avLst/>
                          </a:prstGeom>
                          <a:ln w="12700" cap="flat" cmpd="sng">
                            <a:solidFill>
                              <a:srgbClr val="5B9BD5"/>
                            </a:solidFill>
                            <a:prstDash val="solid"/>
                            <a:miter/>
                            <a:headEnd type="none" w="med" len="med"/>
                            <a:tailEnd type="none" w="med" len="med"/>
                          </a:ln>
                        </wps:spPr>
                        <wps:bodyPr upright="1"/>
                      </wps:wsp>
                      <wps:wsp>
                        <wps:cNvPr id="550" name="文本框 550"/>
                        <wps:cNvSpPr txBox="1"/>
                        <wps:spPr>
                          <a:xfrm>
                            <a:off x="15764" y="1792754"/>
                            <a:ext cx="1036" cy="360"/>
                          </a:xfrm>
                          <a:prstGeom prst="rect">
                            <a:avLst/>
                          </a:prstGeom>
                          <a:noFill/>
                          <a:ln w="6350">
                            <a:noFill/>
                          </a:ln>
                        </wps:spPr>
                        <wps:txbx>
                          <w:txbxContent>
                            <w:p w14:paraId="0E262AD2">
                              <w:pPr>
                                <w:jc w:val="center"/>
                                <w:rPr>
                                  <w:rFonts w:hint="default" w:eastAsia="宋体"/>
                                  <w:lang w:val="en-US" w:eastAsia="zh-CN"/>
                                </w:rPr>
                              </w:pPr>
                              <w:r>
                                <w:rPr>
                                  <w:rFonts w:hint="eastAsia"/>
                                  <w:lang w:val="en-US" w:eastAsia="zh-CN"/>
                                </w:rPr>
                                <w:t>空压机房</w:t>
                              </w:r>
                            </w:p>
                          </w:txbxContent>
                        </wps:txbx>
                        <wps:bodyPr lIns="18000" tIns="18000" rIns="18000" bIns="18000" upright="1"/>
                      </wps:wsp>
                      <wps:wsp>
                        <wps:cNvPr id="551" name="直接连接符 551"/>
                        <wps:cNvCnPr/>
                        <wps:spPr>
                          <a:xfrm flipH="1">
                            <a:off x="16802" y="1792362"/>
                            <a:ext cx="19" cy="1200"/>
                          </a:xfrm>
                          <a:prstGeom prst="line">
                            <a:avLst/>
                          </a:prstGeom>
                          <a:ln w="12700" cap="flat" cmpd="sng">
                            <a:solidFill>
                              <a:srgbClr val="5B9BD5"/>
                            </a:solidFill>
                            <a:prstDash val="solid"/>
                            <a:miter/>
                            <a:headEnd type="none" w="med" len="med"/>
                            <a:tailEnd type="none" w="med" len="med"/>
                          </a:ln>
                        </wps:spPr>
                        <wps:bodyPr upright="1"/>
                      </wps:wsp>
                      <wps:wsp>
                        <wps:cNvPr id="552" name="文本框 552"/>
                        <wps:cNvSpPr txBox="1"/>
                        <wps:spPr>
                          <a:xfrm>
                            <a:off x="16921" y="1792727"/>
                            <a:ext cx="704" cy="325"/>
                          </a:xfrm>
                          <a:prstGeom prst="rect">
                            <a:avLst/>
                          </a:prstGeom>
                          <a:noFill/>
                          <a:ln w="6350">
                            <a:noFill/>
                          </a:ln>
                        </wps:spPr>
                        <wps:txbx>
                          <w:txbxContent>
                            <w:p w14:paraId="522ADE16">
                              <w:pPr>
                                <w:jc w:val="center"/>
                                <w:rPr>
                                  <w:rFonts w:hint="default" w:eastAsia="宋体"/>
                                  <w:lang w:val="en-US" w:eastAsia="zh-CN"/>
                                </w:rPr>
                              </w:pPr>
                              <w:r>
                                <w:rPr>
                                  <w:rFonts w:hint="eastAsia"/>
                                  <w:lang w:val="en-US" w:eastAsia="zh-CN"/>
                                </w:rPr>
                                <w:t>办公室</w:t>
                              </w:r>
                            </w:p>
                          </w:txbxContent>
                        </wps:txbx>
                        <wps:bodyPr lIns="18000" tIns="18000" rIns="18000" bIns="18000" upright="1"/>
                      </wps:wsp>
                      <wps:wsp>
                        <wps:cNvPr id="553" name="直接连接符 553"/>
                        <wps:cNvCnPr/>
                        <wps:spPr>
                          <a:xfrm flipH="1">
                            <a:off x="17686" y="1792345"/>
                            <a:ext cx="2" cy="1216"/>
                          </a:xfrm>
                          <a:prstGeom prst="line">
                            <a:avLst/>
                          </a:prstGeom>
                          <a:ln w="12700" cap="flat" cmpd="sng">
                            <a:solidFill>
                              <a:srgbClr val="5B9BD5"/>
                            </a:solidFill>
                            <a:prstDash val="solid"/>
                            <a:miter/>
                            <a:headEnd type="none" w="med" len="med"/>
                            <a:tailEnd type="none" w="med" len="med"/>
                          </a:ln>
                        </wps:spPr>
                        <wps:bodyPr upright="1"/>
                      </wps:wsp>
                      <wps:wsp>
                        <wps:cNvPr id="554" name="文本框 554"/>
                        <wps:cNvSpPr txBox="1"/>
                        <wps:spPr>
                          <a:xfrm>
                            <a:off x="18227" y="1792733"/>
                            <a:ext cx="704" cy="325"/>
                          </a:xfrm>
                          <a:prstGeom prst="rect">
                            <a:avLst/>
                          </a:prstGeom>
                          <a:noFill/>
                          <a:ln w="6350">
                            <a:noFill/>
                          </a:ln>
                        </wps:spPr>
                        <wps:txbx>
                          <w:txbxContent>
                            <w:p w14:paraId="12EEEA26">
                              <w:pPr>
                                <w:jc w:val="center"/>
                                <w:rPr>
                                  <w:rFonts w:hint="default" w:eastAsia="宋体"/>
                                  <w:lang w:val="en-US" w:eastAsia="zh-CN"/>
                                </w:rPr>
                              </w:pPr>
                              <w:r>
                                <w:rPr>
                                  <w:rFonts w:hint="eastAsia" w:eastAsia="宋体"/>
                                  <w:lang w:val="en-US" w:eastAsia="zh-CN"/>
                                </w:rPr>
                                <w:t>制水间</w:t>
                              </w:r>
                            </w:p>
                          </w:txbxContent>
                        </wps:txbx>
                        <wps:bodyPr lIns="18000" tIns="18000" rIns="18000" bIns="18000" upright="1"/>
                      </wps:wsp>
                      <wps:wsp>
                        <wps:cNvPr id="555" name="直接连接符 555"/>
                        <wps:cNvCnPr/>
                        <wps:spPr>
                          <a:xfrm flipH="1">
                            <a:off x="15587" y="1793566"/>
                            <a:ext cx="14" cy="3441"/>
                          </a:xfrm>
                          <a:prstGeom prst="line">
                            <a:avLst/>
                          </a:prstGeom>
                          <a:ln w="12700" cap="flat" cmpd="sng">
                            <a:solidFill>
                              <a:srgbClr val="5B9BD5"/>
                            </a:solidFill>
                            <a:prstDash val="solid"/>
                            <a:miter/>
                            <a:headEnd type="none" w="med" len="med"/>
                            <a:tailEnd type="none" w="med" len="med"/>
                          </a:ln>
                        </wps:spPr>
                        <wps:bodyPr upright="1"/>
                      </wps:wsp>
                      <wps:wsp>
                        <wps:cNvPr id="556" name="直接连接符 556"/>
                        <wps:cNvCnPr/>
                        <wps:spPr>
                          <a:xfrm flipV="1">
                            <a:off x="12798" y="1798156"/>
                            <a:ext cx="3" cy="889"/>
                          </a:xfrm>
                          <a:prstGeom prst="line">
                            <a:avLst/>
                          </a:prstGeom>
                          <a:ln w="12700" cap="flat" cmpd="sng">
                            <a:solidFill>
                              <a:srgbClr val="5B9BD5"/>
                            </a:solidFill>
                            <a:prstDash val="solid"/>
                            <a:miter/>
                            <a:headEnd type="none" w="med" len="med"/>
                            <a:tailEnd type="none" w="med" len="med"/>
                          </a:ln>
                        </wps:spPr>
                        <wps:bodyPr upright="1"/>
                      </wps:wsp>
                      <wps:wsp>
                        <wps:cNvPr id="557" name="直接连接符 557"/>
                        <wps:cNvCnPr/>
                        <wps:spPr>
                          <a:xfrm flipV="1">
                            <a:off x="15615" y="1798123"/>
                            <a:ext cx="3" cy="889"/>
                          </a:xfrm>
                          <a:prstGeom prst="line">
                            <a:avLst/>
                          </a:prstGeom>
                          <a:ln w="12700" cap="flat" cmpd="sng">
                            <a:solidFill>
                              <a:srgbClr val="5B9BD5"/>
                            </a:solidFill>
                            <a:prstDash val="solid"/>
                            <a:miter/>
                            <a:headEnd type="none" w="med" len="med"/>
                            <a:tailEnd type="none" w="med" len="med"/>
                          </a:ln>
                        </wps:spPr>
                        <wps:bodyPr upright="1"/>
                      </wps:wsp>
                      <wps:wsp>
                        <wps:cNvPr id="558" name="直接连接符 558"/>
                        <wps:cNvCnPr/>
                        <wps:spPr>
                          <a:xfrm flipH="1">
                            <a:off x="20511" y="1793590"/>
                            <a:ext cx="14" cy="3441"/>
                          </a:xfrm>
                          <a:prstGeom prst="line">
                            <a:avLst/>
                          </a:prstGeom>
                          <a:ln w="12700" cap="flat" cmpd="sng">
                            <a:solidFill>
                              <a:srgbClr val="5B9BD5"/>
                            </a:solidFill>
                            <a:prstDash val="solid"/>
                            <a:miter/>
                            <a:headEnd type="none" w="med" len="med"/>
                            <a:tailEnd type="none" w="med" len="med"/>
                          </a:ln>
                        </wps:spPr>
                        <wps:bodyPr upright="1"/>
                      </wps:wsp>
                      <wps:wsp>
                        <wps:cNvPr id="560" name="直接连接符 560"/>
                        <wps:cNvCnPr/>
                        <wps:spPr>
                          <a:xfrm flipV="1">
                            <a:off x="20535" y="1797027"/>
                            <a:ext cx="1138" cy="5"/>
                          </a:xfrm>
                          <a:prstGeom prst="line">
                            <a:avLst/>
                          </a:prstGeom>
                          <a:ln w="12700" cap="flat" cmpd="sng">
                            <a:solidFill>
                              <a:srgbClr val="5B9BD5"/>
                            </a:solidFill>
                            <a:prstDash val="solid"/>
                            <a:miter/>
                            <a:headEnd type="none" w="med" len="med"/>
                            <a:tailEnd type="none" w="med" len="med"/>
                          </a:ln>
                        </wps:spPr>
                        <wps:bodyPr upright="1"/>
                      </wps:wsp>
                      <wps:wsp>
                        <wps:cNvPr id="561" name="文本框 561"/>
                        <wps:cNvSpPr txBox="1"/>
                        <wps:spPr>
                          <a:xfrm>
                            <a:off x="20574" y="1795202"/>
                            <a:ext cx="983" cy="393"/>
                          </a:xfrm>
                          <a:prstGeom prst="rect">
                            <a:avLst/>
                          </a:prstGeom>
                          <a:noFill/>
                          <a:ln w="6350">
                            <a:noFill/>
                          </a:ln>
                        </wps:spPr>
                        <wps:txbx>
                          <w:txbxContent>
                            <w:p w14:paraId="5FA2A03B">
                              <w:pPr>
                                <w:jc w:val="center"/>
                                <w:rPr>
                                  <w:rFonts w:hint="default" w:eastAsia="宋体"/>
                                  <w:lang w:val="en-US" w:eastAsia="zh-CN"/>
                                </w:rPr>
                              </w:pPr>
                              <w:r>
                                <w:rPr>
                                  <w:rFonts w:hint="eastAsia" w:eastAsia="宋体"/>
                                  <w:lang w:val="en-US" w:eastAsia="zh-CN"/>
                                </w:rPr>
                                <w:t>装箱间</w:t>
                              </w:r>
                            </w:p>
                          </w:txbxContent>
                        </wps:txbx>
                        <wps:bodyPr lIns="18000" tIns="18000" rIns="18000" bIns="18000" upright="1"/>
                      </wps:wsp>
                      <wps:wsp>
                        <wps:cNvPr id="562" name="文本框 562"/>
                        <wps:cNvSpPr txBox="1"/>
                        <wps:spPr>
                          <a:xfrm>
                            <a:off x="9643" y="1793724"/>
                            <a:ext cx="1955" cy="849"/>
                          </a:xfrm>
                          <a:prstGeom prst="rect">
                            <a:avLst/>
                          </a:prstGeom>
                          <a:noFill/>
                          <a:ln w="9525" cap="flat" cmpd="sng">
                            <a:solidFill>
                              <a:srgbClr val="FF0000"/>
                            </a:solidFill>
                            <a:prstDash val="solid"/>
                            <a:miter/>
                            <a:headEnd type="none" w="med" len="med"/>
                            <a:tailEnd type="none" w="med" len="med"/>
                          </a:ln>
                        </wps:spPr>
                        <wps:txbx>
                          <w:txbxContent>
                            <w:p w14:paraId="06E29E02">
                              <w:pPr>
                                <w:jc w:val="center"/>
                                <w:rPr>
                                  <w:rFonts w:hint="default" w:eastAsia="宋体"/>
                                  <w:lang w:val="en-US" w:eastAsia="zh-CN"/>
                                </w:rPr>
                              </w:pPr>
                            </w:p>
                          </w:txbxContent>
                        </wps:txbx>
                        <wps:bodyPr lIns="18000" tIns="18000" rIns="18000" bIns="18000" upright="1"/>
                      </wps:wsp>
                      <wps:wsp>
                        <wps:cNvPr id="563" name="文本框 563"/>
                        <wps:cNvSpPr txBox="1"/>
                        <wps:spPr>
                          <a:xfrm>
                            <a:off x="17368" y="1797881"/>
                            <a:ext cx="2917" cy="1044"/>
                          </a:xfrm>
                          <a:prstGeom prst="rect">
                            <a:avLst/>
                          </a:prstGeom>
                          <a:noFill/>
                          <a:ln w="9525" cap="flat" cmpd="sng">
                            <a:solidFill>
                              <a:srgbClr val="FF0000"/>
                            </a:solidFill>
                            <a:prstDash val="solid"/>
                            <a:miter/>
                            <a:headEnd type="none" w="med" len="med"/>
                            <a:tailEnd type="none" w="med" len="med"/>
                          </a:ln>
                        </wps:spPr>
                        <wps:txbx>
                          <w:txbxContent>
                            <w:p w14:paraId="6CA0E764">
                              <w:pPr>
                                <w:jc w:val="center"/>
                                <w:rPr>
                                  <w:rFonts w:hint="default" w:eastAsia="宋体"/>
                                  <w:lang w:val="en-US" w:eastAsia="zh-CN"/>
                                </w:rPr>
                              </w:pPr>
                            </w:p>
                          </w:txbxContent>
                        </wps:txbx>
                        <wps:bodyPr lIns="18000" tIns="18000" rIns="18000" bIns="18000" upright="1"/>
                      </wps:wsp>
                      <wps:wsp>
                        <wps:cNvPr id="564" name="文本框 564"/>
                        <wps:cNvSpPr txBox="1"/>
                        <wps:spPr>
                          <a:xfrm>
                            <a:off x="8278" y="1799169"/>
                            <a:ext cx="772" cy="282"/>
                          </a:xfrm>
                          <a:prstGeom prst="rect">
                            <a:avLst/>
                          </a:prstGeom>
                          <a:noFill/>
                          <a:ln w="9525" cap="flat" cmpd="sng">
                            <a:solidFill>
                              <a:srgbClr val="FF0000"/>
                            </a:solidFill>
                            <a:prstDash val="solid"/>
                            <a:miter/>
                            <a:headEnd type="none" w="med" len="med"/>
                            <a:tailEnd type="none" w="med" len="med"/>
                          </a:ln>
                        </wps:spPr>
                        <wps:txbx>
                          <w:txbxContent>
                            <w:p w14:paraId="10704E24">
                              <w:pPr>
                                <w:jc w:val="center"/>
                                <w:rPr>
                                  <w:rFonts w:hint="default" w:eastAsia="宋体"/>
                                  <w:lang w:val="en-US" w:eastAsia="zh-CN"/>
                                </w:rPr>
                              </w:pPr>
                            </w:p>
                          </w:txbxContent>
                        </wps:txbx>
                        <wps:bodyPr lIns="18000" tIns="18000" rIns="18000" bIns="18000" upright="1"/>
                      </wps:wsp>
                      <wps:wsp>
                        <wps:cNvPr id="565" name="文本框 565"/>
                        <wps:cNvSpPr txBox="1"/>
                        <wps:spPr>
                          <a:xfrm>
                            <a:off x="8953" y="1799125"/>
                            <a:ext cx="2499" cy="385"/>
                          </a:xfrm>
                          <a:prstGeom prst="rect">
                            <a:avLst/>
                          </a:prstGeom>
                          <a:noFill/>
                          <a:ln>
                            <a:noFill/>
                          </a:ln>
                        </wps:spPr>
                        <wps:txbx>
                          <w:txbxContent>
                            <w:p w14:paraId="7C32E8EE">
                              <w:pPr>
                                <w:jc w:val="center"/>
                                <w:rPr>
                                  <w:rFonts w:hint="default" w:eastAsia="宋体"/>
                                  <w:lang w:val="en-US" w:eastAsia="zh-CN"/>
                                </w:rPr>
                              </w:pPr>
                              <w:r>
                                <w:rPr>
                                  <w:rFonts w:hint="eastAsia" w:eastAsia="宋体"/>
                                  <w:lang w:val="en-US" w:eastAsia="zh-CN"/>
                                </w:rPr>
                                <w:t>本项目新增设备区域</w:t>
                              </w:r>
                            </w:p>
                          </w:txbxContent>
                        </wps:txbx>
                        <wps:bodyPr lIns="18000" tIns="18000" rIns="18000" bIns="18000" upright="1"/>
                      </wps:wsp>
                    </wpg:wgp>
                  </a:graphicData>
                </a:graphic>
              </wp:anchor>
            </w:drawing>
          </mc:Choice>
          <mc:Fallback>
            <w:pict>
              <v:group id="_x0000_s1026" o:spid="_x0000_s1026" o:spt="203" style="position:absolute;left:0pt;margin-left:-10.15pt;margin-top:31.8pt;height:425.4pt;width:755.45pt;z-index:251686912;mso-width-relative:page;mso-height-relative:page;" coordorigin="7936,1792338" coordsize="13737,7172" o:gfxdata="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">
                <o:lock v:ext="edit" aspectratio="f"/>
                <v:rect id="_x0000_s1026" o:spid="_x0000_s1026" o:spt="1" style="position:absolute;left:7936;top:1792364;height:6679;width:13715;v-text-anchor:middle;" filled="f" stroked="t" coordsize="21600,21600" o:gfxdata="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FB7q8AAAA&#10;3AAAAA8AAAAAAAAAAQAgAAAAIgAAAGRycy9kb3ducmV2LnhtbFBLAQIUABQAAAAIAIdO4kAzLwWe&#10;OwAAADkAAAAQAAAAAAAAAAEAIAAAAAsBAABkcnMvc2hhcGV4bWwueG1sUEsFBgAAAAAGAAYAWwEA&#10;ALUDAAAAAA==&#10;">
                  <v:fill on="f" focussize="0,0"/>
                  <v:stroke weight="3pt" color="#0FB45A" joinstyle="miter"/>
                  <v:imagedata o:title=""/>
                  <o:lock v:ext="edit" aspectratio="f"/>
                </v:rect>
                <v:shape id="_x0000_s1026" o:spid="_x0000_s1026" o:spt="202" type="#_x0000_t202" style="position:absolute;left:8056;top:1792791;height:404;width:1033;" filled="f" stroked="f" coordsize="21600,21600" o:gfxdata="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I21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74D7B331">
                        <w:pPr>
                          <w:jc w:val="center"/>
                          <w:rPr>
                            <w:rFonts w:hint="default" w:eastAsia="宋体"/>
                            <w:lang w:val="en-US" w:eastAsia="zh-CN"/>
                          </w:rPr>
                        </w:pPr>
                        <w:r>
                          <w:rPr>
                            <w:rFonts w:hint="eastAsia"/>
                            <w:lang w:val="en-US" w:eastAsia="zh-CN"/>
                          </w:rPr>
                          <w:t>配电室</w:t>
                        </w:r>
                      </w:p>
                    </w:txbxContent>
                  </v:textbox>
                </v:shape>
                <v:line id="_x0000_s1026" o:spid="_x0000_s1026" o:spt="20" style="position:absolute;left:7986;top:1793552;flip:y;height:9;width:13669;" filled="f" stroked="t" coordsize="21600,21600" o:gfxdata="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dDQL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line id="_x0000_s1026" o:spid="_x0000_s1026" o:spt="20" style="position:absolute;left:9159;top:1792378;flip:x;height:1180;width:6;" filled="f" stroked="t" coordsize="21600,21600" o:gfxdata="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vm27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shape id="_x0000_s1026" o:spid="_x0000_s1026" o:spt="202" type="#_x0000_t202" style="position:absolute;left:10586;top:1795046;height:445;width:956;" filled="f" stroked="f" coordsize="21600,21600" o:gfxdata="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y/v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B59D193">
                        <w:pPr>
                          <w:jc w:val="both"/>
                          <w:rPr>
                            <w:rFonts w:hint="default" w:eastAsia="宋体"/>
                            <w:lang w:val="en-US" w:eastAsia="zh-CN"/>
                          </w:rPr>
                        </w:pPr>
                        <w:r>
                          <w:rPr>
                            <w:rFonts w:hint="eastAsia" w:eastAsia="宋体"/>
                            <w:lang w:val="en-US" w:eastAsia="zh-CN"/>
                          </w:rPr>
                          <w:t>组装间</w:t>
                        </w:r>
                      </w:p>
                    </w:txbxContent>
                  </v:textbox>
                </v:shape>
                <v:line id="_x0000_s1026" o:spid="_x0000_s1026" o:spt="20" style="position:absolute;left:13742;top:1798133;flip:y;height:889;width:3;" filled="f" stroked="t" coordsize="21600,21600" o:gfxdata="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7bNL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line id="_x0000_s1026" o:spid="_x0000_s1026" o:spt="20" style="position:absolute;left:12686;top:1797003;flip:y;height:10;width:2941;" filled="f" stroked="t" coordsize="21600,21600" o:gfxdata="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xFQ7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line id="_x0000_s1026" o:spid="_x0000_s1026" o:spt="20" style="position:absolute;left:9543;top:1793580;height:5461;width:4;" filled="f" stroked="t" coordsize="21600,21600" o:gfxdata="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4KI2L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shape id="图片 345" o:spid="_x0000_s1026" o:spt="75" type="#_x0000_t75" style="position:absolute;left:20716;top:1792386;height:1111;width:846;" filled="f" o:preferrelative="t" stroked="f" coordsize="21600,21600" o:gfxdata="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9JMGLsAAADc&#10;AAAADwAAAAAAAAABACAAAAAiAAAAZHJzL2Rvd25yZXYueG1sUEsBAhQAFAAAAAgAh07iQDMvBZ47&#10;AAAAOQAAABAAAAAAAAAAAQAgAAAACgEAAGRycy9zaGFwZXhtbC54bWxQSwUGAAAAAAYABgBbAQAA&#10;tAMAAAAA&#10;">
                  <v:fill on="f" focussize="0,0"/>
                  <v:stroke on="f"/>
                  <v:imagedata r:id="rId26" cropleft="3154f" cropright="5216f" cropbottom="4157f" o:title=""/>
                  <o:lock v:ext="edit" aspectratio="t"/>
                </v:shape>
                <v:shape id="_x0000_s1026" o:spid="_x0000_s1026" o:spt="3" type="#_x0000_t3" style="position:absolute;left:15780;top:1798867;height:120;width:120;" fillcolor="#FF0000" filled="t" stroked="t" coordsize="21600,21600" o:gfxdata="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WrW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shape>
                <v:shape id="_x0000_s1026" o:spid="_x0000_s1026" o:spt="61" type="#_x0000_t61" style="position:absolute;left:15785;top:1798489;height:283;width:326;" fillcolor="#FFFFFF" filled="t" stroked="t" coordsize="21600,21600" o:gfxdata="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knK2/&#10;AAAA3AAAAA8AAAAAAAAAAQAgAAAAIgAAAGRycy9kb3ducmV2LnhtbFBLAQIUABQAAAAIAIdO4kAz&#10;LwWeOwAAADkAAAAQAAAAAAAAAAEAIAAAAA4BAABkcnMvc2hhcGV4bWwueG1sUEsFBgAAAAAGAAYA&#10;WwEAALgDAAAAAA==&#10;" adj="3114,31370">
                  <v:fill on="t" focussize="0,0"/>
                  <v:stroke weight="1pt" color="#000000" joinstyle="miter" endarrow="block"/>
                  <v:imagedata o:title=""/>
                  <o:lock v:ext="edit" aspectratio="f"/>
                  <v:textbox inset="1mm,1mm,1mm,1mm">
                    <w:txbxContent>
                      <w:p w14:paraId="4F1F8282">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sz w:val="15"/>
                            <w:szCs w:val="15"/>
                            <w:lang w:val="en-US" w:eastAsia="zh-CN"/>
                          </w:rPr>
                        </w:pPr>
                        <w:r>
                          <w:rPr>
                            <w:rFonts w:hint="default" w:ascii="Times New Roman" w:hAnsi="Times New Roman" w:cs="Times New Roman"/>
                            <w:sz w:val="15"/>
                            <w:szCs w:val="15"/>
                            <w:lang w:val="en-US" w:eastAsia="zh-CN"/>
                          </w:rPr>
                          <w:t>P</w:t>
                        </w:r>
                        <w:r>
                          <w:rPr>
                            <w:rFonts w:hint="eastAsia" w:ascii="Times New Roman" w:hAnsi="Times New Roman" w:cs="Times New Roman"/>
                            <w:sz w:val="15"/>
                            <w:szCs w:val="15"/>
                            <w:lang w:val="en-US" w:eastAsia="zh-CN"/>
                          </w:rPr>
                          <w:t>3</w:t>
                        </w:r>
                      </w:p>
                    </w:txbxContent>
                  </v:textbox>
                </v:shape>
                <v:shape id="_x0000_s1026" o:spid="_x0000_s1026" o:spt="3" type="#_x0000_t3" style="position:absolute;left:16062;top:1798878;height:120;width:120;" fillcolor="#00B050" filled="t" stroked="t" coordsize="21600,21600" o:gfxdata="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U79r4A&#10;AADcAAAADwAAAAAAAAABACAAAAAiAAAAZHJzL2Rvd25yZXYueG1sUEsBAhQAFAAAAAgAh07iQDMv&#10;BZ47AAAAOQAAABAAAAAAAAAAAQAgAAAADQEAAGRycy9zaGFwZXhtbC54bWxQSwUGAAAAAAYABgBb&#10;AQAAtwMAAAAA&#10;">
                  <v:fill on="t" focussize="0,0"/>
                  <v:stroke color="#00B050" joinstyle="round"/>
                  <v:imagedata o:title=""/>
                  <o:lock v:ext="edit" aspectratio="f"/>
                </v:shape>
                <v:shape id="_x0000_s1026" o:spid="_x0000_s1026" o:spt="61" type="#_x0000_t61" style="position:absolute;left:16214;top:1798477;height:283;width:580;" fillcolor="#FFFFFF" filled="t" stroked="t" coordsize="21600,21600" o:gfxdata="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sSOL4A&#10;AADcAAAADwAAAAAAAAABACAAAAAiAAAAZHJzL2Rvd25yZXYueG1sUEsBAhQAFAAAAAgAh07iQDMv&#10;BZ47AAAAOQAAABAAAAAAAAAAAQAgAAAADQEAAGRycy9zaGFwZXhtbC54bWxQSwUGAAAAAAYABgBb&#10;AQAAtwMAAAAA&#10;" adj="-2457,34499">
                  <v:fill on="t" focussize="0,0"/>
                  <v:stroke weight="1pt" color="#000000" joinstyle="miter" endarrow="block"/>
                  <v:imagedata o:title=""/>
                  <o:lock v:ext="edit" aspectratio="f"/>
                  <v:textbox inset="1mm,1mm,1mm,1mm">
                    <w:txbxContent>
                      <w:p w14:paraId="0AC0B0AA">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sz w:val="15"/>
                            <w:szCs w:val="15"/>
                            <w:lang w:val="en-US" w:eastAsia="zh-CN"/>
                          </w:rPr>
                        </w:pPr>
                        <w:r>
                          <w:rPr>
                            <w:rFonts w:hint="eastAsia" w:ascii="Times New Roman" w:hAnsi="Times New Roman" w:cs="Times New Roman"/>
                            <w:sz w:val="15"/>
                            <w:szCs w:val="15"/>
                            <w:lang w:val="en-US" w:eastAsia="zh-CN"/>
                          </w:rPr>
                          <w:t>TA003</w:t>
                        </w:r>
                      </w:p>
                    </w:txbxContent>
                  </v:textbox>
                </v:shape>
                <v:line id="_x0000_s1026" o:spid="_x0000_s1026" o:spt="20" style="position:absolute;left:11169;top:1792378;height:1190;width:11;" filled="f" stroked="t" coordsize="21600,21600" o:gfxdata="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cUl6b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shape id="_x0000_s1026" o:spid="_x0000_s1026" o:spt="202" type="#_x0000_t202" style="position:absolute;left:9444;top:1792756;height:426;width:1491;" filled="f" stroked="f" coordsize="21600,21600" o:gfxdata="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I4f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6FAE2DC7">
                        <w:pPr>
                          <w:jc w:val="center"/>
                          <w:rPr>
                            <w:rFonts w:hint="default" w:eastAsia="宋体"/>
                            <w:lang w:val="en-US" w:eastAsia="zh-CN"/>
                          </w:rPr>
                        </w:pPr>
                        <w:r>
                          <w:rPr>
                            <w:rFonts w:hint="eastAsia"/>
                            <w:lang w:val="en-US" w:eastAsia="zh-CN"/>
                          </w:rPr>
                          <w:t>网络监控室</w:t>
                        </w:r>
                      </w:p>
                    </w:txbxContent>
                  </v:textbox>
                </v:shape>
                <v:line id="_x0000_s1026" o:spid="_x0000_s1026" o:spt="20" style="position:absolute;left:12317;top:1792357;height:1189;width:13;" filled="f" stroked="t" coordsize="21600,21600" o:gfxdata="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lseBb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shape id="_x0000_s1026" o:spid="_x0000_s1026" o:spt="202" type="#_x0000_t202" style="position:absolute;left:11274;top:1792786;height:360;width:952;" filled="f" stroked="f" coordsize="21600,21600" o:gfxdata="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BCZW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5mm,0.5mm,0.5mm,0.5mm">
                    <w:txbxContent>
                      <w:p w14:paraId="6F108935">
                        <w:pPr>
                          <w:jc w:val="center"/>
                          <w:rPr>
                            <w:rFonts w:hint="default" w:eastAsia="宋体"/>
                            <w:lang w:val="en-US" w:eastAsia="zh-CN"/>
                          </w:rPr>
                        </w:pPr>
                        <w:r>
                          <w:rPr>
                            <w:rFonts w:hint="eastAsia"/>
                            <w:lang w:val="en-US" w:eastAsia="zh-CN"/>
                          </w:rPr>
                          <w:t>风机房</w:t>
                        </w:r>
                      </w:p>
                    </w:txbxContent>
                  </v:textbox>
                </v:shape>
                <v:line id="_x0000_s1026" o:spid="_x0000_s1026" o:spt="20" style="position:absolute;left:12681;top:1793560;flip:x;height:3441;width:14;" filled="f" stroked="t" coordsize="21600,21600" o:gfxdata="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pH7L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line id="_x0000_s1026" o:spid="_x0000_s1026" o:spt="20" style="position:absolute;left:14622;top:1792348;flip:x;height:1216;width:2;" filled="f" stroked="t" coordsize="21600,21600" o:gfxdata="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GnQy5AAAA3AAA&#10;AA8AAAAAAAAAAQAgAAAAIgAAAGRycy9kb3ducmV2LnhtbFBLAQIUABQAAAAIAIdO4kAzLwWeOwAA&#10;ADkAAAAQAAAAAAAAAAEAIAAAAAgBAABkcnMvc2hhcGV4bWwueG1sUEsFBgAAAAAGAAYAWwEAALID&#10;AAAAAA==&#10;">
                  <v:fill on="f" focussize="0,0"/>
                  <v:stroke weight="1pt" color="#5B9BD5" joinstyle="miter"/>
                  <v:imagedata o:title=""/>
                  <o:lock v:ext="edit" aspectratio="f"/>
                </v:line>
                <v:shape id="_x0000_s1026" o:spid="_x0000_s1026" o:spt="202" type="#_x0000_t202" style="position:absolute;left:12888;top:1792572;height:726;width:1231;" filled="f" stroked="f" coordsize="21600,21600" o:gfxdata="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903W/&#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5mm,0.5mm,0.5mm,0.5mm">
                    <w:txbxContent>
                      <w:p w14:paraId="5B29E23F">
                        <w:pPr>
                          <w:keepNext w:val="0"/>
                          <w:keepLines w:val="0"/>
                          <w:pageBreakBefore w:val="0"/>
                          <w:widowControl/>
                          <w:kinsoku/>
                          <w:wordWrap/>
                          <w:overflowPunct/>
                          <w:topLinePunct w:val="0"/>
                          <w:bidi w:val="0"/>
                          <w:adjustRightInd w:val="0"/>
                          <w:snapToGrid w:val="0"/>
                          <w:spacing w:after="0"/>
                          <w:jc w:val="center"/>
                          <w:textAlignment w:val="auto"/>
                          <w:rPr>
                            <w:rFonts w:hint="eastAsia"/>
                            <w:lang w:val="en-US" w:eastAsia="zh-CN"/>
                          </w:rPr>
                        </w:pPr>
                        <w:r>
                          <w:rPr>
                            <w:rFonts w:hint="eastAsia"/>
                            <w:lang w:val="en-US" w:eastAsia="zh-CN"/>
                          </w:rPr>
                          <w:t>更衣室</w:t>
                        </w:r>
                      </w:p>
                      <w:p w14:paraId="6DAE7617">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lang w:val="en-US" w:eastAsia="zh-CN"/>
                          </w:rPr>
                        </w:pPr>
                        <w:r>
                          <w:rPr>
                            <w:rFonts w:hint="eastAsia"/>
                            <w:lang w:val="en-US" w:eastAsia="zh-CN"/>
                          </w:rPr>
                          <w:t>洗手间</w:t>
                        </w:r>
                      </w:p>
                    </w:txbxContent>
                  </v:textbox>
                </v:shape>
                <v:shape id="_x0000_s1026" o:spid="_x0000_s1026" o:spt="202" type="#_x0000_t202" style="position:absolute;left:14641;top:1792765;height:360;width:1036;" filled="f" stroked="f" coordsize="21600,21600" o:gfxdata="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vTQK/&#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5mm,0.5mm,0.5mm,0.5mm">
                    <w:txbxContent>
                      <w:p w14:paraId="0CBD6A2B">
                        <w:pPr>
                          <w:jc w:val="center"/>
                          <w:rPr>
                            <w:rFonts w:hint="default" w:eastAsia="宋体"/>
                            <w:lang w:val="en-US" w:eastAsia="zh-CN"/>
                          </w:rPr>
                        </w:pPr>
                        <w:r>
                          <w:rPr>
                            <w:rFonts w:hint="eastAsia"/>
                            <w:lang w:val="en-US" w:eastAsia="zh-CN"/>
                          </w:rPr>
                          <w:t>脱包间</w:t>
                        </w:r>
                      </w:p>
                    </w:txbxContent>
                  </v:textbox>
                </v:shape>
                <v:shape id="_x0000_s1026" o:spid="_x0000_s1026" o:spt="202" type="#_x0000_t202" style="position:absolute;left:14106;top:1795123;height:360;width:832;" filled="f" stroked="f" coordsize="21600,21600" o:gfxdata="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j6Jm/&#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5mm,0.5mm,0.5mm,0.5mm">
                    <w:txbxContent>
                      <w:p w14:paraId="6E340CEC">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lang w:val="en-US" w:eastAsia="zh-CN"/>
                          </w:rPr>
                        </w:pPr>
                        <w:r>
                          <w:rPr>
                            <w:rFonts w:hint="eastAsia"/>
                            <w:lang w:val="en-US" w:eastAsia="zh-CN"/>
                          </w:rPr>
                          <w:t>中转库</w:t>
                        </w:r>
                      </w:p>
                    </w:txbxContent>
                  </v:textbox>
                </v:shape>
                <v:shape id="_x0000_s1026" o:spid="_x0000_s1026" o:spt="202" type="#_x0000_t202" style="position:absolute;left:17290;top:1795200;height:360;width:1382;" filled="f" stroked="f" coordsize="21600,21600" o:gfxdata="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KcO2/&#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5mm,0.5mm,0.5mm,0.5mm">
                    <w:txbxContent>
                      <w:p w14:paraId="49889B34">
                        <w:pPr>
                          <w:jc w:val="center"/>
                          <w:rPr>
                            <w:rFonts w:hint="default" w:eastAsia="宋体"/>
                            <w:lang w:val="en-US" w:eastAsia="zh-CN"/>
                          </w:rPr>
                        </w:pPr>
                        <w:r>
                          <w:rPr>
                            <w:rFonts w:hint="eastAsia" w:eastAsia="宋体"/>
                            <w:lang w:val="en-US" w:eastAsia="zh-CN"/>
                          </w:rPr>
                          <w:t>注塑间</w:t>
                        </w:r>
                      </w:p>
                    </w:txbxContent>
                  </v:textbox>
                </v:shape>
                <v:shape id="_x0000_s1026" o:spid="_x0000_s1026" o:spt="202" type="#_x0000_t202" style="position:absolute;left:14129;top:1798360;height:360;width:832;" filled="f" stroked="f" coordsize="21600,21600" o:gfxdata="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bVd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045D64DB">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lang w:val="en-US" w:eastAsia="zh-CN"/>
                          </w:rPr>
                        </w:pPr>
                        <w:r>
                          <w:rPr>
                            <w:rFonts w:hint="eastAsia" w:eastAsia="宋体"/>
                            <w:lang w:val="en-US" w:eastAsia="zh-CN"/>
                          </w:rPr>
                          <w:t>电梯</w:t>
                        </w:r>
                      </w:p>
                    </w:txbxContent>
                  </v:textbox>
                </v:shape>
                <v:shape id="_x0000_s1026" o:spid="_x0000_s1026" o:spt="202" type="#_x0000_t202" style="position:absolute;left:12818;top:1798319;height:343;width:875;" filled="f" stroked="f" coordsize="21600,21600" o:gfxdata="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RLA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6B18A27D">
                        <w:pPr>
                          <w:jc w:val="center"/>
                          <w:rPr>
                            <w:rFonts w:hint="default" w:eastAsia="宋体"/>
                            <w:lang w:val="en-US" w:eastAsia="zh-CN"/>
                          </w:rPr>
                        </w:pPr>
                        <w:r>
                          <w:rPr>
                            <w:rFonts w:hint="eastAsia"/>
                            <w:lang w:val="en-US" w:eastAsia="zh-CN"/>
                          </w:rPr>
                          <w:t>精洗间</w:t>
                        </w:r>
                      </w:p>
                    </w:txbxContent>
                  </v:textbox>
                </v:shape>
                <v:line id="_x0000_s1026" o:spid="_x0000_s1026" o:spt="20" style="position:absolute;left:12796;top:1798137;flip:y;height:21;width:2821;" filled="f" stroked="t" coordsize="21600,21600" o:gfxdata="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8FeL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shape id="_x0000_s1026" o:spid="_x0000_s1026" o:spt="202" type="#_x0000_t202" style="position:absolute;left:8176;top:1796103;height:522;width:1173;" filled="f" stroked="f" coordsize="21600,21600" o:gfxdata="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WRRR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81E6408">
                        <w:pPr>
                          <w:jc w:val="center"/>
                          <w:rPr>
                            <w:rFonts w:hint="default"/>
                            <w:lang w:val="en-US" w:eastAsia="zh-CN"/>
                          </w:rPr>
                        </w:pPr>
                        <w:r>
                          <w:rPr>
                            <w:rFonts w:hint="eastAsia"/>
                            <w:lang w:val="en-US" w:eastAsia="zh-CN"/>
                          </w:rPr>
                          <w:t>装箱间</w:t>
                        </w:r>
                      </w:p>
                    </w:txbxContent>
                  </v:textbox>
                </v:shape>
                <v:line id="_x0000_s1026" o:spid="_x0000_s1026" o:spt="20" style="position:absolute;left:15729;top:1792338;flip:x;height:1216;width:2;" filled="f" stroked="t" coordsize="21600,21600" o:gfxdata="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w0kb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shape id="_x0000_s1026" o:spid="_x0000_s1026" o:spt="202" type="#_x0000_t202" style="position:absolute;left:15764;top:1792754;height:360;width:1036;" filled="f" stroked="f" coordsize="21600,21600" o:gfxdata="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jgM7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5mm,0.5mm,0.5mm,0.5mm">
                    <w:txbxContent>
                      <w:p w14:paraId="0E262AD2">
                        <w:pPr>
                          <w:jc w:val="center"/>
                          <w:rPr>
                            <w:rFonts w:hint="default" w:eastAsia="宋体"/>
                            <w:lang w:val="en-US" w:eastAsia="zh-CN"/>
                          </w:rPr>
                        </w:pPr>
                        <w:r>
                          <w:rPr>
                            <w:rFonts w:hint="eastAsia"/>
                            <w:lang w:val="en-US" w:eastAsia="zh-CN"/>
                          </w:rPr>
                          <w:t>空压机房</w:t>
                        </w:r>
                      </w:p>
                    </w:txbxContent>
                  </v:textbox>
                </v:shape>
                <v:line id="_x0000_s1026" o:spid="_x0000_s1026" o:spt="20" style="position:absolute;left:16802;top:1792362;flip:x;height:1200;width:19;" filled="f" stroked="t" coordsize="21600,21600" o:gfxdata="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1OuSr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shape id="_x0000_s1026" o:spid="_x0000_s1026" o:spt="202" type="#_x0000_t202" style="position:absolute;left:16921;top:1792727;height:325;width:704;" filled="f" stroked="f" coordsize="21600,21600" o:gfxdata="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bb3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522ADE16">
                        <w:pPr>
                          <w:jc w:val="center"/>
                          <w:rPr>
                            <w:rFonts w:hint="default" w:eastAsia="宋体"/>
                            <w:lang w:val="en-US" w:eastAsia="zh-CN"/>
                          </w:rPr>
                        </w:pPr>
                        <w:r>
                          <w:rPr>
                            <w:rFonts w:hint="eastAsia"/>
                            <w:lang w:val="en-US" w:eastAsia="zh-CN"/>
                          </w:rPr>
                          <w:t>办公室</w:t>
                        </w:r>
                      </w:p>
                    </w:txbxContent>
                  </v:textbox>
                </v:shape>
                <v:line id="_x0000_s1026" o:spid="_x0000_s1026" o:spt="20" style="position:absolute;left:17686;top:1792345;flip:x;height:1216;width:2;" filled="f" stroked="t" coordsize="21600,21600" o:gfxdata="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2Vpr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shape id="_x0000_s1026" o:spid="_x0000_s1026" o:spt="202" type="#_x0000_t202" style="position:absolute;left:18227;top:1792733;height:325;width:704;" filled="f" stroked="f" coordsize="21600,21600" o:gfxdata="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PmM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12EEEA26">
                        <w:pPr>
                          <w:jc w:val="center"/>
                          <w:rPr>
                            <w:rFonts w:hint="default" w:eastAsia="宋体"/>
                            <w:lang w:val="en-US" w:eastAsia="zh-CN"/>
                          </w:rPr>
                        </w:pPr>
                        <w:r>
                          <w:rPr>
                            <w:rFonts w:hint="eastAsia" w:eastAsia="宋体"/>
                            <w:lang w:val="en-US" w:eastAsia="zh-CN"/>
                          </w:rPr>
                          <w:t>制水间</w:t>
                        </w:r>
                      </w:p>
                    </w:txbxContent>
                  </v:textbox>
                </v:shape>
                <v:line id="_x0000_s1026" o:spid="_x0000_s1026" o:spt="20" style="position:absolute;left:15587;top:1793566;flip:x;height:3441;width:14;" filled="f" stroked="t" coordsize="21600,21600" o:gfxdata="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ioSb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line id="_x0000_s1026" o:spid="_x0000_s1026" o:spt="20" style="position:absolute;left:12798;top:1798156;flip:y;height:889;width:3;" filled="f" stroked="t" coordsize="21600,21600" o:gfxdata="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o2Pr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line id="_x0000_s1026" o:spid="_x0000_s1026" o:spt="20" style="position:absolute;left:15615;top:1798123;flip:y;height:889;width:3;" filled="f" stroked="t" coordsize="21600,21600" o:gfxdata="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2k6W8AAAA&#10;3AAAAA8AAAAAAAAAAQAgAAAAIgAAAGRycy9kb3ducmV2LnhtbFBLAQIUABQAAAAIAIdO4kAzLwWe&#10;OwAAADkAAAAQAAAAAAAAAAEAIAAAAAsBAABkcnMvc2hhcGV4bWwueG1sUEsFBgAAAAAGAAYAWwEA&#10;ALUDAAAAAA==&#10;">
                  <v:fill on="f" focussize="0,0"/>
                  <v:stroke weight="1pt" color="#5B9BD5" joinstyle="miter"/>
                  <v:imagedata o:title=""/>
                  <o:lock v:ext="edit" aspectratio="f"/>
                </v:line>
                <v:line id="_x0000_s1026" o:spid="_x0000_s1026" o:spt="20" style="position:absolute;left:20511;top:1793590;flip:x;height:3441;width:14;" filled="f" stroked="t" coordsize="21600,21600" o:gfxdata="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pB9e5AAAA3AAA&#10;AA8AAAAAAAAAAQAgAAAAIgAAAGRycy9kb3ducmV2LnhtbFBLAQIUABQAAAAIAIdO4kAzLwWeOwAA&#10;ADkAAAAQAAAAAAAAAAEAIAAAAAgBAABkcnMvc2hhcGV4bWwueG1sUEsFBgAAAAAGAAYAWwEAALID&#10;AAAAAA==&#10;">
                  <v:fill on="f" focussize="0,0"/>
                  <v:stroke weight="1pt" color="#5B9BD5" joinstyle="miter"/>
                  <v:imagedata o:title=""/>
                  <o:lock v:ext="edit" aspectratio="f"/>
                </v:line>
                <v:line id="_x0000_s1026" o:spid="_x0000_s1026" o:spt="20" style="position:absolute;left:20535;top:1797027;flip:y;height:5;width:1138;" filled="f" stroked="t" coordsize="21600,21600" o:gfxdata="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nPBbL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shape id="_x0000_s1026" o:spid="_x0000_s1026" o:spt="202" type="#_x0000_t202" style="position:absolute;left:20574;top:1795202;height:393;width:983;" filled="f" stroked="f" coordsize="21600,21600" o:gfxdata="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IjxW/&#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5mm,0.5mm,0.5mm,0.5mm">
                    <w:txbxContent>
                      <w:p w14:paraId="5FA2A03B">
                        <w:pPr>
                          <w:jc w:val="center"/>
                          <w:rPr>
                            <w:rFonts w:hint="default" w:eastAsia="宋体"/>
                            <w:lang w:val="en-US" w:eastAsia="zh-CN"/>
                          </w:rPr>
                        </w:pPr>
                        <w:r>
                          <w:rPr>
                            <w:rFonts w:hint="eastAsia" w:eastAsia="宋体"/>
                            <w:lang w:val="en-US" w:eastAsia="zh-CN"/>
                          </w:rPr>
                          <w:t>装箱间</w:t>
                        </w:r>
                      </w:p>
                    </w:txbxContent>
                  </v:textbox>
                </v:shape>
                <v:shape id="_x0000_s1026" o:spid="_x0000_s1026" o:spt="202" type="#_x0000_t202" style="position:absolute;left:9643;top:1793724;height:849;width:1955;" filled="f" stroked="t" coordsize="21600,21600" o:gfxdata="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RkvQAA&#10;ANwAAAAPAAAAAAAAAAEAIAAAACIAAABkcnMvZG93bnJldi54bWxQSwECFAAUAAAACACHTuJAMy8F&#10;njsAAAA5AAAAEAAAAAAAAAABACAAAAAMAQAAZHJzL3NoYXBleG1sLnhtbFBLBQYAAAAABgAGAFsB&#10;AAC2AwAAAAA=&#10;">
                  <v:fill on="f" focussize="0,0"/>
                  <v:stroke color="#FF0000" joinstyle="miter"/>
                  <v:imagedata o:title=""/>
                  <o:lock v:ext="edit" aspectratio="f"/>
                  <v:textbox inset="0.5mm,0.5mm,0.5mm,0.5mm">
                    <w:txbxContent>
                      <w:p w14:paraId="06E29E02">
                        <w:pPr>
                          <w:jc w:val="center"/>
                          <w:rPr>
                            <w:rFonts w:hint="default" w:eastAsia="宋体"/>
                            <w:lang w:val="en-US" w:eastAsia="zh-CN"/>
                          </w:rPr>
                        </w:pPr>
                      </w:p>
                    </w:txbxContent>
                  </v:textbox>
                </v:shape>
                <v:shape id="_x0000_s1026" o:spid="_x0000_s1026" o:spt="202" type="#_x0000_t202" style="position:absolute;left:17368;top:1797881;height:1044;width:2917;" filled="f" stroked="t" coordsize="21600,21600" o:gfxdata="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81H/vQAA&#10;ANwAAAAPAAAAAAAAAAEAIAAAACIAAABkcnMvZG93bnJldi54bWxQSwECFAAUAAAACACHTuJAMy8F&#10;njsAAAA5AAAAEAAAAAAAAAABACAAAAAMAQAAZHJzL3NoYXBleG1sLnhtbFBLBQYAAAAABgAGAFsB&#10;AAC2AwAAAAA=&#10;">
                  <v:fill on="f" focussize="0,0"/>
                  <v:stroke color="#FF0000" joinstyle="miter"/>
                  <v:imagedata o:title=""/>
                  <o:lock v:ext="edit" aspectratio="f"/>
                  <v:textbox inset="0.5mm,0.5mm,0.5mm,0.5mm">
                    <w:txbxContent>
                      <w:p w14:paraId="6CA0E764">
                        <w:pPr>
                          <w:jc w:val="center"/>
                          <w:rPr>
                            <w:rFonts w:hint="default" w:eastAsia="宋体"/>
                            <w:lang w:val="en-US" w:eastAsia="zh-CN"/>
                          </w:rPr>
                        </w:pPr>
                      </w:p>
                    </w:txbxContent>
                  </v:textbox>
                </v:shape>
                <v:shape id="_x0000_s1026" o:spid="_x0000_s1026" o:spt="202" type="#_x0000_t202" style="position:absolute;left:8278;top:1799169;height:282;width:772;" filled="f" stroked="t" coordsize="21600,21600" o:gfxdata="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smLvQAA&#10;ANwAAAAPAAAAAAAAAAEAIAAAACIAAABkcnMvZG93bnJldi54bWxQSwECFAAUAAAACACHTuJAMy8F&#10;njsAAAA5AAAAEAAAAAAAAAABACAAAAAMAQAAZHJzL3NoYXBleG1sLnhtbFBLBQYAAAAABgAGAFsB&#10;AAC2AwAAAAA=&#10;">
                  <v:fill on="f" focussize="0,0"/>
                  <v:stroke color="#FF0000" joinstyle="miter"/>
                  <v:imagedata o:title=""/>
                  <o:lock v:ext="edit" aspectratio="f"/>
                  <v:textbox inset="0.5mm,0.5mm,0.5mm,0.5mm">
                    <w:txbxContent>
                      <w:p w14:paraId="10704E24">
                        <w:pPr>
                          <w:jc w:val="center"/>
                          <w:rPr>
                            <w:rFonts w:hint="default" w:eastAsia="宋体"/>
                            <w:lang w:val="en-US" w:eastAsia="zh-CN"/>
                          </w:rPr>
                        </w:pPr>
                      </w:p>
                    </w:txbxContent>
                  </v:textbox>
                </v:shape>
                <v:shape id="_x0000_s1026" o:spid="_x0000_s1026" o:spt="202" type="#_x0000_t202" style="position:absolute;left:8953;top:1799125;height:385;width:2499;" filled="f" stroked="f" coordsize="21600,21600" o:gfxdata="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YVdvQAA&#10;ANwAAAAPAAAAAAAAAAEAIAAAACIAAABkcnMvZG93bnJldi54bWxQSwECFAAUAAAACACHTuJAMy8F&#10;njsAAAA5AAAAEAAAAAAAAAABACAAAAAMAQAAZHJzL3NoYXBleG1sLnhtbFBLBQYAAAAABgAGAFsB&#10;AAC2AwAAAAA=&#10;">
                  <v:fill on="f" focussize="0,0"/>
                  <v:stroke on="f"/>
                  <v:imagedata o:title=""/>
                  <o:lock v:ext="edit" aspectratio="f"/>
                  <v:textbox inset="0.5mm,0.5mm,0.5mm,0.5mm">
                    <w:txbxContent>
                      <w:p w14:paraId="7C32E8EE">
                        <w:pPr>
                          <w:jc w:val="center"/>
                          <w:rPr>
                            <w:rFonts w:hint="default" w:eastAsia="宋体"/>
                            <w:lang w:val="en-US" w:eastAsia="zh-CN"/>
                          </w:rPr>
                        </w:pPr>
                        <w:r>
                          <w:rPr>
                            <w:rFonts w:hint="eastAsia" w:eastAsia="宋体"/>
                            <w:lang w:val="en-US" w:eastAsia="zh-CN"/>
                          </w:rPr>
                          <w:t>本项目新增设备区域</w:t>
                        </w:r>
                      </w:p>
                    </w:txbxContent>
                  </v:textbox>
                </v:shape>
              </v:group>
            </w:pict>
          </mc:Fallback>
        </mc:AlternateContent>
      </w:r>
      <w:r>
        <w:rPr>
          <w:rFonts w:hint="default" w:ascii="Times New Roman" w:hAnsi="Times New Roman" w:cs="Times New Roman" w:eastAsiaTheme="minorEastAsia"/>
          <w:b/>
          <w:bCs/>
          <w:color w:val="auto"/>
          <w:sz w:val="30"/>
          <w:szCs w:val="30"/>
          <w:lang w:val="en-US" w:eastAsia="zh-CN"/>
        </w:rPr>
        <w:t>附图</w:t>
      </w:r>
      <w:r>
        <w:rPr>
          <w:rFonts w:hint="eastAsia"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项目平面布置</w:t>
      </w:r>
      <w:r>
        <w:rPr>
          <w:rFonts w:hint="eastAsia" w:cs="Times New Roman" w:eastAsiaTheme="minorEastAsia"/>
          <w:b/>
          <w:bCs/>
          <w:color w:val="auto"/>
          <w:sz w:val="30"/>
          <w:szCs w:val="30"/>
          <w:lang w:val="en-US" w:eastAsia="zh-CN"/>
        </w:rPr>
        <w:t>图（3）</w:t>
      </w:r>
    </w:p>
    <w:p w14:paraId="608F1A54">
      <w:pPr>
        <w:rPr>
          <w:rFonts w:hint="default"/>
          <w:lang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1"/>
        </w:rPr>
        <mc:AlternateContent>
          <mc:Choice Requires="wpg">
            <w:drawing>
              <wp:anchor distT="0" distB="0" distL="114300" distR="114300" simplePos="0" relativeHeight="251688960" behindDoc="0" locked="0" layoutInCell="1" allowOverlap="1">
                <wp:simplePos x="0" y="0"/>
                <wp:positionH relativeFrom="column">
                  <wp:posOffset>-97155</wp:posOffset>
                </wp:positionH>
                <wp:positionV relativeFrom="paragraph">
                  <wp:posOffset>440055</wp:posOffset>
                </wp:positionV>
                <wp:extent cx="8803005" cy="4566285"/>
                <wp:effectExtent l="0" t="19050" r="17145" b="5715"/>
                <wp:wrapNone/>
                <wp:docPr id="612" name="组合 612"/>
                <wp:cNvGraphicFramePr/>
                <a:graphic xmlns:a="http://schemas.openxmlformats.org/drawingml/2006/main">
                  <a:graphicData uri="http://schemas.microsoft.com/office/word/2010/wordprocessingGroup">
                    <wpg:wgp>
                      <wpg:cNvGrpSpPr/>
                      <wpg:grpSpPr>
                        <a:xfrm>
                          <a:off x="0" y="0"/>
                          <a:ext cx="8803005" cy="4566285"/>
                          <a:chOff x="7679" y="1804493"/>
                          <a:chExt cx="13863" cy="7191"/>
                        </a:xfrm>
                      </wpg:grpSpPr>
                      <wps:wsp>
                        <wps:cNvPr id="567" name="矩形 567"/>
                        <wps:cNvSpPr/>
                        <wps:spPr>
                          <a:xfrm>
                            <a:off x="7786" y="1804493"/>
                            <a:ext cx="13715" cy="6679"/>
                          </a:xfrm>
                          <a:prstGeom prst="rect">
                            <a:avLst/>
                          </a:prstGeom>
                          <a:noFill/>
                          <a:ln w="38100" cap="flat" cmpd="sng">
                            <a:solidFill>
                              <a:srgbClr val="0FB45A"/>
                            </a:solidFill>
                            <a:prstDash val="solid"/>
                            <a:miter/>
                            <a:headEnd type="none" w="med" len="med"/>
                            <a:tailEnd type="none" w="med" len="med"/>
                          </a:ln>
                        </wps:spPr>
                        <wps:bodyPr anchor="ctr" anchorCtr="0" upright="1"/>
                      </wps:wsp>
                      <wps:wsp>
                        <wps:cNvPr id="568" name="文本框 568"/>
                        <wps:cNvSpPr txBox="1"/>
                        <wps:spPr>
                          <a:xfrm>
                            <a:off x="7797" y="1805015"/>
                            <a:ext cx="801" cy="704"/>
                          </a:xfrm>
                          <a:prstGeom prst="rect">
                            <a:avLst/>
                          </a:prstGeom>
                          <a:noFill/>
                          <a:ln w="6350">
                            <a:noFill/>
                          </a:ln>
                        </wps:spPr>
                        <wps:txbx>
                          <w:txbxContent>
                            <w:p w14:paraId="41CB6CCD">
                              <w:pPr>
                                <w:keepNext w:val="0"/>
                                <w:keepLines w:val="0"/>
                                <w:pageBreakBefore w:val="0"/>
                                <w:widowControl/>
                                <w:kinsoku/>
                                <w:wordWrap/>
                                <w:overflowPunct/>
                                <w:topLinePunct w:val="0"/>
                                <w:bidi w:val="0"/>
                                <w:adjustRightInd w:val="0"/>
                                <w:snapToGrid w:val="0"/>
                                <w:spacing w:after="0"/>
                                <w:jc w:val="center"/>
                                <w:textAlignment w:val="auto"/>
                                <w:rPr>
                                  <w:rFonts w:hint="eastAsia"/>
                                  <w:lang w:val="en-US" w:eastAsia="zh-CN"/>
                                </w:rPr>
                              </w:pPr>
                              <w:r>
                                <w:rPr>
                                  <w:rFonts w:hint="eastAsia"/>
                                  <w:lang w:val="en-US" w:eastAsia="zh-CN"/>
                                </w:rPr>
                                <w:t>空调</w:t>
                              </w:r>
                            </w:p>
                            <w:p w14:paraId="32F47148">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lang w:val="en-US" w:eastAsia="zh-CN"/>
                                </w:rPr>
                              </w:pPr>
                              <w:r>
                                <w:rPr>
                                  <w:rFonts w:hint="eastAsia"/>
                                  <w:lang w:val="en-US" w:eastAsia="zh-CN"/>
                                </w:rPr>
                                <w:t>机组</w:t>
                              </w:r>
                            </w:p>
                          </w:txbxContent>
                        </wps:txbx>
                        <wps:bodyPr lIns="18000" tIns="18000" rIns="18000" bIns="18000" upright="1"/>
                      </wps:wsp>
                      <wps:wsp>
                        <wps:cNvPr id="569" name="直接连接符 569"/>
                        <wps:cNvCnPr/>
                        <wps:spPr>
                          <a:xfrm>
                            <a:off x="7822" y="1806031"/>
                            <a:ext cx="845" cy="3"/>
                          </a:xfrm>
                          <a:prstGeom prst="line">
                            <a:avLst/>
                          </a:prstGeom>
                          <a:ln w="12700" cap="flat" cmpd="sng">
                            <a:solidFill>
                              <a:srgbClr val="5B9BD5"/>
                            </a:solidFill>
                            <a:prstDash val="solid"/>
                            <a:miter/>
                            <a:headEnd type="none" w="med" len="med"/>
                            <a:tailEnd type="none" w="med" len="med"/>
                          </a:ln>
                        </wps:spPr>
                        <wps:bodyPr upright="1"/>
                      </wps:wsp>
                      <wps:wsp>
                        <wps:cNvPr id="570" name="直接连接符 570"/>
                        <wps:cNvCnPr/>
                        <wps:spPr>
                          <a:xfrm>
                            <a:off x="8539" y="1804493"/>
                            <a:ext cx="7" cy="1534"/>
                          </a:xfrm>
                          <a:prstGeom prst="line">
                            <a:avLst/>
                          </a:prstGeom>
                          <a:ln w="12700" cap="flat" cmpd="sng">
                            <a:solidFill>
                              <a:srgbClr val="5B9BD5"/>
                            </a:solidFill>
                            <a:prstDash val="solid"/>
                            <a:miter/>
                            <a:headEnd type="none" w="med" len="med"/>
                            <a:tailEnd type="none" w="med" len="med"/>
                          </a:ln>
                        </wps:spPr>
                        <wps:bodyPr upright="1"/>
                      </wps:wsp>
                      <wps:wsp>
                        <wps:cNvPr id="571" name="直接连接符 571"/>
                        <wps:cNvCnPr/>
                        <wps:spPr>
                          <a:xfrm flipH="1">
                            <a:off x="8674" y="1806025"/>
                            <a:ext cx="17" cy="1986"/>
                          </a:xfrm>
                          <a:prstGeom prst="line">
                            <a:avLst/>
                          </a:prstGeom>
                          <a:ln w="12700" cap="flat" cmpd="sng">
                            <a:solidFill>
                              <a:srgbClr val="5B9BD5"/>
                            </a:solidFill>
                            <a:prstDash val="solid"/>
                            <a:miter/>
                            <a:headEnd type="none" w="med" len="med"/>
                            <a:tailEnd type="none" w="med" len="med"/>
                          </a:ln>
                        </wps:spPr>
                        <wps:bodyPr upright="1"/>
                      </wps:wsp>
                      <pic:pic xmlns:pic="http://schemas.openxmlformats.org/drawingml/2006/picture">
                        <pic:nvPicPr>
                          <pic:cNvPr id="572" name="图片 386"/>
                          <pic:cNvPicPr>
                            <a:picLocks noChangeAspect="1"/>
                          </pic:cNvPicPr>
                        </pic:nvPicPr>
                        <pic:blipFill>
                          <a:blip r:embed="rId26"/>
                          <a:srcRect l="4813" r="7959" b="6343"/>
                          <a:stretch>
                            <a:fillRect/>
                          </a:stretch>
                        </pic:blipFill>
                        <pic:spPr>
                          <a:xfrm>
                            <a:off x="20421" y="1804604"/>
                            <a:ext cx="1085" cy="1116"/>
                          </a:xfrm>
                          <a:prstGeom prst="rect">
                            <a:avLst/>
                          </a:prstGeom>
                          <a:noFill/>
                          <a:ln>
                            <a:noFill/>
                          </a:ln>
                        </pic:spPr>
                      </pic:pic>
                      <wps:wsp>
                        <wps:cNvPr id="573" name="文本框 573"/>
                        <wps:cNvSpPr txBox="1"/>
                        <wps:spPr>
                          <a:xfrm>
                            <a:off x="10306" y="1804695"/>
                            <a:ext cx="3937" cy="428"/>
                          </a:xfrm>
                          <a:prstGeom prst="rect">
                            <a:avLst/>
                          </a:prstGeom>
                          <a:noFill/>
                          <a:ln w="9525" cap="flat" cmpd="sng">
                            <a:solidFill>
                              <a:srgbClr val="00B0F0"/>
                            </a:solidFill>
                            <a:prstDash val="dash"/>
                            <a:miter/>
                            <a:headEnd type="none" w="med" len="med"/>
                            <a:tailEnd type="none" w="med" len="med"/>
                          </a:ln>
                        </wps:spPr>
                        <wps:txbx>
                          <w:txbxContent>
                            <w:p w14:paraId="10F3808B">
                              <w:pPr>
                                <w:jc w:val="center"/>
                                <w:rPr>
                                  <w:rFonts w:hint="default" w:eastAsia="宋体"/>
                                  <w:lang w:val="en-US" w:eastAsia="zh-CN"/>
                                </w:rPr>
                              </w:pPr>
                              <w:r>
                                <w:rPr>
                                  <w:rFonts w:hint="eastAsia"/>
                                  <w:lang w:val="en-US" w:eastAsia="zh-CN"/>
                                </w:rPr>
                                <w:t>模切区</w:t>
                              </w:r>
                            </w:p>
                          </w:txbxContent>
                        </wps:txbx>
                        <wps:bodyPr lIns="18000" tIns="18000" rIns="18000" bIns="18000" upright="1"/>
                      </wps:wsp>
                      <wps:wsp>
                        <wps:cNvPr id="574" name="直接连接符 574"/>
                        <wps:cNvCnPr/>
                        <wps:spPr>
                          <a:xfrm flipH="1">
                            <a:off x="18213" y="1804526"/>
                            <a:ext cx="1" cy="6633"/>
                          </a:xfrm>
                          <a:prstGeom prst="line">
                            <a:avLst/>
                          </a:prstGeom>
                          <a:ln w="12700" cap="flat" cmpd="sng">
                            <a:solidFill>
                              <a:srgbClr val="5B9BD5"/>
                            </a:solidFill>
                            <a:prstDash val="solid"/>
                            <a:miter/>
                            <a:headEnd type="none" w="med" len="med"/>
                            <a:tailEnd type="none" w="med" len="med"/>
                          </a:ln>
                        </wps:spPr>
                        <wps:bodyPr upright="1"/>
                      </wps:wsp>
                      <wps:wsp>
                        <wps:cNvPr id="575" name="文本框 575"/>
                        <wps:cNvSpPr txBox="1"/>
                        <wps:spPr>
                          <a:xfrm>
                            <a:off x="15565" y="1808969"/>
                            <a:ext cx="2039" cy="416"/>
                          </a:xfrm>
                          <a:prstGeom prst="rect">
                            <a:avLst/>
                          </a:prstGeom>
                          <a:noFill/>
                          <a:ln w="6350">
                            <a:noFill/>
                          </a:ln>
                        </wps:spPr>
                        <wps:txbx>
                          <w:txbxContent>
                            <w:p w14:paraId="080E2C13">
                              <w:pPr>
                                <w:jc w:val="center"/>
                                <w:rPr>
                                  <w:rFonts w:hint="default" w:eastAsia="宋体"/>
                                  <w:lang w:val="en-US" w:eastAsia="zh-CN"/>
                                </w:rPr>
                              </w:pPr>
                              <w:r>
                                <w:rPr>
                                  <w:rFonts w:hint="eastAsia" w:eastAsia="宋体"/>
                                  <w:lang w:val="en-US" w:eastAsia="zh-CN"/>
                                </w:rPr>
                                <w:t>自动化组装区域</w:t>
                              </w:r>
                            </w:p>
                          </w:txbxContent>
                        </wps:txbx>
                        <wps:bodyPr lIns="18000" tIns="18000" rIns="18000" bIns="18000" upright="1"/>
                      </wps:wsp>
                      <wps:wsp>
                        <wps:cNvPr id="576" name="文本框 576"/>
                        <wps:cNvSpPr txBox="1"/>
                        <wps:spPr>
                          <a:xfrm>
                            <a:off x="18378" y="1805005"/>
                            <a:ext cx="1382" cy="360"/>
                          </a:xfrm>
                          <a:prstGeom prst="rect">
                            <a:avLst/>
                          </a:prstGeom>
                          <a:noFill/>
                          <a:ln w="6350">
                            <a:noFill/>
                          </a:ln>
                        </wps:spPr>
                        <wps:txbx>
                          <w:txbxContent>
                            <w:p w14:paraId="72F2A87D">
                              <w:pPr>
                                <w:jc w:val="center"/>
                                <w:rPr>
                                  <w:rFonts w:hint="default" w:eastAsia="宋体"/>
                                  <w:lang w:val="en-US" w:eastAsia="zh-CN"/>
                                </w:rPr>
                              </w:pPr>
                              <w:r>
                                <w:rPr>
                                  <w:rFonts w:hint="eastAsia" w:eastAsia="宋体"/>
                                  <w:lang w:val="en-US" w:eastAsia="zh-CN"/>
                                </w:rPr>
                                <w:t>中转区</w:t>
                              </w:r>
                            </w:p>
                          </w:txbxContent>
                        </wps:txbx>
                        <wps:bodyPr lIns="18000" tIns="18000" rIns="18000" bIns="18000" upright="1"/>
                      </wps:wsp>
                      <wps:wsp>
                        <wps:cNvPr id="577" name="文本框 577"/>
                        <wps:cNvSpPr txBox="1"/>
                        <wps:spPr>
                          <a:xfrm>
                            <a:off x="7679" y="1806765"/>
                            <a:ext cx="1010" cy="509"/>
                          </a:xfrm>
                          <a:prstGeom prst="rect">
                            <a:avLst/>
                          </a:prstGeom>
                          <a:noFill/>
                          <a:ln w="6350">
                            <a:noFill/>
                          </a:ln>
                        </wps:spPr>
                        <wps:txbx>
                          <w:txbxContent>
                            <w:p w14:paraId="48C5C3CA">
                              <w:pPr>
                                <w:jc w:val="center"/>
                                <w:rPr>
                                  <w:rFonts w:hint="default"/>
                                  <w:lang w:val="en-US" w:eastAsia="zh-CN"/>
                                </w:rPr>
                              </w:pPr>
                              <w:r>
                                <w:rPr>
                                  <w:rFonts w:hint="eastAsia"/>
                                  <w:lang w:val="en-US" w:eastAsia="zh-CN"/>
                                </w:rPr>
                                <w:t>风机房</w:t>
                              </w:r>
                            </w:p>
                          </w:txbxContent>
                        </wps:txbx>
                        <wps:bodyPr upright="1"/>
                      </wps:wsp>
                      <wps:wsp>
                        <wps:cNvPr id="578" name="直接连接符 578"/>
                        <wps:cNvCnPr/>
                        <wps:spPr>
                          <a:xfrm flipV="1">
                            <a:off x="18187" y="1805908"/>
                            <a:ext cx="2211" cy="3"/>
                          </a:xfrm>
                          <a:prstGeom prst="line">
                            <a:avLst/>
                          </a:prstGeom>
                          <a:ln w="12700" cap="flat" cmpd="sng">
                            <a:solidFill>
                              <a:srgbClr val="5B9BD5"/>
                            </a:solidFill>
                            <a:prstDash val="solid"/>
                            <a:miter/>
                            <a:headEnd type="none" w="med" len="med"/>
                            <a:tailEnd type="none" w="med" len="med"/>
                          </a:ln>
                        </wps:spPr>
                        <wps:bodyPr upright="1"/>
                      </wps:wsp>
                      <wps:wsp>
                        <wps:cNvPr id="579" name="文本框 579"/>
                        <wps:cNvSpPr txBox="1"/>
                        <wps:spPr>
                          <a:xfrm>
                            <a:off x="15111" y="1806657"/>
                            <a:ext cx="993" cy="432"/>
                          </a:xfrm>
                          <a:prstGeom prst="rect">
                            <a:avLst/>
                          </a:prstGeom>
                          <a:noFill/>
                          <a:ln w="6350">
                            <a:noFill/>
                          </a:ln>
                        </wps:spPr>
                        <wps:txbx>
                          <w:txbxContent>
                            <w:p w14:paraId="434CFDD9">
                              <w:pPr>
                                <w:jc w:val="center"/>
                                <w:rPr>
                                  <w:rFonts w:hint="default" w:eastAsia="宋体"/>
                                  <w:lang w:val="en-US" w:eastAsia="zh-CN"/>
                                </w:rPr>
                              </w:pPr>
                              <w:r>
                                <w:rPr>
                                  <w:rFonts w:hint="eastAsia" w:eastAsia="宋体"/>
                                  <w:lang w:val="en-US" w:eastAsia="zh-CN"/>
                                </w:rPr>
                                <w:t>装配间</w:t>
                              </w:r>
                            </w:p>
                          </w:txbxContent>
                        </wps:txbx>
                        <wps:bodyPr lIns="18000" tIns="18000" rIns="18000" bIns="18000" upright="1"/>
                      </wps:wsp>
                      <wps:wsp>
                        <wps:cNvPr id="580" name="文本框 580"/>
                        <wps:cNvSpPr txBox="1"/>
                        <wps:spPr>
                          <a:xfrm>
                            <a:off x="16127" y="1805236"/>
                            <a:ext cx="704" cy="325"/>
                          </a:xfrm>
                          <a:prstGeom prst="rect">
                            <a:avLst/>
                          </a:prstGeom>
                          <a:noFill/>
                          <a:ln w="6350">
                            <a:noFill/>
                          </a:ln>
                        </wps:spPr>
                        <wps:txbx>
                          <w:txbxContent>
                            <w:p w14:paraId="2BC578AD">
                              <w:pPr>
                                <w:jc w:val="center"/>
                                <w:rPr>
                                  <w:rFonts w:hint="default" w:eastAsia="宋体"/>
                                  <w:lang w:val="en-US" w:eastAsia="zh-CN"/>
                                </w:rPr>
                              </w:pPr>
                              <w:r>
                                <w:rPr>
                                  <w:rFonts w:hint="eastAsia" w:eastAsia="宋体"/>
                                  <w:lang w:val="en-US" w:eastAsia="zh-CN"/>
                                </w:rPr>
                                <w:t>中转库</w:t>
                              </w:r>
                            </w:p>
                          </w:txbxContent>
                        </wps:txbx>
                        <wps:bodyPr lIns="18000" tIns="18000" rIns="18000" bIns="18000" upright="1"/>
                      </wps:wsp>
                      <wps:wsp>
                        <wps:cNvPr id="581" name="直接连接符 581"/>
                        <wps:cNvCnPr/>
                        <wps:spPr>
                          <a:xfrm flipH="1">
                            <a:off x="14452" y="1804511"/>
                            <a:ext cx="14" cy="3101"/>
                          </a:xfrm>
                          <a:prstGeom prst="line">
                            <a:avLst/>
                          </a:prstGeom>
                          <a:ln w="12700" cap="flat" cmpd="sng">
                            <a:solidFill>
                              <a:srgbClr val="5B9BD5"/>
                            </a:solidFill>
                            <a:prstDash val="solid"/>
                            <a:miter/>
                            <a:headEnd type="none" w="med" len="med"/>
                            <a:tailEnd type="none" w="med" len="med"/>
                          </a:ln>
                        </wps:spPr>
                        <wps:bodyPr upright="1"/>
                      </wps:wsp>
                      <wps:wsp>
                        <wps:cNvPr id="582" name="直接连接符 582"/>
                        <wps:cNvCnPr/>
                        <wps:spPr>
                          <a:xfrm flipH="1">
                            <a:off x="20361" y="1805943"/>
                            <a:ext cx="51" cy="5185"/>
                          </a:xfrm>
                          <a:prstGeom prst="line">
                            <a:avLst/>
                          </a:prstGeom>
                          <a:ln w="12700" cap="flat" cmpd="sng">
                            <a:solidFill>
                              <a:srgbClr val="5B9BD5"/>
                            </a:solidFill>
                            <a:prstDash val="solid"/>
                            <a:miter/>
                            <a:headEnd type="none" w="med" len="med"/>
                            <a:tailEnd type="none" w="med" len="med"/>
                          </a:ln>
                        </wps:spPr>
                        <wps:bodyPr upright="1"/>
                      </wps:wsp>
                      <wps:wsp>
                        <wps:cNvPr id="583" name="直接连接符 583"/>
                        <wps:cNvCnPr/>
                        <wps:spPr>
                          <a:xfrm flipV="1">
                            <a:off x="20404" y="1808331"/>
                            <a:ext cx="1138" cy="5"/>
                          </a:xfrm>
                          <a:prstGeom prst="line">
                            <a:avLst/>
                          </a:prstGeom>
                          <a:ln w="12700" cap="flat" cmpd="sng">
                            <a:solidFill>
                              <a:srgbClr val="5B9BD5"/>
                            </a:solidFill>
                            <a:prstDash val="solid"/>
                            <a:miter/>
                            <a:headEnd type="none" w="med" len="med"/>
                            <a:tailEnd type="none" w="med" len="med"/>
                          </a:ln>
                        </wps:spPr>
                        <wps:bodyPr upright="1"/>
                      </wps:wsp>
                      <wps:wsp>
                        <wps:cNvPr id="584" name="文本框 584"/>
                        <wps:cNvSpPr txBox="1"/>
                        <wps:spPr>
                          <a:xfrm>
                            <a:off x="20480" y="1806431"/>
                            <a:ext cx="983" cy="393"/>
                          </a:xfrm>
                          <a:prstGeom prst="rect">
                            <a:avLst/>
                          </a:prstGeom>
                          <a:noFill/>
                          <a:ln w="6350">
                            <a:noFill/>
                          </a:ln>
                        </wps:spPr>
                        <wps:txbx>
                          <w:txbxContent>
                            <w:p w14:paraId="7C9F42D4">
                              <w:pPr>
                                <w:jc w:val="center"/>
                                <w:rPr>
                                  <w:rFonts w:hint="default" w:eastAsia="宋体"/>
                                  <w:lang w:val="en-US" w:eastAsia="zh-CN"/>
                                </w:rPr>
                              </w:pPr>
                              <w:r>
                                <w:rPr>
                                  <w:rFonts w:hint="eastAsia" w:eastAsia="宋体"/>
                                  <w:lang w:val="en-US" w:eastAsia="zh-CN"/>
                                </w:rPr>
                                <w:t>办公室</w:t>
                              </w:r>
                            </w:p>
                          </w:txbxContent>
                        </wps:txbx>
                        <wps:bodyPr lIns="18000" tIns="18000" rIns="18000" bIns="18000" upright="1"/>
                      </wps:wsp>
                      <wps:wsp>
                        <wps:cNvPr id="585" name="直接连接符 585"/>
                        <wps:cNvCnPr/>
                        <wps:spPr>
                          <a:xfrm>
                            <a:off x="7763" y="1807989"/>
                            <a:ext cx="934" cy="3"/>
                          </a:xfrm>
                          <a:prstGeom prst="line">
                            <a:avLst/>
                          </a:prstGeom>
                          <a:ln w="12700" cap="flat" cmpd="sng">
                            <a:solidFill>
                              <a:srgbClr val="5B9BD5"/>
                            </a:solidFill>
                            <a:prstDash val="solid"/>
                            <a:miter/>
                            <a:headEnd type="none" w="med" len="med"/>
                            <a:tailEnd type="none" w="med" len="med"/>
                          </a:ln>
                        </wps:spPr>
                        <wps:bodyPr upright="1"/>
                      </wps:wsp>
                      <wps:wsp>
                        <wps:cNvPr id="586" name="文本框 586"/>
                        <wps:cNvSpPr txBox="1"/>
                        <wps:spPr>
                          <a:xfrm>
                            <a:off x="10642" y="1805415"/>
                            <a:ext cx="2454" cy="351"/>
                          </a:xfrm>
                          <a:prstGeom prst="rect">
                            <a:avLst/>
                          </a:prstGeom>
                          <a:noFill/>
                          <a:ln w="9525" cap="flat" cmpd="sng">
                            <a:solidFill>
                              <a:srgbClr val="00B0F0"/>
                            </a:solidFill>
                            <a:prstDash val="dash"/>
                            <a:miter/>
                            <a:headEnd type="none" w="med" len="med"/>
                            <a:tailEnd type="none" w="med" len="med"/>
                          </a:ln>
                        </wps:spPr>
                        <wps:txbx>
                          <w:txbxContent>
                            <w:p w14:paraId="3DED993F">
                              <w:pPr>
                                <w:jc w:val="center"/>
                                <w:rPr>
                                  <w:rFonts w:hint="default" w:eastAsia="宋体"/>
                                  <w:lang w:val="en-US" w:eastAsia="zh-CN"/>
                                </w:rPr>
                              </w:pPr>
                              <w:r>
                                <w:rPr>
                                  <w:rFonts w:hint="eastAsia" w:eastAsia="宋体"/>
                                  <w:lang w:val="en-US" w:eastAsia="zh-CN"/>
                                </w:rPr>
                                <w:t>敷贴线</w:t>
                              </w:r>
                            </w:p>
                          </w:txbxContent>
                        </wps:txbx>
                        <wps:bodyPr lIns="18000" tIns="18000" rIns="18000" bIns="18000" upright="1"/>
                      </wps:wsp>
                      <wps:wsp>
                        <wps:cNvPr id="587" name="文本框 587"/>
                        <wps:cNvSpPr txBox="1"/>
                        <wps:spPr>
                          <a:xfrm>
                            <a:off x="8965" y="1806809"/>
                            <a:ext cx="927" cy="445"/>
                          </a:xfrm>
                          <a:prstGeom prst="rect">
                            <a:avLst/>
                          </a:prstGeom>
                          <a:noFill/>
                          <a:ln w="6350">
                            <a:noFill/>
                          </a:ln>
                        </wps:spPr>
                        <wps:txbx>
                          <w:txbxContent>
                            <w:p w14:paraId="0D8BF368">
                              <w:pPr>
                                <w:jc w:val="both"/>
                                <w:rPr>
                                  <w:rFonts w:hint="default" w:eastAsia="宋体"/>
                                  <w:lang w:val="en-US" w:eastAsia="zh-CN"/>
                                </w:rPr>
                              </w:pPr>
                              <w:r>
                                <w:rPr>
                                  <w:rFonts w:hint="eastAsia" w:eastAsia="宋体"/>
                                  <w:lang w:val="en-US" w:eastAsia="zh-CN"/>
                                </w:rPr>
                                <w:t>装箱间</w:t>
                              </w:r>
                            </w:p>
                          </w:txbxContent>
                        </wps:txbx>
                        <wps:bodyPr upright="1"/>
                      </wps:wsp>
                      <wps:wsp>
                        <wps:cNvPr id="588" name="直接连接符 588"/>
                        <wps:cNvCnPr/>
                        <wps:spPr>
                          <a:xfrm>
                            <a:off x="8880" y="1805001"/>
                            <a:ext cx="1152" cy="12"/>
                          </a:xfrm>
                          <a:prstGeom prst="line">
                            <a:avLst/>
                          </a:prstGeom>
                          <a:ln w="12700" cap="flat" cmpd="sng">
                            <a:solidFill>
                              <a:srgbClr val="5B9BD5"/>
                            </a:solidFill>
                            <a:prstDash val="solid"/>
                            <a:miter/>
                            <a:headEnd type="none" w="med" len="med"/>
                            <a:tailEnd type="none" w="med" len="med"/>
                          </a:ln>
                        </wps:spPr>
                        <wps:bodyPr upright="1"/>
                      </wps:wsp>
                      <wps:wsp>
                        <wps:cNvPr id="589" name="直接连接符 589"/>
                        <wps:cNvCnPr/>
                        <wps:spPr>
                          <a:xfrm flipH="1">
                            <a:off x="8891" y="1804990"/>
                            <a:ext cx="2" cy="5183"/>
                          </a:xfrm>
                          <a:prstGeom prst="line">
                            <a:avLst/>
                          </a:prstGeom>
                          <a:ln w="12700" cap="flat" cmpd="sng">
                            <a:solidFill>
                              <a:srgbClr val="5B9BD5"/>
                            </a:solidFill>
                            <a:prstDash val="solid"/>
                            <a:miter/>
                            <a:headEnd type="none" w="med" len="med"/>
                            <a:tailEnd type="none" w="med" len="med"/>
                          </a:ln>
                        </wps:spPr>
                        <wps:bodyPr upright="1"/>
                      </wps:wsp>
                      <wps:wsp>
                        <wps:cNvPr id="590" name="直接连接符 590"/>
                        <wps:cNvCnPr/>
                        <wps:spPr>
                          <a:xfrm>
                            <a:off x="10049" y="1805022"/>
                            <a:ext cx="12" cy="5198"/>
                          </a:xfrm>
                          <a:prstGeom prst="line">
                            <a:avLst/>
                          </a:prstGeom>
                          <a:ln w="12700" cap="flat" cmpd="sng">
                            <a:solidFill>
                              <a:srgbClr val="5B9BD5"/>
                            </a:solidFill>
                            <a:prstDash val="solid"/>
                            <a:miter/>
                            <a:headEnd type="none" w="med" len="med"/>
                            <a:tailEnd type="none" w="med" len="med"/>
                          </a:ln>
                        </wps:spPr>
                        <wps:bodyPr upright="1"/>
                      </wps:wsp>
                      <wps:wsp>
                        <wps:cNvPr id="591" name="直接连接符 591"/>
                        <wps:cNvCnPr/>
                        <wps:spPr>
                          <a:xfrm>
                            <a:off x="8891" y="1810212"/>
                            <a:ext cx="1168" cy="3"/>
                          </a:xfrm>
                          <a:prstGeom prst="line">
                            <a:avLst/>
                          </a:prstGeom>
                          <a:ln w="12700" cap="flat" cmpd="sng">
                            <a:solidFill>
                              <a:srgbClr val="5B9BD5"/>
                            </a:solidFill>
                            <a:prstDash val="solid"/>
                            <a:miter/>
                            <a:headEnd type="none" w="med" len="med"/>
                            <a:tailEnd type="none" w="med" len="med"/>
                          </a:ln>
                        </wps:spPr>
                        <wps:bodyPr upright="1"/>
                      </wps:wsp>
                      <wps:wsp>
                        <wps:cNvPr id="592" name="文本框 592"/>
                        <wps:cNvSpPr txBox="1"/>
                        <wps:spPr>
                          <a:xfrm>
                            <a:off x="10632" y="1806189"/>
                            <a:ext cx="2454" cy="351"/>
                          </a:xfrm>
                          <a:prstGeom prst="rect">
                            <a:avLst/>
                          </a:prstGeom>
                          <a:noFill/>
                          <a:ln w="9525" cap="flat" cmpd="sng">
                            <a:solidFill>
                              <a:srgbClr val="00B0F0"/>
                            </a:solidFill>
                            <a:prstDash val="dash"/>
                            <a:miter/>
                            <a:headEnd type="none" w="med" len="med"/>
                            <a:tailEnd type="none" w="med" len="med"/>
                          </a:ln>
                        </wps:spPr>
                        <wps:txbx>
                          <w:txbxContent>
                            <w:p w14:paraId="4F9D1FD0">
                              <w:pPr>
                                <w:jc w:val="center"/>
                                <w:rPr>
                                  <w:rFonts w:hint="default" w:eastAsia="宋体"/>
                                  <w:lang w:val="en-US" w:eastAsia="zh-CN"/>
                                </w:rPr>
                              </w:pPr>
                              <w:r>
                                <w:rPr>
                                  <w:rFonts w:hint="eastAsia" w:eastAsia="宋体"/>
                                  <w:lang w:val="en-US" w:eastAsia="zh-CN"/>
                                </w:rPr>
                                <w:t>雾化器、面罩线</w:t>
                              </w:r>
                            </w:p>
                          </w:txbxContent>
                        </wps:txbx>
                        <wps:bodyPr lIns="18000" tIns="18000" rIns="18000" bIns="18000" upright="1"/>
                      </wps:wsp>
                      <wps:wsp>
                        <wps:cNvPr id="593" name="文本框 593"/>
                        <wps:cNvSpPr txBox="1"/>
                        <wps:spPr>
                          <a:xfrm>
                            <a:off x="10622" y="1806979"/>
                            <a:ext cx="2454" cy="351"/>
                          </a:xfrm>
                          <a:prstGeom prst="rect">
                            <a:avLst/>
                          </a:prstGeom>
                          <a:noFill/>
                          <a:ln w="9525" cap="flat" cmpd="sng">
                            <a:solidFill>
                              <a:srgbClr val="00B0F0"/>
                            </a:solidFill>
                            <a:prstDash val="dash"/>
                            <a:miter/>
                            <a:headEnd type="none" w="med" len="med"/>
                            <a:tailEnd type="none" w="med" len="med"/>
                          </a:ln>
                        </wps:spPr>
                        <wps:txbx>
                          <w:txbxContent>
                            <w:p w14:paraId="09C96165">
                              <w:pPr>
                                <w:jc w:val="center"/>
                                <w:rPr>
                                  <w:rFonts w:hint="default" w:eastAsia="宋体"/>
                                  <w:lang w:val="en-US" w:eastAsia="zh-CN"/>
                                </w:rPr>
                              </w:pPr>
                              <w:r>
                                <w:rPr>
                                  <w:rFonts w:hint="eastAsia" w:eastAsia="宋体"/>
                                  <w:lang w:val="en-US" w:eastAsia="zh-CN"/>
                                </w:rPr>
                                <w:t>吸引头线</w:t>
                              </w:r>
                            </w:p>
                          </w:txbxContent>
                        </wps:txbx>
                        <wps:bodyPr lIns="18000" tIns="18000" rIns="18000" bIns="18000" upright="1"/>
                      </wps:wsp>
                      <wps:wsp>
                        <wps:cNvPr id="594" name="文本框 594"/>
                        <wps:cNvSpPr txBox="1"/>
                        <wps:spPr>
                          <a:xfrm>
                            <a:off x="10595" y="1807736"/>
                            <a:ext cx="2454" cy="351"/>
                          </a:xfrm>
                          <a:prstGeom prst="rect">
                            <a:avLst/>
                          </a:prstGeom>
                          <a:noFill/>
                          <a:ln w="9525" cap="flat" cmpd="sng">
                            <a:solidFill>
                              <a:srgbClr val="00B0F0"/>
                            </a:solidFill>
                            <a:prstDash val="dash"/>
                            <a:miter/>
                            <a:headEnd type="none" w="med" len="med"/>
                            <a:tailEnd type="none" w="med" len="med"/>
                          </a:ln>
                        </wps:spPr>
                        <wps:txbx>
                          <w:txbxContent>
                            <w:p w14:paraId="5B9FD2C4">
                              <w:pPr>
                                <w:jc w:val="center"/>
                                <w:rPr>
                                  <w:rFonts w:hint="default" w:eastAsia="宋体"/>
                                  <w:lang w:val="en-US" w:eastAsia="zh-CN"/>
                                </w:rPr>
                              </w:pPr>
                              <w:r>
                                <w:rPr>
                                  <w:rFonts w:hint="eastAsia" w:eastAsia="宋体"/>
                                  <w:lang w:val="en-US" w:eastAsia="zh-CN"/>
                                </w:rPr>
                                <w:t>吸痰管线</w:t>
                              </w:r>
                            </w:p>
                          </w:txbxContent>
                        </wps:txbx>
                        <wps:bodyPr lIns="18000" tIns="18000" rIns="18000" bIns="18000" upright="1"/>
                      </wps:wsp>
                      <wps:wsp>
                        <wps:cNvPr id="595" name="文本框 595"/>
                        <wps:cNvSpPr txBox="1"/>
                        <wps:spPr>
                          <a:xfrm>
                            <a:off x="10568" y="1808643"/>
                            <a:ext cx="3038" cy="385"/>
                          </a:xfrm>
                          <a:prstGeom prst="rect">
                            <a:avLst/>
                          </a:prstGeom>
                          <a:noFill/>
                          <a:ln w="9525" cap="flat" cmpd="sng">
                            <a:solidFill>
                              <a:srgbClr val="00B0F0"/>
                            </a:solidFill>
                            <a:prstDash val="dash"/>
                            <a:miter/>
                            <a:headEnd type="none" w="med" len="med"/>
                            <a:tailEnd type="none" w="med" len="med"/>
                          </a:ln>
                        </wps:spPr>
                        <wps:txbx>
                          <w:txbxContent>
                            <w:p w14:paraId="516AF1AA">
                              <w:pPr>
                                <w:jc w:val="center"/>
                                <w:rPr>
                                  <w:rFonts w:hint="default" w:eastAsia="宋体"/>
                                  <w:lang w:val="en-US" w:eastAsia="zh-CN"/>
                                </w:rPr>
                              </w:pPr>
                              <w:r>
                                <w:rPr>
                                  <w:rFonts w:hint="eastAsia" w:eastAsia="宋体"/>
                                  <w:lang w:val="en-US" w:eastAsia="zh-CN"/>
                                </w:rPr>
                                <w:t>导尿包线</w:t>
                              </w:r>
                            </w:p>
                          </w:txbxContent>
                        </wps:txbx>
                        <wps:bodyPr lIns="18000" tIns="18000" rIns="18000" bIns="18000" upright="1"/>
                      </wps:wsp>
                      <wps:wsp>
                        <wps:cNvPr id="596" name="文本框 596"/>
                        <wps:cNvSpPr txBox="1"/>
                        <wps:spPr>
                          <a:xfrm>
                            <a:off x="10558" y="1809499"/>
                            <a:ext cx="3038" cy="385"/>
                          </a:xfrm>
                          <a:prstGeom prst="rect">
                            <a:avLst/>
                          </a:prstGeom>
                          <a:noFill/>
                          <a:ln w="9525" cap="flat" cmpd="sng">
                            <a:solidFill>
                              <a:srgbClr val="00B0F0"/>
                            </a:solidFill>
                            <a:prstDash val="dash"/>
                            <a:miter/>
                            <a:headEnd type="none" w="med" len="med"/>
                            <a:tailEnd type="none" w="med" len="med"/>
                          </a:ln>
                        </wps:spPr>
                        <wps:txbx>
                          <w:txbxContent>
                            <w:p w14:paraId="3D8F9752">
                              <w:pPr>
                                <w:jc w:val="center"/>
                                <w:rPr>
                                  <w:rFonts w:hint="default" w:eastAsia="宋体"/>
                                  <w:lang w:val="en-US" w:eastAsia="zh-CN"/>
                                </w:rPr>
                              </w:pPr>
                              <w:r>
                                <w:rPr>
                                  <w:rFonts w:hint="eastAsia" w:eastAsia="宋体"/>
                                  <w:lang w:val="en-US" w:eastAsia="zh-CN"/>
                                </w:rPr>
                                <w:t>导尿包线</w:t>
                              </w:r>
                            </w:p>
                          </w:txbxContent>
                        </wps:txbx>
                        <wps:bodyPr lIns="18000" tIns="18000" rIns="18000" bIns="18000" upright="1"/>
                      </wps:wsp>
                      <wps:wsp>
                        <wps:cNvPr id="597" name="直接连接符 597"/>
                        <wps:cNvCnPr/>
                        <wps:spPr>
                          <a:xfrm flipV="1">
                            <a:off x="20362" y="1807672"/>
                            <a:ext cx="1138" cy="5"/>
                          </a:xfrm>
                          <a:prstGeom prst="line">
                            <a:avLst/>
                          </a:prstGeom>
                          <a:ln w="12700" cap="flat" cmpd="sng">
                            <a:solidFill>
                              <a:srgbClr val="5B9BD5"/>
                            </a:solidFill>
                            <a:prstDash val="solid"/>
                            <a:miter/>
                            <a:headEnd type="none" w="med" len="med"/>
                            <a:tailEnd type="none" w="med" len="med"/>
                          </a:ln>
                        </wps:spPr>
                        <wps:bodyPr upright="1"/>
                      </wps:wsp>
                      <wps:wsp>
                        <wps:cNvPr id="598" name="文本框 598"/>
                        <wps:cNvSpPr txBox="1"/>
                        <wps:spPr>
                          <a:xfrm>
                            <a:off x="20476" y="1807871"/>
                            <a:ext cx="983" cy="393"/>
                          </a:xfrm>
                          <a:prstGeom prst="rect">
                            <a:avLst/>
                          </a:prstGeom>
                          <a:noFill/>
                          <a:ln w="6350">
                            <a:noFill/>
                          </a:ln>
                        </wps:spPr>
                        <wps:txbx>
                          <w:txbxContent>
                            <w:p w14:paraId="6713A0B2">
                              <w:pPr>
                                <w:jc w:val="center"/>
                                <w:rPr>
                                  <w:rFonts w:hint="default" w:eastAsia="宋体"/>
                                  <w:lang w:val="en-US" w:eastAsia="zh-CN"/>
                                </w:rPr>
                              </w:pPr>
                              <w:r>
                                <w:rPr>
                                  <w:rFonts w:hint="eastAsia" w:eastAsia="宋体"/>
                                  <w:lang w:val="en-US" w:eastAsia="zh-CN"/>
                                </w:rPr>
                                <w:t>茶水间</w:t>
                              </w:r>
                            </w:p>
                          </w:txbxContent>
                        </wps:txbx>
                        <wps:bodyPr lIns="18000" tIns="18000" rIns="18000" bIns="18000" upright="1"/>
                      </wps:wsp>
                      <wps:wsp>
                        <wps:cNvPr id="599" name="直接连接符 599"/>
                        <wps:cNvCnPr/>
                        <wps:spPr>
                          <a:xfrm flipV="1">
                            <a:off x="20381" y="1809171"/>
                            <a:ext cx="1138" cy="5"/>
                          </a:xfrm>
                          <a:prstGeom prst="line">
                            <a:avLst/>
                          </a:prstGeom>
                          <a:ln w="12700" cap="flat" cmpd="sng">
                            <a:solidFill>
                              <a:srgbClr val="5B9BD5"/>
                            </a:solidFill>
                            <a:prstDash val="solid"/>
                            <a:miter/>
                            <a:headEnd type="none" w="med" len="med"/>
                            <a:tailEnd type="none" w="med" len="med"/>
                          </a:ln>
                        </wps:spPr>
                        <wps:bodyPr upright="1"/>
                      </wps:wsp>
                      <wps:wsp>
                        <wps:cNvPr id="600" name="文本框 600"/>
                        <wps:cNvSpPr txBox="1"/>
                        <wps:spPr>
                          <a:xfrm>
                            <a:off x="20472" y="1808505"/>
                            <a:ext cx="983" cy="393"/>
                          </a:xfrm>
                          <a:prstGeom prst="rect">
                            <a:avLst/>
                          </a:prstGeom>
                          <a:noFill/>
                          <a:ln w="6350">
                            <a:noFill/>
                          </a:ln>
                        </wps:spPr>
                        <wps:txbx>
                          <w:txbxContent>
                            <w:p w14:paraId="16B3D286">
                              <w:pPr>
                                <w:jc w:val="center"/>
                                <w:rPr>
                                  <w:rFonts w:hint="default" w:eastAsia="宋体"/>
                                  <w:lang w:val="en-US" w:eastAsia="zh-CN"/>
                                </w:rPr>
                              </w:pPr>
                              <w:r>
                                <w:rPr>
                                  <w:rFonts w:hint="eastAsia" w:eastAsia="宋体"/>
                                  <w:lang w:val="en-US" w:eastAsia="zh-CN"/>
                                </w:rPr>
                                <w:t>维修间</w:t>
                              </w:r>
                            </w:p>
                          </w:txbxContent>
                        </wps:txbx>
                        <wps:bodyPr lIns="18000" tIns="18000" rIns="18000" bIns="18000" upright="1"/>
                      </wps:wsp>
                      <wps:wsp>
                        <wps:cNvPr id="601" name="文本框 601"/>
                        <wps:cNvSpPr txBox="1"/>
                        <wps:spPr>
                          <a:xfrm>
                            <a:off x="20468" y="1809907"/>
                            <a:ext cx="983" cy="393"/>
                          </a:xfrm>
                          <a:prstGeom prst="rect">
                            <a:avLst/>
                          </a:prstGeom>
                          <a:noFill/>
                          <a:ln w="6350">
                            <a:noFill/>
                          </a:ln>
                        </wps:spPr>
                        <wps:txbx>
                          <w:txbxContent>
                            <w:p w14:paraId="26CD7F10">
                              <w:pPr>
                                <w:jc w:val="center"/>
                                <w:rPr>
                                  <w:rFonts w:hint="default" w:eastAsia="宋体"/>
                                  <w:lang w:val="en-US" w:eastAsia="zh-CN"/>
                                </w:rPr>
                              </w:pPr>
                              <w:r>
                                <w:rPr>
                                  <w:rFonts w:hint="eastAsia" w:eastAsia="宋体"/>
                                  <w:lang w:val="en-US" w:eastAsia="zh-CN"/>
                                </w:rPr>
                                <w:t>电梯</w:t>
                              </w:r>
                            </w:p>
                          </w:txbxContent>
                        </wps:txbx>
                        <wps:bodyPr lIns="18000" tIns="18000" rIns="18000" bIns="18000" upright="1"/>
                      </wps:wsp>
                      <wps:wsp>
                        <wps:cNvPr id="602" name="文本框 602"/>
                        <wps:cNvSpPr txBox="1"/>
                        <wps:spPr>
                          <a:xfrm>
                            <a:off x="18599" y="1806856"/>
                            <a:ext cx="1382" cy="1354"/>
                          </a:xfrm>
                          <a:prstGeom prst="rect">
                            <a:avLst/>
                          </a:prstGeom>
                          <a:noFill/>
                          <a:ln w="6350">
                            <a:noFill/>
                          </a:ln>
                        </wps:spPr>
                        <wps:txbx>
                          <w:txbxContent>
                            <w:p w14:paraId="38314837">
                              <w:pPr>
                                <w:keepNext w:val="0"/>
                                <w:keepLines w:val="0"/>
                                <w:pageBreakBefore w:val="0"/>
                                <w:widowControl/>
                                <w:kinsoku/>
                                <w:wordWrap/>
                                <w:overflowPunct/>
                                <w:topLinePunct w:val="0"/>
                                <w:bidi w:val="0"/>
                                <w:adjustRightInd w:val="0"/>
                                <w:snapToGrid w:val="0"/>
                                <w:spacing w:after="0"/>
                                <w:jc w:val="center"/>
                                <w:textAlignment w:val="auto"/>
                                <w:rPr>
                                  <w:rFonts w:hint="eastAsia" w:eastAsia="宋体"/>
                                  <w:lang w:val="en-US" w:eastAsia="zh-CN"/>
                                </w:rPr>
                              </w:pPr>
                              <w:r>
                                <w:rPr>
                                  <w:rFonts w:hint="eastAsia" w:eastAsia="宋体"/>
                                  <w:lang w:val="en-US" w:eastAsia="zh-CN"/>
                                </w:rPr>
                                <w:t>晾衣间</w:t>
                              </w:r>
                            </w:p>
                            <w:p w14:paraId="1D32D1B1">
                              <w:pPr>
                                <w:keepNext w:val="0"/>
                                <w:keepLines w:val="0"/>
                                <w:pageBreakBefore w:val="0"/>
                                <w:widowControl/>
                                <w:kinsoku/>
                                <w:wordWrap/>
                                <w:overflowPunct/>
                                <w:topLinePunct w:val="0"/>
                                <w:bidi w:val="0"/>
                                <w:adjustRightInd w:val="0"/>
                                <w:snapToGrid w:val="0"/>
                                <w:spacing w:after="0"/>
                                <w:jc w:val="center"/>
                                <w:textAlignment w:val="auto"/>
                                <w:rPr>
                                  <w:rFonts w:hint="eastAsia" w:eastAsia="宋体"/>
                                  <w:lang w:val="en-US" w:eastAsia="zh-CN"/>
                                </w:rPr>
                              </w:pPr>
                              <w:r>
                                <w:rPr>
                                  <w:rFonts w:hint="eastAsia" w:eastAsia="宋体"/>
                                  <w:lang w:val="en-US" w:eastAsia="zh-CN"/>
                                </w:rPr>
                                <w:t>更衣间</w:t>
                              </w:r>
                            </w:p>
                            <w:p w14:paraId="13AA01C3">
                              <w:pPr>
                                <w:keepNext w:val="0"/>
                                <w:keepLines w:val="0"/>
                                <w:pageBreakBefore w:val="0"/>
                                <w:widowControl/>
                                <w:kinsoku/>
                                <w:wordWrap/>
                                <w:overflowPunct/>
                                <w:topLinePunct w:val="0"/>
                                <w:bidi w:val="0"/>
                                <w:adjustRightInd w:val="0"/>
                                <w:snapToGrid w:val="0"/>
                                <w:spacing w:after="0"/>
                                <w:jc w:val="center"/>
                                <w:textAlignment w:val="auto"/>
                                <w:rPr>
                                  <w:rFonts w:hint="eastAsia" w:eastAsia="宋体"/>
                                  <w:lang w:val="en-US" w:eastAsia="zh-CN"/>
                                </w:rPr>
                              </w:pPr>
                              <w:r>
                                <w:rPr>
                                  <w:rFonts w:hint="eastAsia" w:eastAsia="宋体"/>
                                  <w:lang w:val="en-US" w:eastAsia="zh-CN"/>
                                </w:rPr>
                                <w:t>洗手间</w:t>
                              </w:r>
                            </w:p>
                            <w:p w14:paraId="646226F6">
                              <w:pPr>
                                <w:keepNext w:val="0"/>
                                <w:keepLines w:val="0"/>
                                <w:pageBreakBefore w:val="0"/>
                                <w:widowControl/>
                                <w:kinsoku/>
                                <w:wordWrap/>
                                <w:overflowPunct/>
                                <w:topLinePunct w:val="0"/>
                                <w:bidi w:val="0"/>
                                <w:adjustRightInd w:val="0"/>
                                <w:snapToGrid w:val="0"/>
                                <w:jc w:val="center"/>
                                <w:textAlignment w:val="auto"/>
                                <w:rPr>
                                  <w:rFonts w:hint="default" w:eastAsia="宋体"/>
                                  <w:lang w:val="en-US" w:eastAsia="zh-CN"/>
                                </w:rPr>
                              </w:pPr>
                              <w:r>
                                <w:rPr>
                                  <w:rFonts w:hint="eastAsia" w:eastAsia="宋体"/>
                                  <w:lang w:val="en-US" w:eastAsia="zh-CN"/>
                                </w:rPr>
                                <w:t>等缓冲区域</w:t>
                              </w:r>
                            </w:p>
                          </w:txbxContent>
                        </wps:txbx>
                        <wps:bodyPr lIns="18000" tIns="18000" rIns="18000" bIns="18000" upright="1"/>
                      </wps:wsp>
                      <wps:wsp>
                        <wps:cNvPr id="603" name="直接连接符 603"/>
                        <wps:cNvCnPr/>
                        <wps:spPr>
                          <a:xfrm flipV="1">
                            <a:off x="14456" y="1807606"/>
                            <a:ext cx="3738" cy="15"/>
                          </a:xfrm>
                          <a:prstGeom prst="line">
                            <a:avLst/>
                          </a:prstGeom>
                          <a:ln w="12700" cap="flat" cmpd="sng">
                            <a:solidFill>
                              <a:srgbClr val="5B9BD5"/>
                            </a:solidFill>
                            <a:prstDash val="solid"/>
                            <a:miter/>
                            <a:headEnd type="none" w="med" len="med"/>
                            <a:tailEnd type="none" w="med" len="med"/>
                          </a:ln>
                        </wps:spPr>
                        <wps:bodyPr upright="1"/>
                      </wps:wsp>
                      <wps:wsp>
                        <wps:cNvPr id="604" name="直接连接符 604"/>
                        <wps:cNvCnPr/>
                        <wps:spPr>
                          <a:xfrm>
                            <a:off x="14490" y="1806267"/>
                            <a:ext cx="2014" cy="5"/>
                          </a:xfrm>
                          <a:prstGeom prst="line">
                            <a:avLst/>
                          </a:prstGeom>
                          <a:ln w="12700" cap="flat" cmpd="sng">
                            <a:solidFill>
                              <a:srgbClr val="5B9BD5"/>
                            </a:solidFill>
                            <a:prstDash val="solid"/>
                            <a:miter/>
                            <a:headEnd type="none" w="med" len="med"/>
                            <a:tailEnd type="none" w="med" len="med"/>
                          </a:ln>
                        </wps:spPr>
                        <wps:bodyPr upright="1"/>
                      </wps:wsp>
                      <wps:wsp>
                        <wps:cNvPr id="605" name="直接连接符 605"/>
                        <wps:cNvCnPr/>
                        <wps:spPr>
                          <a:xfrm>
                            <a:off x="16506" y="1806265"/>
                            <a:ext cx="1" cy="1330"/>
                          </a:xfrm>
                          <a:prstGeom prst="line">
                            <a:avLst/>
                          </a:prstGeom>
                          <a:ln w="12700" cap="flat" cmpd="sng">
                            <a:solidFill>
                              <a:srgbClr val="5B9BD5"/>
                            </a:solidFill>
                            <a:prstDash val="solid"/>
                            <a:miter/>
                            <a:headEnd type="none" w="med" len="med"/>
                            <a:tailEnd type="none" w="med" len="med"/>
                          </a:ln>
                        </wps:spPr>
                        <wps:bodyPr upright="1"/>
                      </wps:wsp>
                      <wps:wsp>
                        <wps:cNvPr id="606" name="直接连接符 606"/>
                        <wps:cNvCnPr/>
                        <wps:spPr>
                          <a:xfrm flipV="1">
                            <a:off x="16478" y="1806955"/>
                            <a:ext cx="1737" cy="5"/>
                          </a:xfrm>
                          <a:prstGeom prst="line">
                            <a:avLst/>
                          </a:prstGeom>
                          <a:ln w="12700" cap="flat" cmpd="sng">
                            <a:solidFill>
                              <a:srgbClr val="5B9BD5"/>
                            </a:solidFill>
                            <a:prstDash val="solid"/>
                            <a:miter/>
                            <a:headEnd type="none" w="med" len="med"/>
                            <a:tailEnd type="none" w="med" len="med"/>
                          </a:ln>
                        </wps:spPr>
                        <wps:bodyPr upright="1"/>
                      </wps:wsp>
                      <wps:wsp>
                        <wps:cNvPr id="607" name="文本框 607"/>
                        <wps:cNvSpPr txBox="1"/>
                        <wps:spPr>
                          <a:xfrm>
                            <a:off x="16850" y="1807114"/>
                            <a:ext cx="983" cy="393"/>
                          </a:xfrm>
                          <a:prstGeom prst="rect">
                            <a:avLst/>
                          </a:prstGeom>
                          <a:noFill/>
                          <a:ln w="6350">
                            <a:noFill/>
                          </a:ln>
                        </wps:spPr>
                        <wps:txbx>
                          <w:txbxContent>
                            <w:p w14:paraId="5CD2A10B">
                              <w:pPr>
                                <w:jc w:val="center"/>
                                <w:rPr>
                                  <w:rFonts w:hint="default" w:eastAsia="宋体"/>
                                  <w:lang w:val="en-US" w:eastAsia="zh-CN"/>
                                </w:rPr>
                              </w:pPr>
                              <w:r>
                                <w:rPr>
                                  <w:rFonts w:hint="eastAsia" w:eastAsia="宋体"/>
                                  <w:lang w:val="en-US" w:eastAsia="zh-CN"/>
                                </w:rPr>
                                <w:t>分切间</w:t>
                              </w:r>
                            </w:p>
                          </w:txbxContent>
                        </wps:txbx>
                        <wps:bodyPr lIns="18000" tIns="18000" rIns="18000" bIns="18000" upright="1"/>
                      </wps:wsp>
                      <wps:wsp>
                        <wps:cNvPr id="608" name="文本框 608"/>
                        <wps:cNvSpPr txBox="1"/>
                        <wps:spPr>
                          <a:xfrm>
                            <a:off x="10243" y="1810144"/>
                            <a:ext cx="4191" cy="985"/>
                          </a:xfrm>
                          <a:prstGeom prst="rect">
                            <a:avLst/>
                          </a:prstGeom>
                          <a:noFill/>
                          <a:ln w="9525" cap="flat" cmpd="sng">
                            <a:solidFill>
                              <a:srgbClr val="FF0000"/>
                            </a:solidFill>
                            <a:prstDash val="solid"/>
                            <a:miter/>
                            <a:headEnd type="none" w="med" len="med"/>
                            <a:tailEnd type="none" w="med" len="med"/>
                          </a:ln>
                        </wps:spPr>
                        <wps:txbx>
                          <w:txbxContent>
                            <w:p w14:paraId="1F9DA1B2">
                              <w:pPr>
                                <w:jc w:val="center"/>
                                <w:rPr>
                                  <w:rFonts w:hint="default" w:eastAsia="宋体"/>
                                  <w:lang w:val="en-US" w:eastAsia="zh-CN"/>
                                </w:rPr>
                              </w:pPr>
                            </w:p>
                          </w:txbxContent>
                        </wps:txbx>
                        <wps:bodyPr lIns="18000" tIns="18000" rIns="18000" bIns="18000" upright="1"/>
                      </wps:wsp>
                      <wps:wsp>
                        <wps:cNvPr id="610" name="文本框 610"/>
                        <wps:cNvSpPr txBox="1"/>
                        <wps:spPr>
                          <a:xfrm>
                            <a:off x="8803" y="1811299"/>
                            <a:ext cx="2499" cy="385"/>
                          </a:xfrm>
                          <a:prstGeom prst="rect">
                            <a:avLst/>
                          </a:prstGeom>
                          <a:noFill/>
                          <a:ln>
                            <a:noFill/>
                          </a:ln>
                        </wps:spPr>
                        <wps:txbx>
                          <w:txbxContent>
                            <w:p w14:paraId="073C904B">
                              <w:pPr>
                                <w:jc w:val="center"/>
                                <w:rPr>
                                  <w:rFonts w:hint="default" w:eastAsia="宋体"/>
                                  <w:lang w:val="en-US" w:eastAsia="zh-CN"/>
                                </w:rPr>
                              </w:pPr>
                              <w:r>
                                <w:rPr>
                                  <w:rFonts w:hint="eastAsia" w:eastAsia="宋体"/>
                                  <w:lang w:val="en-US" w:eastAsia="zh-CN"/>
                                </w:rPr>
                                <w:t>本项目新增设备区域</w:t>
                              </w:r>
                            </w:p>
                          </w:txbxContent>
                        </wps:txbx>
                        <wps:bodyPr lIns="18000" tIns="18000" rIns="18000" bIns="18000" upright="1"/>
                      </wps:wsp>
                      <wps:wsp>
                        <wps:cNvPr id="611" name="文本框 611"/>
                        <wps:cNvSpPr txBox="1"/>
                        <wps:spPr>
                          <a:xfrm>
                            <a:off x="8188" y="1811343"/>
                            <a:ext cx="772" cy="282"/>
                          </a:xfrm>
                          <a:prstGeom prst="rect">
                            <a:avLst/>
                          </a:prstGeom>
                          <a:noFill/>
                          <a:ln w="9525" cap="flat" cmpd="sng">
                            <a:solidFill>
                              <a:srgbClr val="FF0000"/>
                            </a:solidFill>
                            <a:prstDash val="solid"/>
                            <a:miter/>
                            <a:headEnd type="none" w="med" len="med"/>
                            <a:tailEnd type="none" w="med" len="med"/>
                          </a:ln>
                        </wps:spPr>
                        <wps:txbx>
                          <w:txbxContent>
                            <w:p w14:paraId="69D927DA">
                              <w:pPr>
                                <w:jc w:val="center"/>
                                <w:rPr>
                                  <w:rFonts w:hint="default" w:eastAsia="宋体"/>
                                  <w:lang w:val="en-US" w:eastAsia="zh-CN"/>
                                </w:rPr>
                              </w:pPr>
                            </w:p>
                          </w:txbxContent>
                        </wps:txbx>
                        <wps:bodyPr lIns="18000" tIns="18000" rIns="18000" bIns="18000" upright="1"/>
                      </wps:wsp>
                    </wpg:wgp>
                  </a:graphicData>
                </a:graphic>
              </wp:anchor>
            </w:drawing>
          </mc:Choice>
          <mc:Fallback>
            <w:pict>
              <v:group id="_x0000_s1026" o:spid="_x0000_s1026" o:spt="203" style="position:absolute;left:0pt;margin-left:-7.65pt;margin-top:34.65pt;height:359.55pt;width:693.15pt;z-index:251688960;mso-width-relative:page;mso-height-relative:page;" coordorigin="7679,1804493" coordsize="13863,7191" o:gfxdata="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">
                <o:lock v:ext="edit" aspectratio="f"/>
                <v:rect id="_x0000_s1026" o:spid="_x0000_s1026" o:spt="1" style="position:absolute;left:7786;top:1804493;height:6679;width:13715;v-text-anchor:middle;" filled="f" stroked="t" coordsize="21600,21600" o:gfxdata="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GJg6/&#10;AAAA3AAAAA8AAAAAAAAAAQAgAAAAIgAAAGRycy9kb3ducmV2LnhtbFBLAQIUABQAAAAIAIdO4kAz&#10;LwWeOwAAADkAAAAQAAAAAAAAAAEAIAAAAA4BAABkcnMvc2hhcGV4bWwueG1sUEsFBgAAAAAGAAYA&#10;WwEAALgDAAAAAA==&#10;">
                  <v:fill on="f" focussize="0,0"/>
                  <v:stroke weight="3pt" color="#0FB45A" joinstyle="miter"/>
                  <v:imagedata o:title=""/>
                  <o:lock v:ext="edit" aspectratio="f"/>
                </v:rect>
                <v:shape id="_x0000_s1026" o:spid="_x0000_s1026" o:spt="202" type="#_x0000_t202" style="position:absolute;left:7797;top:1805015;height:704;width:801;" filled="f" stroked="f" coordsize="21600,21600" o:gfxdata="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MiaI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5mm,0.5mm,0.5mm,0.5mm">
                    <w:txbxContent>
                      <w:p w14:paraId="41CB6CCD">
                        <w:pPr>
                          <w:keepNext w:val="0"/>
                          <w:keepLines w:val="0"/>
                          <w:pageBreakBefore w:val="0"/>
                          <w:widowControl/>
                          <w:kinsoku/>
                          <w:wordWrap/>
                          <w:overflowPunct/>
                          <w:topLinePunct w:val="0"/>
                          <w:bidi w:val="0"/>
                          <w:adjustRightInd w:val="0"/>
                          <w:snapToGrid w:val="0"/>
                          <w:spacing w:after="0"/>
                          <w:jc w:val="center"/>
                          <w:textAlignment w:val="auto"/>
                          <w:rPr>
                            <w:rFonts w:hint="eastAsia"/>
                            <w:lang w:val="en-US" w:eastAsia="zh-CN"/>
                          </w:rPr>
                        </w:pPr>
                        <w:r>
                          <w:rPr>
                            <w:rFonts w:hint="eastAsia"/>
                            <w:lang w:val="en-US" w:eastAsia="zh-CN"/>
                          </w:rPr>
                          <w:t>空调</w:t>
                        </w:r>
                      </w:p>
                      <w:p w14:paraId="32F47148">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lang w:val="en-US" w:eastAsia="zh-CN"/>
                          </w:rPr>
                        </w:pPr>
                        <w:r>
                          <w:rPr>
                            <w:rFonts w:hint="eastAsia"/>
                            <w:lang w:val="en-US" w:eastAsia="zh-CN"/>
                          </w:rPr>
                          <w:t>机组</w:t>
                        </w:r>
                      </w:p>
                    </w:txbxContent>
                  </v:textbox>
                </v:shape>
                <v:line id="_x0000_s1026" o:spid="_x0000_s1026" o:spt="20" style="position:absolute;left:7822;top:1806031;height:3;width:845;" filled="f" stroked="t" coordsize="21600,21600" o:gfxdata="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zsA8b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line id="_x0000_s1026" o:spid="_x0000_s1026" o:spt="20" style="position:absolute;left:8539;top:1804493;height:1534;width:7;" filled="f" stroked="t" coordsize="21600,21600" o:gfxdata="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YP7G5AAAA3AAA&#10;AA8AAAAAAAAAAQAgAAAAIgAAAGRycy9kb3ducmV2LnhtbFBLAQIUABQAAAAIAIdO4kAzLwWeOwAA&#10;ADkAAAAQAAAAAAAAAAEAIAAAAAgBAABkcnMvc2hhcGV4bWwueG1sUEsFBgAAAAAGAAYAWwEAALID&#10;AAAAAA==&#10;">
                  <v:fill on="f" focussize="0,0"/>
                  <v:stroke weight="1pt" color="#5B9BD5" joinstyle="miter"/>
                  <v:imagedata o:title=""/>
                  <o:lock v:ext="edit" aspectratio="f"/>
                </v:line>
                <v:line id="_x0000_s1026" o:spid="_x0000_s1026" o:spt="20" style="position:absolute;left:8674;top:1806025;flip:x;height:1986;width:17;" filled="f" stroked="t" coordsize="21600,21600" o:gfxdata="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yKr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shape id="图片 386" o:spid="_x0000_s1026" o:spt="75" type="#_x0000_t75" style="position:absolute;left:20421;top:1804604;height:1116;width:1085;" filled="f" o:preferrelative="t" stroked="f" coordsize="21600,21600" o:gfxdata="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JVO+/&#10;AAAA3AAAAA8AAAAAAAAAAQAgAAAAIgAAAGRycy9kb3ducmV2LnhtbFBLAQIUABQAAAAIAIdO4kAz&#10;LwWeOwAAADkAAAAQAAAAAAAAAAEAIAAAAA4BAABkcnMvc2hhcGV4bWwueG1sUEsFBgAAAAAGAAYA&#10;WwEAALgDAAAAAA==&#10;">
                  <v:fill on="f" focussize="0,0"/>
                  <v:stroke on="f"/>
                  <v:imagedata r:id="rId26" cropleft="3154f" cropright="5216f" cropbottom="4157f" o:title=""/>
                  <o:lock v:ext="edit" aspectratio="t"/>
                </v:shape>
                <v:shape id="_x0000_s1026" o:spid="_x0000_s1026" o:spt="202" type="#_x0000_t202" style="position:absolute;left:10306;top:1804695;height:428;width:3937;" filled="f" stroked="t" coordsize="21600,21600" o:gfxdata="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GOtu&#10;wAAAANwAAAAPAAAAAAAAAAEAIAAAACIAAABkcnMvZG93bnJldi54bWxQSwECFAAUAAAACACHTuJA&#10;My8FnjsAAAA5AAAAEAAAAAAAAAABACAAAAAPAQAAZHJzL3NoYXBleG1sLnhtbFBLBQYAAAAABgAG&#10;AFsBAAC5AwAAAAA=&#10;">
                  <v:fill on="f" focussize="0,0"/>
                  <v:stroke color="#00B0F0" joinstyle="miter" dashstyle="dash"/>
                  <v:imagedata o:title=""/>
                  <o:lock v:ext="edit" aspectratio="f"/>
                  <v:textbox inset="0.5mm,0.5mm,0.5mm,0.5mm">
                    <w:txbxContent>
                      <w:p w14:paraId="10F3808B">
                        <w:pPr>
                          <w:jc w:val="center"/>
                          <w:rPr>
                            <w:rFonts w:hint="default" w:eastAsia="宋体"/>
                            <w:lang w:val="en-US" w:eastAsia="zh-CN"/>
                          </w:rPr>
                        </w:pPr>
                        <w:r>
                          <w:rPr>
                            <w:rFonts w:hint="eastAsia"/>
                            <w:lang w:val="en-US" w:eastAsia="zh-CN"/>
                          </w:rPr>
                          <w:t>模切区</w:t>
                        </w:r>
                      </w:p>
                    </w:txbxContent>
                  </v:textbox>
                </v:shape>
                <v:line id="_x0000_s1026" o:spid="_x0000_s1026" o:spt="20" style="position:absolute;left:18213;top:1804526;flip:x;height:6633;width:1;" filled="f" stroked="t" coordsize="21600,21600" o:gfxdata="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FRsr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shape id="_x0000_s1026" o:spid="_x0000_s1026" o:spt="202" type="#_x0000_t202" style="position:absolute;left:15565;top:1808969;height:416;width:2039;" filled="f" stroked="f" coordsize="21600,21600" o:gfxdata="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ofy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080E2C13">
                        <w:pPr>
                          <w:jc w:val="center"/>
                          <w:rPr>
                            <w:rFonts w:hint="default" w:eastAsia="宋体"/>
                            <w:lang w:val="en-US" w:eastAsia="zh-CN"/>
                          </w:rPr>
                        </w:pPr>
                        <w:r>
                          <w:rPr>
                            <w:rFonts w:hint="eastAsia" w:eastAsia="宋体"/>
                            <w:lang w:val="en-US" w:eastAsia="zh-CN"/>
                          </w:rPr>
                          <w:t>自动化组装区域</w:t>
                        </w:r>
                      </w:p>
                    </w:txbxContent>
                  </v:textbox>
                </v:shape>
                <v:shape id="_x0000_s1026" o:spid="_x0000_s1026" o:spt="202" type="#_x0000_t202" style="position:absolute;left:18378;top:1805005;height:360;width:1382;" filled="f" stroked="f" coordsize="21600,21600" o:gfxdata="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iBv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72F2A87D">
                        <w:pPr>
                          <w:jc w:val="center"/>
                          <w:rPr>
                            <w:rFonts w:hint="default" w:eastAsia="宋体"/>
                            <w:lang w:val="en-US" w:eastAsia="zh-CN"/>
                          </w:rPr>
                        </w:pPr>
                        <w:r>
                          <w:rPr>
                            <w:rFonts w:hint="eastAsia" w:eastAsia="宋体"/>
                            <w:lang w:val="en-US" w:eastAsia="zh-CN"/>
                          </w:rPr>
                          <w:t>中转区</w:t>
                        </w:r>
                      </w:p>
                    </w:txbxContent>
                  </v:textbox>
                </v:shape>
                <v:shape id="_x0000_s1026" o:spid="_x0000_s1026" o:spt="202" type="#_x0000_t202" style="position:absolute;left:7679;top:1806765;height:509;width:1010;" filled="f" stroked="f" coordsize="21600,21600" o:gfxdata="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qkq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8C5C3CA">
                        <w:pPr>
                          <w:jc w:val="center"/>
                          <w:rPr>
                            <w:rFonts w:hint="default"/>
                            <w:lang w:val="en-US" w:eastAsia="zh-CN"/>
                          </w:rPr>
                        </w:pPr>
                        <w:r>
                          <w:rPr>
                            <w:rFonts w:hint="eastAsia"/>
                            <w:lang w:val="en-US" w:eastAsia="zh-CN"/>
                          </w:rPr>
                          <w:t>风机房</w:t>
                        </w:r>
                      </w:p>
                    </w:txbxContent>
                  </v:textbox>
                </v:shape>
                <v:line id="_x0000_s1026" o:spid="_x0000_s1026" o:spt="20" style="position:absolute;left:18187;top:1805908;flip:y;height:3;width:2211;" filled="f" stroked="t" coordsize="21600,21600" o:gfxdata="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dxbt7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shape id="_x0000_s1026" o:spid="_x0000_s1026" o:spt="202" type="#_x0000_t202" style="position:absolute;left:15111;top:1806657;height:432;width:993;" filled="f" stroked="f" coordsize="21600,21600" o:gfxdata="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cVz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434CFDD9">
                        <w:pPr>
                          <w:jc w:val="center"/>
                          <w:rPr>
                            <w:rFonts w:hint="default" w:eastAsia="宋体"/>
                            <w:lang w:val="en-US" w:eastAsia="zh-CN"/>
                          </w:rPr>
                        </w:pPr>
                        <w:r>
                          <w:rPr>
                            <w:rFonts w:hint="eastAsia" w:eastAsia="宋体"/>
                            <w:lang w:val="en-US" w:eastAsia="zh-CN"/>
                          </w:rPr>
                          <w:t>装配间</w:t>
                        </w:r>
                      </w:p>
                    </w:txbxContent>
                  </v:textbox>
                </v:shape>
                <v:shape id="_x0000_s1026" o:spid="_x0000_s1026" o:spt="202" type="#_x0000_t202" style="position:absolute;left:16127;top:1805236;height:325;width:704;" filled="f" stroked="f" coordsize="21600,21600" o:gfxdata="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jMdL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5mm,0.5mm,0.5mm,0.5mm">
                    <w:txbxContent>
                      <w:p w14:paraId="2BC578AD">
                        <w:pPr>
                          <w:jc w:val="center"/>
                          <w:rPr>
                            <w:rFonts w:hint="default" w:eastAsia="宋体"/>
                            <w:lang w:val="en-US" w:eastAsia="zh-CN"/>
                          </w:rPr>
                        </w:pPr>
                        <w:r>
                          <w:rPr>
                            <w:rFonts w:hint="eastAsia" w:eastAsia="宋体"/>
                            <w:lang w:val="en-US" w:eastAsia="zh-CN"/>
                          </w:rPr>
                          <w:t>中转库</w:t>
                        </w:r>
                      </w:p>
                    </w:txbxContent>
                  </v:textbox>
                </v:shape>
                <v:line id="_x0000_s1026" o:spid="_x0000_s1026" o:spt="20" style="position:absolute;left:14452;top:1804511;flip:x;height:3101;width:14;" filled="f" stroked="t" coordsize="21600,21600" o:gfxdata="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zgg28AAAA&#10;3AAAAA8AAAAAAAAAAQAgAAAAIgAAAGRycy9kb3ducmV2LnhtbFBLAQIUABQAAAAIAIdO4kAzLwWe&#10;OwAAADkAAAAQAAAAAAAAAAEAIAAAAAsBAABkcnMvc2hhcGV4bWwueG1sUEsFBgAAAAAGAAYAWwEA&#10;ALUDAAAAAA==&#10;">
                  <v:fill on="f" focussize="0,0"/>
                  <v:stroke weight="1pt" color="#5B9BD5" joinstyle="miter"/>
                  <v:imagedata o:title=""/>
                  <o:lock v:ext="edit" aspectratio="f"/>
                </v:line>
                <v:line id="_x0000_s1026" o:spid="_x0000_s1026" o:spt="20" style="position:absolute;left:20361;top:1805943;flip:x;height:5185;width:51;" filled="f" stroked="t" coordsize="21600,21600" o:gfxdata="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Ecer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line id="_x0000_s1026" o:spid="_x0000_s1026" o:spt="20" style="position:absolute;left:20404;top:1808331;flip:y;height:5;width:1138;" filled="f" stroked="t" coordsize="21600,21600" o:gfxdata="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254b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shape id="_x0000_s1026" o:spid="_x0000_s1026" o:spt="202" type="#_x0000_t202" style="position:absolute;left:20480;top:1806431;height:393;width:983;" filled="f" stroked="f" coordsize="21600,21600" o:gfxdata="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PKd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7C9F42D4">
                        <w:pPr>
                          <w:jc w:val="center"/>
                          <w:rPr>
                            <w:rFonts w:hint="default" w:eastAsia="宋体"/>
                            <w:lang w:val="en-US" w:eastAsia="zh-CN"/>
                          </w:rPr>
                        </w:pPr>
                        <w:r>
                          <w:rPr>
                            <w:rFonts w:hint="eastAsia" w:eastAsia="宋体"/>
                            <w:lang w:val="en-US" w:eastAsia="zh-CN"/>
                          </w:rPr>
                          <w:t>办公室</w:t>
                        </w:r>
                      </w:p>
                    </w:txbxContent>
                  </v:textbox>
                </v:shape>
                <v:line id="_x0000_s1026" o:spid="_x0000_s1026" o:spt="20" style="position:absolute;left:7763;top:1807989;height:3;width:934;" filled="f" stroked="t" coordsize="21600,21600" o:gfxdata="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euwOtwAAANwAAAAP&#10;AAAAAAAAAAEAIAAAACIAAABkcnMvZG93bnJldi54bWxQSwECFAAUAAAACACHTuJAMy8FnjsAAAA5&#10;AAAAEAAAAAAAAAABACAAAAAGAQAAZHJzL3NoYXBleG1sLnhtbFBLBQYAAAAABgAGAFsBAACwAwAA&#10;AAA=&#10;">
                  <v:fill on="f" focussize="0,0"/>
                  <v:stroke weight="1pt" color="#5B9BD5" joinstyle="miter"/>
                  <v:imagedata o:title=""/>
                  <o:lock v:ext="edit" aspectratio="f"/>
                </v:line>
                <v:shape id="_x0000_s1026" o:spid="_x0000_s1026" o:spt="202" type="#_x0000_t202" style="position:absolute;left:10642;top:1805415;height:351;width:2454;" filled="f" stroked="t" coordsize="21600,21600" o:gfxdata="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6ONG/&#10;AAAA3AAAAA8AAAAAAAAAAQAgAAAAIgAAAGRycy9kb3ducmV2LnhtbFBLAQIUABQAAAAIAIdO4kAz&#10;LwWeOwAAADkAAAAQAAAAAAAAAAEAIAAAAA4BAABkcnMvc2hhcGV4bWwueG1sUEsFBgAAAAAGAAYA&#10;WwEAALgDAAAAAA==&#10;">
                  <v:fill on="f" focussize="0,0"/>
                  <v:stroke color="#00B0F0" joinstyle="miter" dashstyle="dash"/>
                  <v:imagedata o:title=""/>
                  <o:lock v:ext="edit" aspectratio="f"/>
                  <v:textbox inset="0.5mm,0.5mm,0.5mm,0.5mm">
                    <w:txbxContent>
                      <w:p w14:paraId="3DED993F">
                        <w:pPr>
                          <w:jc w:val="center"/>
                          <w:rPr>
                            <w:rFonts w:hint="default" w:eastAsia="宋体"/>
                            <w:lang w:val="en-US" w:eastAsia="zh-CN"/>
                          </w:rPr>
                        </w:pPr>
                        <w:r>
                          <w:rPr>
                            <w:rFonts w:hint="eastAsia" w:eastAsia="宋体"/>
                            <w:lang w:val="en-US" w:eastAsia="zh-CN"/>
                          </w:rPr>
                          <w:t>敷贴线</w:t>
                        </w:r>
                      </w:p>
                    </w:txbxContent>
                  </v:textbox>
                </v:shape>
                <v:shape id="_x0000_s1026" o:spid="_x0000_s1026" o:spt="202" type="#_x0000_t202" style="position:absolute;left:8965;top:1806809;height:445;width:927;" filled="f" stroked="f" coordsize="21600,21600" o:gfxdata="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fzq5&#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D8BF368">
                        <w:pPr>
                          <w:jc w:val="both"/>
                          <w:rPr>
                            <w:rFonts w:hint="default" w:eastAsia="宋体"/>
                            <w:lang w:val="en-US" w:eastAsia="zh-CN"/>
                          </w:rPr>
                        </w:pPr>
                        <w:r>
                          <w:rPr>
                            <w:rFonts w:hint="eastAsia" w:eastAsia="宋体"/>
                            <w:lang w:val="en-US" w:eastAsia="zh-CN"/>
                          </w:rPr>
                          <w:t>装箱间</w:t>
                        </w:r>
                      </w:p>
                    </w:txbxContent>
                  </v:textbox>
                </v:shape>
                <v:line id="_x0000_s1026" o:spid="_x0000_s1026" o:spt="20" style="position:absolute;left:8880;top:1805001;height:12;width:1152;" filled="f" stroked="t" coordsize="21600,21600" o:gfxdata="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HtDkLUAAADcAAAADwAA&#10;AAAAAAABACAAAAAiAAAAZHJzL2Rvd25yZXYueG1sUEsBAhQAFAAAAAgAh07iQDMvBZ47AAAAOQAA&#10;ABAAAAAAAAAAAQAgAAAABAEAAGRycy9zaGFwZXhtbC54bWxQSwUGAAAAAAYABgBbAQAArgMAAAAA&#10;">
                  <v:fill on="f" focussize="0,0"/>
                  <v:stroke weight="1pt" color="#5B9BD5" joinstyle="miter"/>
                  <v:imagedata o:title=""/>
                  <o:lock v:ext="edit" aspectratio="f"/>
                </v:line>
                <v:line id="_x0000_s1026" o:spid="_x0000_s1026" o:spt="20" style="position:absolute;left:8891;top:1804990;flip:x;height:5183;width:2;" filled="f" stroked="t" coordsize="21600,21600" o:gfxdata="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Fjgu8AAAA&#10;3AAAAA8AAAAAAAAAAQAgAAAAIgAAAGRycy9kb3ducmV2LnhtbFBLAQIUABQAAAAIAIdO4kAzLwWe&#10;OwAAADkAAAAQAAAAAAAAAAEAIAAAAAsBAABkcnMvc2hhcGV4bWwueG1sUEsFBgAAAAAGAAYAWwEA&#10;ALUDAAAAAA==&#10;">
                  <v:fill on="f" focussize="0,0"/>
                  <v:stroke weight="1pt" color="#5B9BD5" joinstyle="miter"/>
                  <v:imagedata o:title=""/>
                  <o:lock v:ext="edit" aspectratio="f"/>
                </v:line>
                <v:line id="_x0000_s1026" o:spid="_x0000_s1026" o:spt="20" style="position:absolute;left:10049;top:1805022;height:5198;width:12;" filled="f" stroked="t" coordsize="21600,21600" o:gfxdata="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U2Uu5AAAA3AAA&#10;AA8AAAAAAAAAAQAgAAAAIgAAAGRycy9kb3ducmV2LnhtbFBLAQIUABQAAAAIAIdO4kAzLwWeOwAA&#10;ADkAAAAQAAAAAAAAAAEAIAAAAAgBAABkcnMvc2hhcGV4bWwueG1sUEsFBgAAAAAGAAYAWwEAALID&#10;AAAAAA==&#10;">
                  <v:fill on="f" focussize="0,0"/>
                  <v:stroke weight="1pt" color="#5B9BD5" joinstyle="miter"/>
                  <v:imagedata o:title=""/>
                  <o:lock v:ext="edit" aspectratio="f"/>
                </v:line>
                <v:line id="_x0000_s1026" o:spid="_x0000_s1026" o:spt="20" style="position:absolute;left:8891;top:1810212;height:3;width:1168;" filled="f" stroked="t" coordsize="21600,21600" o:gfxdata="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Jh80LgAAADcAAAA&#10;DwAAAAAAAAABACAAAAAiAAAAZHJzL2Rvd25yZXYueG1sUEsBAhQAFAAAAAgAh07iQDMvBZ47AAAA&#10;OQAAABAAAAAAAAAAAQAgAAAABwEAAGRycy9zaGFwZXhtbC54bWxQSwUGAAAAAAYABgBbAQAAsQMA&#10;AAAA&#10;">
                  <v:fill on="f" focussize="0,0"/>
                  <v:stroke weight="1pt" color="#5B9BD5" joinstyle="miter"/>
                  <v:imagedata o:title=""/>
                  <o:lock v:ext="edit" aspectratio="f"/>
                </v:line>
                <v:shape id="_x0000_s1026" o:spid="_x0000_s1026" o:spt="202" type="#_x0000_t202" style="position:absolute;left:10632;top:1806189;height:351;width:2454;" filled="f" stroked="t" coordsize="21600,21600" o:gfxdata="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YqA+/&#10;AAAA3AAAAA8AAAAAAAAAAQAgAAAAIgAAAGRycy9kb3ducmV2LnhtbFBLAQIUABQAAAAIAIdO4kAz&#10;LwWeOwAAADkAAAAQAAAAAAAAAAEAIAAAAA4BAABkcnMvc2hhcGV4bWwueG1sUEsFBgAAAAAGAAYA&#10;WwEAALgDAAAAAA==&#10;">
                  <v:fill on="f" focussize="0,0"/>
                  <v:stroke color="#00B0F0" joinstyle="miter" dashstyle="dash"/>
                  <v:imagedata o:title=""/>
                  <o:lock v:ext="edit" aspectratio="f"/>
                  <v:textbox inset="0.5mm,0.5mm,0.5mm,0.5mm">
                    <w:txbxContent>
                      <w:p w14:paraId="4F9D1FD0">
                        <w:pPr>
                          <w:jc w:val="center"/>
                          <w:rPr>
                            <w:rFonts w:hint="default" w:eastAsia="宋体"/>
                            <w:lang w:val="en-US" w:eastAsia="zh-CN"/>
                          </w:rPr>
                        </w:pPr>
                        <w:r>
                          <w:rPr>
                            <w:rFonts w:hint="eastAsia" w:eastAsia="宋体"/>
                            <w:lang w:val="en-US" w:eastAsia="zh-CN"/>
                          </w:rPr>
                          <w:t>雾化器、面罩线</w:t>
                        </w:r>
                      </w:p>
                    </w:txbxContent>
                  </v:textbox>
                </v:shape>
                <v:shape id="_x0000_s1026" o:spid="_x0000_s1026" o:spt="202" type="#_x0000_t202" style="position:absolute;left:10622;top:1806979;height:351;width:2454;" filled="f" stroked="t" coordsize="21600,21600" o:gfxdata="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FA2U&#10;wAAAANwAAAAPAAAAAAAAAAEAIAAAACIAAABkcnMvZG93bnJldi54bWxQSwECFAAUAAAACACHTuJA&#10;My8FnjsAAAA5AAAAEAAAAAAAAAABACAAAAAPAQAAZHJzL3NoYXBleG1sLnhtbFBLBQYAAAAABgAG&#10;AFsBAAC5AwAAAAA=&#10;">
                  <v:fill on="f" focussize="0,0"/>
                  <v:stroke color="#00B0F0" joinstyle="miter" dashstyle="dash"/>
                  <v:imagedata o:title=""/>
                  <o:lock v:ext="edit" aspectratio="f"/>
                  <v:textbox inset="0.5mm,0.5mm,0.5mm,0.5mm">
                    <w:txbxContent>
                      <w:p w14:paraId="09C96165">
                        <w:pPr>
                          <w:jc w:val="center"/>
                          <w:rPr>
                            <w:rFonts w:hint="default" w:eastAsia="宋体"/>
                            <w:lang w:val="en-US" w:eastAsia="zh-CN"/>
                          </w:rPr>
                        </w:pPr>
                        <w:r>
                          <w:rPr>
                            <w:rFonts w:hint="eastAsia" w:eastAsia="宋体"/>
                            <w:lang w:val="en-US" w:eastAsia="zh-CN"/>
                          </w:rPr>
                          <w:t>吸引头线</w:t>
                        </w:r>
                      </w:p>
                    </w:txbxContent>
                  </v:textbox>
                </v:shape>
                <v:shape id="_x0000_s1026" o:spid="_x0000_s1026" o:spt="202" type="#_x0000_t202" style="position:absolute;left:10595;top:1807736;height:351;width:2454;" filled="f" stroked="t" coordsize="21600,21600" o:gfxdata="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V4L4A&#10;AADcAAAADwAAAAAAAAABACAAAAAiAAAAZHJzL2Rvd25yZXYueG1sUEsBAhQAFAAAAAgAh07iQDMv&#10;BZ47AAAAOQAAABAAAAAAAAAAAQAgAAAADQEAAGRycy9zaGFwZXhtbC54bWxQSwUGAAAAAAYABgBb&#10;AQAAtwMAAAAA&#10;">
                  <v:fill on="f" focussize="0,0"/>
                  <v:stroke color="#00B0F0" joinstyle="miter" dashstyle="dash"/>
                  <v:imagedata o:title=""/>
                  <o:lock v:ext="edit" aspectratio="f"/>
                  <v:textbox inset="0.5mm,0.5mm,0.5mm,0.5mm">
                    <w:txbxContent>
                      <w:p w14:paraId="5B9FD2C4">
                        <w:pPr>
                          <w:jc w:val="center"/>
                          <w:rPr>
                            <w:rFonts w:hint="default" w:eastAsia="宋体"/>
                            <w:lang w:val="en-US" w:eastAsia="zh-CN"/>
                          </w:rPr>
                        </w:pPr>
                        <w:r>
                          <w:rPr>
                            <w:rFonts w:hint="eastAsia" w:eastAsia="宋体"/>
                            <w:lang w:val="en-US" w:eastAsia="zh-CN"/>
                          </w:rPr>
                          <w:t>吸痰管线</w:t>
                        </w:r>
                      </w:p>
                    </w:txbxContent>
                  </v:textbox>
                </v:shape>
                <v:shape id="_x0000_s1026" o:spid="_x0000_s1026" o:spt="202" type="#_x0000_t202" style="position:absolute;left:10568;top:1808643;height:385;width:3038;" filled="f" stroked="t" coordsize="21600,21600" o:gfxdata="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xMHu/&#10;AAAA3AAAAA8AAAAAAAAAAQAgAAAAIgAAAGRycy9kb3ducmV2LnhtbFBLAQIUABQAAAAIAIdO4kAz&#10;LwWeOwAAADkAAAAQAAAAAAAAAAEAIAAAAA4BAABkcnMvc2hhcGV4bWwueG1sUEsFBgAAAAAGAAYA&#10;WwEAALgDAAAAAA==&#10;">
                  <v:fill on="f" focussize="0,0"/>
                  <v:stroke color="#00B0F0" joinstyle="miter" dashstyle="dash"/>
                  <v:imagedata o:title=""/>
                  <o:lock v:ext="edit" aspectratio="f"/>
                  <v:textbox inset="0.5mm,0.5mm,0.5mm,0.5mm">
                    <w:txbxContent>
                      <w:p w14:paraId="516AF1AA">
                        <w:pPr>
                          <w:jc w:val="center"/>
                          <w:rPr>
                            <w:rFonts w:hint="default" w:eastAsia="宋体"/>
                            <w:lang w:val="en-US" w:eastAsia="zh-CN"/>
                          </w:rPr>
                        </w:pPr>
                        <w:r>
                          <w:rPr>
                            <w:rFonts w:hint="eastAsia" w:eastAsia="宋体"/>
                            <w:lang w:val="en-US" w:eastAsia="zh-CN"/>
                          </w:rPr>
                          <w:t>导尿包线</w:t>
                        </w:r>
                      </w:p>
                    </w:txbxContent>
                  </v:textbox>
                </v:shape>
                <v:shape id="_x0000_s1026" o:spid="_x0000_s1026" o:spt="202" type="#_x0000_t202" style="position:absolute;left:10558;top:1809499;height:385;width:3038;" filled="f" stroked="t" coordsize="21600,21600" o:gfxdata="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OuDL4A&#10;AADcAAAADwAAAAAAAAABACAAAAAiAAAAZHJzL2Rvd25yZXYueG1sUEsBAhQAFAAAAAgAh07iQDMv&#10;BZ47AAAAOQAAABAAAAAAAAAAAQAgAAAADQEAAGRycy9zaGFwZXhtbC54bWxQSwUGAAAAAAYABgBb&#10;AQAAtwMAAAAA&#10;">
                  <v:fill on="f" focussize="0,0"/>
                  <v:stroke color="#00B0F0" joinstyle="miter" dashstyle="dash"/>
                  <v:imagedata o:title=""/>
                  <o:lock v:ext="edit" aspectratio="f"/>
                  <v:textbox inset="0.5mm,0.5mm,0.5mm,0.5mm">
                    <w:txbxContent>
                      <w:p w14:paraId="3D8F9752">
                        <w:pPr>
                          <w:jc w:val="center"/>
                          <w:rPr>
                            <w:rFonts w:hint="default" w:eastAsia="宋体"/>
                            <w:lang w:val="en-US" w:eastAsia="zh-CN"/>
                          </w:rPr>
                        </w:pPr>
                        <w:r>
                          <w:rPr>
                            <w:rFonts w:hint="eastAsia" w:eastAsia="宋体"/>
                            <w:lang w:val="en-US" w:eastAsia="zh-CN"/>
                          </w:rPr>
                          <w:t>导尿包线</w:t>
                        </w:r>
                      </w:p>
                    </w:txbxContent>
                  </v:textbox>
                </v:shape>
                <v:line id="_x0000_s1026" o:spid="_x0000_s1026" o:spt="20" style="position:absolute;left:20362;top:1807672;flip:y;height:5;width:1138;" filled="f" stroked="t" coordsize="21600,21600" o:gfxdata="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8pP7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shape id="_x0000_s1026" o:spid="_x0000_s1026" o:spt="202" type="#_x0000_t202" style="position:absolute;left:20476;top:1807871;height:393;width:983;" filled="f" stroked="f" coordsize="21600,21600" o:gfxdata="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dWr7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5mm,0.5mm,0.5mm,0.5mm">
                    <w:txbxContent>
                      <w:p w14:paraId="6713A0B2">
                        <w:pPr>
                          <w:jc w:val="center"/>
                          <w:rPr>
                            <w:rFonts w:hint="default" w:eastAsia="宋体"/>
                            <w:lang w:val="en-US" w:eastAsia="zh-CN"/>
                          </w:rPr>
                        </w:pPr>
                        <w:r>
                          <w:rPr>
                            <w:rFonts w:hint="eastAsia" w:eastAsia="宋体"/>
                            <w:lang w:val="en-US" w:eastAsia="zh-CN"/>
                          </w:rPr>
                          <w:t>茶水间</w:t>
                        </w:r>
                      </w:p>
                    </w:txbxContent>
                  </v:textbox>
                </v:shape>
                <v:line id="_x0000_s1026" o:spid="_x0000_s1026" o:spt="20" style="position:absolute;left:20381;top:1809171;flip:y;height:5;width:1138;" filled="f" stroked="t" coordsize="21600,21600" o:gfxdata="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wY1r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shape id="_x0000_s1026" o:spid="_x0000_s1026" o:spt="202" type="#_x0000_t202" style="position:absolute;left:20472;top:1808505;height:393;width:983;" filled="f" stroked="f" coordsize="21600,21600" o:gfxdata="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6uUr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5mm,0.5mm,0.5mm,0.5mm">
                    <w:txbxContent>
                      <w:p w14:paraId="16B3D286">
                        <w:pPr>
                          <w:jc w:val="center"/>
                          <w:rPr>
                            <w:rFonts w:hint="default" w:eastAsia="宋体"/>
                            <w:lang w:val="en-US" w:eastAsia="zh-CN"/>
                          </w:rPr>
                        </w:pPr>
                        <w:r>
                          <w:rPr>
                            <w:rFonts w:hint="eastAsia" w:eastAsia="宋体"/>
                            <w:lang w:val="en-US" w:eastAsia="zh-CN"/>
                          </w:rPr>
                          <w:t>维修间</w:t>
                        </w:r>
                      </w:p>
                    </w:txbxContent>
                  </v:textbox>
                </v:shape>
                <v:shape id="_x0000_s1026" o:spid="_x0000_s1026" o:spt="202" type="#_x0000_t202" style="position:absolute;left:20468;top:1809907;height:393;width:983;" filled="f" stroked="f" coordsize="21600,21600" o:gfxdata="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ILy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26CD7F10">
                        <w:pPr>
                          <w:jc w:val="center"/>
                          <w:rPr>
                            <w:rFonts w:hint="default" w:eastAsia="宋体"/>
                            <w:lang w:val="en-US" w:eastAsia="zh-CN"/>
                          </w:rPr>
                        </w:pPr>
                        <w:r>
                          <w:rPr>
                            <w:rFonts w:hint="eastAsia" w:eastAsia="宋体"/>
                            <w:lang w:val="en-US" w:eastAsia="zh-CN"/>
                          </w:rPr>
                          <w:t>电梯</w:t>
                        </w:r>
                      </w:p>
                    </w:txbxContent>
                  </v:textbox>
                </v:shape>
                <v:shape id="_x0000_s1026" o:spid="_x0000_s1026" o:spt="202" type="#_x0000_t202" style="position:absolute;left:18599;top:1806856;height:1354;width:1382;" filled="f" stroked="f" coordsize="21600,21600" o:gfxdata="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CVv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38314837">
                        <w:pPr>
                          <w:keepNext w:val="0"/>
                          <w:keepLines w:val="0"/>
                          <w:pageBreakBefore w:val="0"/>
                          <w:widowControl/>
                          <w:kinsoku/>
                          <w:wordWrap/>
                          <w:overflowPunct/>
                          <w:topLinePunct w:val="0"/>
                          <w:bidi w:val="0"/>
                          <w:adjustRightInd w:val="0"/>
                          <w:snapToGrid w:val="0"/>
                          <w:spacing w:after="0"/>
                          <w:jc w:val="center"/>
                          <w:textAlignment w:val="auto"/>
                          <w:rPr>
                            <w:rFonts w:hint="eastAsia" w:eastAsia="宋体"/>
                            <w:lang w:val="en-US" w:eastAsia="zh-CN"/>
                          </w:rPr>
                        </w:pPr>
                        <w:r>
                          <w:rPr>
                            <w:rFonts w:hint="eastAsia" w:eastAsia="宋体"/>
                            <w:lang w:val="en-US" w:eastAsia="zh-CN"/>
                          </w:rPr>
                          <w:t>晾衣间</w:t>
                        </w:r>
                      </w:p>
                      <w:p w14:paraId="1D32D1B1">
                        <w:pPr>
                          <w:keepNext w:val="0"/>
                          <w:keepLines w:val="0"/>
                          <w:pageBreakBefore w:val="0"/>
                          <w:widowControl/>
                          <w:kinsoku/>
                          <w:wordWrap/>
                          <w:overflowPunct/>
                          <w:topLinePunct w:val="0"/>
                          <w:bidi w:val="0"/>
                          <w:adjustRightInd w:val="0"/>
                          <w:snapToGrid w:val="0"/>
                          <w:spacing w:after="0"/>
                          <w:jc w:val="center"/>
                          <w:textAlignment w:val="auto"/>
                          <w:rPr>
                            <w:rFonts w:hint="eastAsia" w:eastAsia="宋体"/>
                            <w:lang w:val="en-US" w:eastAsia="zh-CN"/>
                          </w:rPr>
                        </w:pPr>
                        <w:r>
                          <w:rPr>
                            <w:rFonts w:hint="eastAsia" w:eastAsia="宋体"/>
                            <w:lang w:val="en-US" w:eastAsia="zh-CN"/>
                          </w:rPr>
                          <w:t>更衣间</w:t>
                        </w:r>
                      </w:p>
                      <w:p w14:paraId="13AA01C3">
                        <w:pPr>
                          <w:keepNext w:val="0"/>
                          <w:keepLines w:val="0"/>
                          <w:pageBreakBefore w:val="0"/>
                          <w:widowControl/>
                          <w:kinsoku/>
                          <w:wordWrap/>
                          <w:overflowPunct/>
                          <w:topLinePunct w:val="0"/>
                          <w:bidi w:val="0"/>
                          <w:adjustRightInd w:val="0"/>
                          <w:snapToGrid w:val="0"/>
                          <w:spacing w:after="0"/>
                          <w:jc w:val="center"/>
                          <w:textAlignment w:val="auto"/>
                          <w:rPr>
                            <w:rFonts w:hint="eastAsia" w:eastAsia="宋体"/>
                            <w:lang w:val="en-US" w:eastAsia="zh-CN"/>
                          </w:rPr>
                        </w:pPr>
                        <w:r>
                          <w:rPr>
                            <w:rFonts w:hint="eastAsia" w:eastAsia="宋体"/>
                            <w:lang w:val="en-US" w:eastAsia="zh-CN"/>
                          </w:rPr>
                          <w:t>洗手间</w:t>
                        </w:r>
                      </w:p>
                      <w:p w14:paraId="646226F6">
                        <w:pPr>
                          <w:keepNext w:val="0"/>
                          <w:keepLines w:val="0"/>
                          <w:pageBreakBefore w:val="0"/>
                          <w:widowControl/>
                          <w:kinsoku/>
                          <w:wordWrap/>
                          <w:overflowPunct/>
                          <w:topLinePunct w:val="0"/>
                          <w:bidi w:val="0"/>
                          <w:adjustRightInd w:val="0"/>
                          <w:snapToGrid w:val="0"/>
                          <w:jc w:val="center"/>
                          <w:textAlignment w:val="auto"/>
                          <w:rPr>
                            <w:rFonts w:hint="default" w:eastAsia="宋体"/>
                            <w:lang w:val="en-US" w:eastAsia="zh-CN"/>
                          </w:rPr>
                        </w:pPr>
                        <w:r>
                          <w:rPr>
                            <w:rFonts w:hint="eastAsia" w:eastAsia="宋体"/>
                            <w:lang w:val="en-US" w:eastAsia="zh-CN"/>
                          </w:rPr>
                          <w:t>等缓冲区域</w:t>
                        </w:r>
                      </w:p>
                    </w:txbxContent>
                  </v:textbox>
                </v:shape>
                <v:line id="_x0000_s1026" o:spid="_x0000_s1026" o:spt="20" style="position:absolute;left:14456;top:1807606;flip:y;height:15;width:3738;" filled="f" stroked="t" coordsize="21600,21600" o:gfxdata="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vbx7sAAADc&#10;AAAADwAAAAAAAAABACAAAAAiAAAAZHJzL2Rvd25yZXYueG1sUEsBAhQAFAAAAAgAh07iQDMvBZ47&#10;AAAAOQAAABAAAAAAAAAAAQAgAAAACgEAAGRycy9zaGFwZXhtbC54bWxQSwUGAAAAAAYABgBbAQAA&#10;tAMAAAAA&#10;">
                  <v:fill on="f" focussize="0,0"/>
                  <v:stroke weight="1pt" color="#5B9BD5" joinstyle="miter"/>
                  <v:imagedata o:title=""/>
                  <o:lock v:ext="edit" aspectratio="f"/>
                </v:line>
                <v:line id="_x0000_s1026" o:spid="_x0000_s1026" o:spt="20" style="position:absolute;left:14490;top:1806267;height:5;width:2014;" filled="f" stroked="t" coordsize="21600,21600" o:gfxdata="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wCuztwAAANwAAAAP&#10;AAAAAAAAAAEAIAAAACIAAABkcnMvZG93bnJldi54bWxQSwECFAAUAAAACACHTuJAMy8FnjsAAAA5&#10;AAAAEAAAAAAAAAABACAAAAAGAQAAZHJzL3NoYXBleG1sLnhtbFBLBQYAAAAABgAGAFsBAACwAwAA&#10;AAA=&#10;">
                  <v:fill on="f" focussize="0,0"/>
                  <v:stroke weight="1pt" color="#5B9BD5" joinstyle="miter"/>
                  <v:imagedata o:title=""/>
                  <o:lock v:ext="edit" aspectratio="f"/>
                </v:line>
                <v:line id="_x0000_s1026" o:spid="_x0000_s1026" o:spt="20" style="position:absolute;left:16506;top:1806265;height:1330;width:1;" filled="f" stroked="t" coordsize="21600,21600" o:gfxdata="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jI4otwAAANwAAAAP&#10;AAAAAAAAAAEAIAAAACIAAABkcnMvZG93bnJldi54bWxQSwECFAAUAAAACACHTuJAMy8FnjsAAAA5&#10;AAAAEAAAAAAAAAABACAAAAAGAQAAZHJzL3NoYXBleG1sLnhtbFBLBQYAAAAABgAGAFsBAACwAwAA&#10;AAA=&#10;">
                  <v:fill on="f" focussize="0,0"/>
                  <v:stroke weight="1pt" color="#5B9BD5" joinstyle="miter"/>
                  <v:imagedata o:title=""/>
                  <o:lock v:ext="edit" aspectratio="f"/>
                </v:line>
                <v:line id="_x0000_s1026" o:spid="_x0000_s1026" o:spt="20" style="position:absolute;left:16478;top:1806955;flip:y;height:5;width:1737;" filled="f" stroked="t" coordsize="21600,21600" o:gfxdata="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LHhfugAAANwA&#10;AAAPAAAAAAAAAAEAIAAAACIAAABkcnMvZG93bnJldi54bWxQSwECFAAUAAAACACHTuJAMy8FnjsA&#10;AAA5AAAAEAAAAAAAAAABACAAAAAJAQAAZHJzL3NoYXBleG1sLnhtbFBLBQYAAAAABgAGAFsBAACz&#10;AwAAAAA=&#10;">
                  <v:fill on="f" focussize="0,0"/>
                  <v:stroke weight="1pt" color="#5B9BD5" joinstyle="miter"/>
                  <v:imagedata o:title=""/>
                  <o:lock v:ext="edit" aspectratio="f"/>
                </v:line>
                <v:shape id="_x0000_s1026" o:spid="_x0000_s1026" o:spt="202" type="#_x0000_t202" style="position:absolute;left:16850;top:1807114;height:393;width:983;" filled="f" stroked="f" coordsize="21600,21600" o:gfxdata="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2J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5mm,0.5mm,0.5mm,0.5mm">
                    <w:txbxContent>
                      <w:p w14:paraId="5CD2A10B">
                        <w:pPr>
                          <w:jc w:val="center"/>
                          <w:rPr>
                            <w:rFonts w:hint="default" w:eastAsia="宋体"/>
                            <w:lang w:val="en-US" w:eastAsia="zh-CN"/>
                          </w:rPr>
                        </w:pPr>
                        <w:r>
                          <w:rPr>
                            <w:rFonts w:hint="eastAsia" w:eastAsia="宋体"/>
                            <w:lang w:val="en-US" w:eastAsia="zh-CN"/>
                          </w:rPr>
                          <w:t>分切间</w:t>
                        </w:r>
                      </w:p>
                    </w:txbxContent>
                  </v:textbox>
                </v:shape>
                <v:shape id="_x0000_s1026" o:spid="_x0000_s1026" o:spt="202" type="#_x0000_t202" style="position:absolute;left:10243;top:1810144;height:985;width:4191;" filled="f" stroked="t" coordsize="21600,21600" o:gfxdata="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1HUrsAAADc&#10;AAAADwAAAAAAAAABACAAAAAiAAAAZHJzL2Rvd25yZXYueG1sUEsBAhQAFAAAAAgAh07iQDMvBZ47&#10;AAAAOQAAABAAAAAAAAAAAQAgAAAACgEAAGRycy9zaGFwZXhtbC54bWxQSwUGAAAAAAYABgBbAQAA&#10;tAMAAAAA&#10;">
                  <v:fill on="f" focussize="0,0"/>
                  <v:stroke color="#FF0000" joinstyle="miter"/>
                  <v:imagedata o:title=""/>
                  <o:lock v:ext="edit" aspectratio="f"/>
                  <v:textbox inset="0.5mm,0.5mm,0.5mm,0.5mm">
                    <w:txbxContent>
                      <w:p w14:paraId="1F9DA1B2">
                        <w:pPr>
                          <w:jc w:val="center"/>
                          <w:rPr>
                            <w:rFonts w:hint="default" w:eastAsia="宋体"/>
                            <w:lang w:val="en-US" w:eastAsia="zh-CN"/>
                          </w:rPr>
                        </w:pPr>
                      </w:p>
                    </w:txbxContent>
                  </v:textbox>
                </v:shape>
                <v:shape id="_x0000_s1026" o:spid="_x0000_s1026" o:spt="202" type="#_x0000_t202" style="position:absolute;left:8803;top:1811299;height:385;width:2499;" filled="f" stroked="f" coordsize="21600,21600" o:gfxdata="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MTTEtwAAANwAAAAP&#10;AAAAAAAAAAEAIAAAACIAAABkcnMvZG93bnJldi54bWxQSwECFAAUAAAACACHTuJAMy8FnjsAAAA5&#10;AAAAEAAAAAAAAAABACAAAAAGAQAAZHJzL3NoYXBleG1sLnhtbFBLBQYAAAAABgAGAFsBAACwAwAA&#10;AAA=&#10;">
                  <v:fill on="f" focussize="0,0"/>
                  <v:stroke on="f"/>
                  <v:imagedata o:title=""/>
                  <o:lock v:ext="edit" aspectratio="f"/>
                  <v:textbox inset="0.5mm,0.5mm,0.5mm,0.5mm">
                    <w:txbxContent>
                      <w:p w14:paraId="073C904B">
                        <w:pPr>
                          <w:jc w:val="center"/>
                          <w:rPr>
                            <w:rFonts w:hint="default" w:eastAsia="宋体"/>
                            <w:lang w:val="en-US" w:eastAsia="zh-CN"/>
                          </w:rPr>
                        </w:pPr>
                        <w:r>
                          <w:rPr>
                            <w:rFonts w:hint="eastAsia" w:eastAsia="宋体"/>
                            <w:lang w:val="en-US" w:eastAsia="zh-CN"/>
                          </w:rPr>
                          <w:t>本项目新增设备区域</w:t>
                        </w:r>
                      </w:p>
                    </w:txbxContent>
                  </v:textbox>
                </v:shape>
                <v:shape id="_x0000_s1026" o:spid="_x0000_s1026" o:spt="202" type="#_x0000_t202" style="position:absolute;left:8188;top:1811343;height:282;width:772;" filled="f" stroked="t" coordsize="21600,21600" o:gfxdata="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gSvQAA&#10;ANwAAAAPAAAAAAAAAAEAIAAAACIAAABkcnMvZG93bnJldi54bWxQSwECFAAUAAAACACHTuJAMy8F&#10;njsAAAA5AAAAEAAAAAAAAAABACAAAAAMAQAAZHJzL3NoYXBleG1sLnhtbFBLBQYAAAAABgAGAFsB&#10;AAC2AwAAAAA=&#10;">
                  <v:fill on="f" focussize="0,0"/>
                  <v:stroke color="#FF0000" joinstyle="miter"/>
                  <v:imagedata o:title=""/>
                  <o:lock v:ext="edit" aspectratio="f"/>
                  <v:textbox inset="0.5mm,0.5mm,0.5mm,0.5mm">
                    <w:txbxContent>
                      <w:p w14:paraId="69D927DA">
                        <w:pPr>
                          <w:jc w:val="center"/>
                          <w:rPr>
                            <w:rFonts w:hint="default" w:eastAsia="宋体"/>
                            <w:lang w:val="en-US" w:eastAsia="zh-CN"/>
                          </w:rPr>
                        </w:pPr>
                      </w:p>
                    </w:txbxContent>
                  </v:textbox>
                </v:shape>
              </v:group>
            </w:pict>
          </mc:Fallback>
        </mc:AlternateContent>
      </w:r>
      <w:r>
        <w:rPr>
          <w:rFonts w:hint="default" w:ascii="Times New Roman" w:hAnsi="Times New Roman" w:cs="Times New Roman" w:eastAsiaTheme="minorEastAsia"/>
          <w:b/>
          <w:bCs/>
          <w:color w:val="auto"/>
          <w:sz w:val="30"/>
          <w:szCs w:val="30"/>
          <w:lang w:val="en-US" w:eastAsia="zh-CN"/>
        </w:rPr>
        <w:t>附图</w:t>
      </w:r>
      <w:r>
        <w:rPr>
          <w:rFonts w:hint="eastAsia"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项目平面布置</w:t>
      </w:r>
      <w:r>
        <w:rPr>
          <w:rFonts w:hint="eastAsia" w:cs="Times New Roman" w:eastAsiaTheme="minorEastAsia"/>
          <w:b/>
          <w:bCs/>
          <w:color w:val="auto"/>
          <w:sz w:val="30"/>
          <w:szCs w:val="30"/>
          <w:lang w:val="en-US" w:eastAsia="zh-CN"/>
        </w:rPr>
        <w:t>图（4）</w:t>
      </w:r>
    </w:p>
    <w:p w14:paraId="3415CC63">
      <w:pPr>
        <w:pStyle w:val="2"/>
        <w:keepNext/>
        <w:keepLines/>
        <w:pageBreakBefore w:val="0"/>
        <w:widowControl/>
        <w:kinsoku/>
        <w:wordWrap/>
        <w:overflowPunct/>
        <w:topLinePunct w:val="0"/>
        <w:autoSpaceDE/>
        <w:autoSpaceDN/>
        <w:bidi w:val="0"/>
        <w:adjustRightInd w:val="0"/>
        <w:snapToGrid w:val="0"/>
        <w:spacing w:before="0" w:beforeLines="0" w:after="0" w:afterLines="0"/>
        <w:jc w:val="left"/>
        <w:textAlignment w:val="auto"/>
        <w:outlineLvl w:val="0"/>
        <w:rPr>
          <w:rFonts w:hint="default"/>
          <w:lang w:val="en-US" w:eastAsia="zh-CN"/>
        </w:rPr>
      </w:pP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p>
    <w:p w14:paraId="77D96DAA">
      <w:pPr>
        <w:pStyle w:val="2"/>
        <w:jc w:val="center"/>
        <w:rPr>
          <w:rFonts w:hint="eastAsia" w:eastAsia="微软雅黑"/>
          <w:lang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anchor distT="0" distB="0" distL="114935" distR="114935" simplePos="0" relativeHeight="251687936" behindDoc="0" locked="0" layoutInCell="1" allowOverlap="1">
            <wp:simplePos x="0" y="0"/>
            <wp:positionH relativeFrom="column">
              <wp:posOffset>-264160</wp:posOffset>
            </wp:positionH>
            <wp:positionV relativeFrom="paragraph">
              <wp:posOffset>26035</wp:posOffset>
            </wp:positionV>
            <wp:extent cx="6518910" cy="9180830"/>
            <wp:effectExtent l="0" t="0" r="15240" b="1270"/>
            <wp:wrapNone/>
            <wp:docPr id="6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2"/>
                    <pic:cNvPicPr>
                      <a:picLocks noChangeAspect="1"/>
                    </pic:cNvPicPr>
                  </pic:nvPicPr>
                  <pic:blipFill>
                    <a:blip r:embed="rId27"/>
                    <a:stretch>
                      <a:fillRect/>
                    </a:stretch>
                  </pic:blipFill>
                  <pic:spPr>
                    <a:xfrm>
                      <a:off x="0" y="0"/>
                      <a:ext cx="6518910" cy="9180830"/>
                    </a:xfrm>
                    <a:prstGeom prst="rect">
                      <a:avLst/>
                    </a:prstGeom>
                    <a:noFill/>
                    <a:ln>
                      <a:noFill/>
                    </a:ln>
                  </pic:spPr>
                </pic:pic>
              </a:graphicData>
            </a:graphic>
          </wp:anchor>
        </w:drawing>
      </w:r>
    </w:p>
    <w:p w14:paraId="1D4A6E73">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pPr>
      <w:bookmarkStart w:id="5" w:name="_Toc20703"/>
      <w:r>
        <w:drawing>
          <wp:anchor distT="0" distB="0" distL="114935" distR="114935" simplePos="0" relativeHeight="251689984" behindDoc="0" locked="0" layoutInCell="1" allowOverlap="1">
            <wp:simplePos x="0" y="0"/>
            <wp:positionH relativeFrom="column">
              <wp:posOffset>-516255</wp:posOffset>
            </wp:positionH>
            <wp:positionV relativeFrom="paragraph">
              <wp:posOffset>313690</wp:posOffset>
            </wp:positionV>
            <wp:extent cx="6382385" cy="8675370"/>
            <wp:effectExtent l="0" t="0" r="18415" b="11430"/>
            <wp:wrapNone/>
            <wp:docPr id="6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3"/>
                    <pic:cNvPicPr>
                      <a:picLocks noChangeAspect="1"/>
                    </pic:cNvPicPr>
                  </pic:nvPicPr>
                  <pic:blipFill>
                    <a:blip r:embed="rId28"/>
                    <a:stretch>
                      <a:fillRect/>
                    </a:stretch>
                  </pic:blipFill>
                  <pic:spPr>
                    <a:xfrm>
                      <a:off x="0" y="0"/>
                      <a:ext cx="6382385" cy="8675370"/>
                    </a:xfrm>
                    <a:prstGeom prst="rect">
                      <a:avLst/>
                    </a:prstGeom>
                    <a:noFill/>
                    <a:ln>
                      <a:noFill/>
                    </a:ln>
                  </pic:spPr>
                </pic:pic>
              </a:graphicData>
            </a:graphic>
          </wp:anchor>
        </w:drawing>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验收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单位资质证书</w:t>
      </w:r>
      <w:bookmarkEnd w:id="5"/>
    </w:p>
    <w:p w14:paraId="3F65B5EA">
      <w:pPr>
        <w:pStyle w:val="7"/>
        <w:rPr>
          <w:rFonts w:hint="eastAsia"/>
          <w:lang w:eastAsia="zh-CN"/>
        </w:rPr>
      </w:pPr>
    </w:p>
    <w:p w14:paraId="58D9ED6D">
      <w:pPr>
        <w:pStyle w:val="2"/>
        <w:bidi w:val="0"/>
        <w:rPr>
          <w:rFonts w:hint="eastAsia" w:ascii="宋体" w:hAnsi="宋体" w:eastAsia="宋体" w:cs="宋体"/>
          <w:sz w:val="32"/>
          <w:szCs w:val="24"/>
          <w:lang w:val="en-US" w:eastAsia="zh-CN"/>
        </w:rPr>
        <w:sectPr>
          <w:head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EA4FF6">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auto"/>
          <w:sz w:val="30"/>
          <w:szCs w:val="30"/>
          <w:lang w:val="en-US" w:eastAsia="zh-CN"/>
        </w:rPr>
        <w:sectPr>
          <w:head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91008" behindDoc="0" locked="0" layoutInCell="1" allowOverlap="1">
            <wp:simplePos x="0" y="0"/>
            <wp:positionH relativeFrom="column">
              <wp:posOffset>-561975</wp:posOffset>
            </wp:positionH>
            <wp:positionV relativeFrom="paragraph">
              <wp:posOffset>324485</wp:posOffset>
            </wp:positionV>
            <wp:extent cx="6628130" cy="9026525"/>
            <wp:effectExtent l="0" t="0" r="0" b="0"/>
            <wp:wrapNone/>
            <wp:docPr id="6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4"/>
                    <pic:cNvPicPr>
                      <a:picLocks noChangeAspect="1"/>
                    </pic:cNvPicPr>
                  </pic:nvPicPr>
                  <pic:blipFill>
                    <a:blip r:embed="rId29"/>
                    <a:srcRect b="2175"/>
                    <a:stretch>
                      <a:fillRect/>
                    </a:stretch>
                  </pic:blipFill>
                  <pic:spPr>
                    <a:xfrm>
                      <a:off x="0" y="0"/>
                      <a:ext cx="6628130" cy="9026525"/>
                    </a:xfrm>
                    <a:prstGeom prst="rect">
                      <a:avLst/>
                    </a:prstGeom>
                    <a:noFill/>
                    <a:ln>
                      <a:noFill/>
                    </a:ln>
                  </pic:spPr>
                </pic:pic>
              </a:graphicData>
            </a:graphic>
          </wp:anchor>
        </w:drawing>
      </w:r>
      <w:r>
        <w:rPr>
          <w:rFonts w:hint="default" w:ascii="Times New Roman" w:hAnsi="Times New Roman" w:cs="Times New Roman" w:eastAsiaTheme="minorEastAsia"/>
          <w:color w:val="auto"/>
          <w:sz w:val="30"/>
          <w:szCs w:val="30"/>
          <w:lang w:val="en-US" w:eastAsia="zh-CN"/>
        </w:rPr>
        <w:t>附件</w:t>
      </w:r>
      <w:r>
        <w:rPr>
          <w:rFonts w:hint="eastAsia" w:ascii="Times New Roman" w:hAnsi="Times New Roman" w:cs="Times New Roman" w:eastAsiaTheme="minorEastAsia"/>
          <w:color w:val="auto"/>
          <w:sz w:val="30"/>
          <w:szCs w:val="30"/>
          <w:lang w:val="en-US" w:eastAsia="zh-CN"/>
        </w:rPr>
        <w:t>3</w:t>
      </w:r>
      <w:r>
        <w:rPr>
          <w:rFonts w:hint="default" w:ascii="Times New Roman" w:hAnsi="Times New Roman" w:cs="Times New Roman" w:eastAsiaTheme="minorEastAsia"/>
          <w:color w:val="auto"/>
          <w:sz w:val="30"/>
          <w:szCs w:val="30"/>
          <w:lang w:val="en-US" w:eastAsia="zh-CN"/>
        </w:rPr>
        <w:t xml:space="preserve"> </w:t>
      </w:r>
      <w:r>
        <w:rPr>
          <w:rFonts w:hint="eastAsia" w:cs="Times New Roman" w:eastAsiaTheme="minorEastAsia"/>
          <w:color w:val="auto"/>
          <w:sz w:val="30"/>
          <w:szCs w:val="30"/>
          <w:lang w:val="en-US" w:eastAsia="zh-CN"/>
        </w:rPr>
        <w:t>排污许可证登记回执</w:t>
      </w:r>
    </w:p>
    <w:p w14:paraId="618F3895">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eastAsia" w:ascii="Times New Roman" w:hAnsi="Times New Roman" w:cs="Times New Roman" w:eastAsiaTheme="minorEastAsia"/>
          <w:color w:val="auto"/>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92032" behindDoc="0" locked="0" layoutInCell="1" allowOverlap="1">
            <wp:simplePos x="0" y="0"/>
            <wp:positionH relativeFrom="column">
              <wp:posOffset>-482600</wp:posOffset>
            </wp:positionH>
            <wp:positionV relativeFrom="paragraph">
              <wp:posOffset>324485</wp:posOffset>
            </wp:positionV>
            <wp:extent cx="6288405" cy="8903970"/>
            <wp:effectExtent l="0" t="0" r="17145" b="11430"/>
            <wp:wrapNone/>
            <wp:docPr id="6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5"/>
                    <pic:cNvPicPr>
                      <a:picLocks noChangeAspect="1"/>
                    </pic:cNvPicPr>
                  </pic:nvPicPr>
                  <pic:blipFill>
                    <a:blip r:embed="rId30"/>
                    <a:stretch>
                      <a:fillRect/>
                    </a:stretch>
                  </pic:blipFill>
                  <pic:spPr>
                    <a:xfrm>
                      <a:off x="0" y="0"/>
                      <a:ext cx="6288405" cy="8903970"/>
                    </a:xfrm>
                    <a:prstGeom prst="rect">
                      <a:avLst/>
                    </a:prstGeom>
                    <a:noFill/>
                    <a:ln>
                      <a:noFill/>
                    </a:ln>
                  </pic:spPr>
                </pic:pic>
              </a:graphicData>
            </a:graphic>
          </wp:anchor>
        </w:drawing>
      </w:r>
      <w:r>
        <w:rPr>
          <w:rFonts w:hint="default" w:ascii="Times New Roman" w:hAnsi="Times New Roman" w:cs="Times New Roman" w:eastAsiaTheme="minorEastAsia"/>
          <w:color w:val="auto"/>
          <w:sz w:val="30"/>
          <w:szCs w:val="30"/>
          <w:lang w:val="en-US" w:eastAsia="zh-CN"/>
        </w:rPr>
        <w:t>附件</w:t>
      </w:r>
      <w:r>
        <w:rPr>
          <w:rFonts w:hint="eastAsia" w:cs="Times New Roman" w:eastAsiaTheme="minorEastAsia"/>
          <w:color w:val="auto"/>
          <w:sz w:val="30"/>
          <w:szCs w:val="30"/>
          <w:lang w:val="en-US" w:eastAsia="zh-CN"/>
        </w:rPr>
        <w:t>4</w:t>
      </w:r>
      <w:r>
        <w:rPr>
          <w:rFonts w:hint="default" w:ascii="Times New Roman" w:hAnsi="Times New Roman" w:cs="Times New Roman" w:eastAsiaTheme="minorEastAsia"/>
          <w:color w:val="auto"/>
          <w:sz w:val="30"/>
          <w:szCs w:val="30"/>
          <w:lang w:val="en-US" w:eastAsia="zh-CN"/>
        </w:rPr>
        <w:t xml:space="preserve"> </w:t>
      </w:r>
      <w:r>
        <w:rPr>
          <w:rFonts w:hint="eastAsia" w:ascii="Times New Roman" w:hAnsi="Times New Roman" w:cs="Times New Roman" w:eastAsiaTheme="minorEastAsia"/>
          <w:color w:val="auto"/>
          <w:sz w:val="30"/>
          <w:szCs w:val="30"/>
          <w:lang w:val="en-US" w:eastAsia="zh-CN"/>
        </w:rPr>
        <w:t>验收监测报告</w:t>
      </w:r>
    </w:p>
    <w:p w14:paraId="67A5FAEC">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93056" behindDoc="0" locked="0" layoutInCell="1" allowOverlap="1">
            <wp:simplePos x="0" y="0"/>
            <wp:positionH relativeFrom="column">
              <wp:posOffset>-768985</wp:posOffset>
            </wp:positionH>
            <wp:positionV relativeFrom="paragraph">
              <wp:posOffset>-401955</wp:posOffset>
            </wp:positionV>
            <wp:extent cx="6863080" cy="9695815"/>
            <wp:effectExtent l="0" t="0" r="13970" b="635"/>
            <wp:wrapNone/>
            <wp:docPr id="6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
                    <pic:cNvPicPr>
                      <a:picLocks noChangeAspect="1"/>
                    </pic:cNvPicPr>
                  </pic:nvPicPr>
                  <pic:blipFill>
                    <a:blip r:embed="rId31"/>
                    <a:stretch>
                      <a:fillRect/>
                    </a:stretch>
                  </pic:blipFill>
                  <pic:spPr>
                    <a:xfrm>
                      <a:off x="0" y="0"/>
                      <a:ext cx="6863080" cy="9695815"/>
                    </a:xfrm>
                    <a:prstGeom prst="rect">
                      <a:avLst/>
                    </a:prstGeom>
                    <a:noFill/>
                    <a:ln>
                      <a:noFill/>
                    </a:ln>
                  </pic:spPr>
                </pic:pic>
              </a:graphicData>
            </a:graphic>
          </wp:anchor>
        </w:drawing>
      </w:r>
    </w:p>
    <w:p w14:paraId="5DD2935A">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94080" behindDoc="0" locked="0" layoutInCell="1" allowOverlap="1">
            <wp:simplePos x="0" y="0"/>
            <wp:positionH relativeFrom="column">
              <wp:posOffset>-814705</wp:posOffset>
            </wp:positionH>
            <wp:positionV relativeFrom="paragraph">
              <wp:posOffset>-617220</wp:posOffset>
            </wp:positionV>
            <wp:extent cx="7025640" cy="9893935"/>
            <wp:effectExtent l="0" t="0" r="3810" b="12065"/>
            <wp:wrapNone/>
            <wp:docPr id="6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7"/>
                    <pic:cNvPicPr>
                      <a:picLocks noChangeAspect="1"/>
                    </pic:cNvPicPr>
                  </pic:nvPicPr>
                  <pic:blipFill>
                    <a:blip r:embed="rId32"/>
                    <a:stretch>
                      <a:fillRect/>
                    </a:stretch>
                  </pic:blipFill>
                  <pic:spPr>
                    <a:xfrm>
                      <a:off x="0" y="0"/>
                      <a:ext cx="7025640" cy="9893935"/>
                    </a:xfrm>
                    <a:prstGeom prst="rect">
                      <a:avLst/>
                    </a:prstGeom>
                    <a:noFill/>
                    <a:ln>
                      <a:noFill/>
                    </a:ln>
                  </pic:spPr>
                </pic:pic>
              </a:graphicData>
            </a:graphic>
          </wp:anchor>
        </w:drawing>
      </w:r>
    </w:p>
    <w:p w14:paraId="5FF23A53">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95104" behindDoc="0" locked="0" layoutInCell="1" allowOverlap="1">
            <wp:simplePos x="0" y="0"/>
            <wp:positionH relativeFrom="column">
              <wp:posOffset>-895350</wp:posOffset>
            </wp:positionH>
            <wp:positionV relativeFrom="paragraph">
              <wp:posOffset>-481965</wp:posOffset>
            </wp:positionV>
            <wp:extent cx="7117715" cy="10084435"/>
            <wp:effectExtent l="0" t="0" r="6985" b="12065"/>
            <wp:wrapNone/>
            <wp:docPr id="6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8"/>
                    <pic:cNvPicPr>
                      <a:picLocks noChangeAspect="1"/>
                    </pic:cNvPicPr>
                  </pic:nvPicPr>
                  <pic:blipFill>
                    <a:blip r:embed="rId33"/>
                    <a:stretch>
                      <a:fillRect/>
                    </a:stretch>
                  </pic:blipFill>
                  <pic:spPr>
                    <a:xfrm>
                      <a:off x="0" y="0"/>
                      <a:ext cx="7117715" cy="10084435"/>
                    </a:xfrm>
                    <a:prstGeom prst="rect">
                      <a:avLst/>
                    </a:prstGeom>
                    <a:noFill/>
                    <a:ln>
                      <a:noFill/>
                    </a:ln>
                  </pic:spPr>
                </pic:pic>
              </a:graphicData>
            </a:graphic>
          </wp:anchor>
        </w:drawing>
      </w:r>
    </w:p>
    <w:p w14:paraId="687638E1">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96128" behindDoc="0" locked="0" layoutInCell="1" allowOverlap="1">
            <wp:simplePos x="0" y="0"/>
            <wp:positionH relativeFrom="column">
              <wp:posOffset>-838200</wp:posOffset>
            </wp:positionH>
            <wp:positionV relativeFrom="paragraph">
              <wp:posOffset>-491490</wp:posOffset>
            </wp:positionV>
            <wp:extent cx="6899275" cy="9627870"/>
            <wp:effectExtent l="0" t="0" r="15875" b="11430"/>
            <wp:wrapNone/>
            <wp:docPr id="6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9"/>
                    <pic:cNvPicPr>
                      <a:picLocks noChangeAspect="1"/>
                    </pic:cNvPicPr>
                  </pic:nvPicPr>
                  <pic:blipFill>
                    <a:blip r:embed="rId34"/>
                    <a:stretch>
                      <a:fillRect/>
                    </a:stretch>
                  </pic:blipFill>
                  <pic:spPr>
                    <a:xfrm>
                      <a:off x="0" y="0"/>
                      <a:ext cx="6899275" cy="9627870"/>
                    </a:xfrm>
                    <a:prstGeom prst="rect">
                      <a:avLst/>
                    </a:prstGeom>
                    <a:noFill/>
                    <a:ln>
                      <a:noFill/>
                    </a:ln>
                  </pic:spPr>
                </pic:pic>
              </a:graphicData>
            </a:graphic>
          </wp:anchor>
        </w:drawing>
      </w:r>
    </w:p>
    <w:p w14:paraId="676DA738">
      <w:pPr>
        <w:pStyle w:val="2"/>
        <w:tabs>
          <w:tab w:val="left" w:pos="9288"/>
        </w:tabs>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97152" behindDoc="0" locked="0" layoutInCell="1" allowOverlap="1">
            <wp:simplePos x="0" y="0"/>
            <wp:positionH relativeFrom="column">
              <wp:posOffset>-734060</wp:posOffset>
            </wp:positionH>
            <wp:positionV relativeFrom="paragraph">
              <wp:posOffset>-302260</wp:posOffset>
            </wp:positionV>
            <wp:extent cx="6804660" cy="9608185"/>
            <wp:effectExtent l="0" t="0" r="15240" b="12065"/>
            <wp:wrapNone/>
            <wp:docPr id="6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10"/>
                    <pic:cNvPicPr>
                      <a:picLocks noChangeAspect="1"/>
                    </pic:cNvPicPr>
                  </pic:nvPicPr>
                  <pic:blipFill>
                    <a:blip r:embed="rId35"/>
                    <a:stretch>
                      <a:fillRect/>
                    </a:stretch>
                  </pic:blipFill>
                  <pic:spPr>
                    <a:xfrm>
                      <a:off x="0" y="0"/>
                      <a:ext cx="6804660" cy="9608185"/>
                    </a:xfrm>
                    <a:prstGeom prst="rect">
                      <a:avLst/>
                    </a:prstGeom>
                    <a:noFill/>
                    <a:ln>
                      <a:noFill/>
                    </a:ln>
                  </pic:spPr>
                </pic:pic>
              </a:graphicData>
            </a:graphic>
          </wp:anchor>
        </w:drawing>
      </w:r>
      <w:r>
        <w:rPr>
          <w:rFonts w:hint="eastAsia"/>
          <w:lang w:eastAsia="zh-CN"/>
        </w:rPr>
        <w:tab/>
      </w:r>
    </w:p>
    <w:p w14:paraId="48C3DB2C">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98176" behindDoc="0" locked="0" layoutInCell="1" allowOverlap="1">
            <wp:simplePos x="0" y="0"/>
            <wp:positionH relativeFrom="column">
              <wp:posOffset>-814705</wp:posOffset>
            </wp:positionH>
            <wp:positionV relativeFrom="paragraph">
              <wp:posOffset>-562610</wp:posOffset>
            </wp:positionV>
            <wp:extent cx="6959600" cy="9946005"/>
            <wp:effectExtent l="0" t="0" r="12700" b="17145"/>
            <wp:wrapNone/>
            <wp:docPr id="6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11"/>
                    <pic:cNvPicPr>
                      <a:picLocks noChangeAspect="1"/>
                    </pic:cNvPicPr>
                  </pic:nvPicPr>
                  <pic:blipFill>
                    <a:blip r:embed="rId36"/>
                    <a:stretch>
                      <a:fillRect/>
                    </a:stretch>
                  </pic:blipFill>
                  <pic:spPr>
                    <a:xfrm>
                      <a:off x="0" y="0"/>
                      <a:ext cx="6959600" cy="9946005"/>
                    </a:xfrm>
                    <a:prstGeom prst="rect">
                      <a:avLst/>
                    </a:prstGeom>
                    <a:noFill/>
                    <a:ln>
                      <a:noFill/>
                    </a:ln>
                  </pic:spPr>
                </pic:pic>
              </a:graphicData>
            </a:graphic>
          </wp:anchor>
        </w:drawing>
      </w:r>
    </w:p>
    <w:p w14:paraId="09AF4757">
      <w:pPr>
        <w:pStyle w:val="25"/>
      </w:pPr>
      <w:r>
        <w:drawing>
          <wp:anchor distT="0" distB="0" distL="114935" distR="114935" simplePos="0" relativeHeight="251699200" behindDoc="0" locked="0" layoutInCell="1" allowOverlap="1">
            <wp:simplePos x="0" y="0"/>
            <wp:positionH relativeFrom="column">
              <wp:posOffset>-906780</wp:posOffset>
            </wp:positionH>
            <wp:positionV relativeFrom="paragraph">
              <wp:posOffset>-493395</wp:posOffset>
            </wp:positionV>
            <wp:extent cx="6840220" cy="9571355"/>
            <wp:effectExtent l="0" t="0" r="17780" b="10795"/>
            <wp:wrapNone/>
            <wp:docPr id="6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12"/>
                    <pic:cNvPicPr>
                      <a:picLocks noChangeAspect="1"/>
                    </pic:cNvPicPr>
                  </pic:nvPicPr>
                  <pic:blipFill>
                    <a:blip r:embed="rId37"/>
                    <a:stretch>
                      <a:fillRect/>
                    </a:stretch>
                  </pic:blipFill>
                  <pic:spPr>
                    <a:xfrm>
                      <a:off x="0" y="0"/>
                      <a:ext cx="6840220" cy="9571355"/>
                    </a:xfrm>
                    <a:prstGeom prst="rect">
                      <a:avLst/>
                    </a:prstGeom>
                    <a:noFill/>
                    <a:ln>
                      <a:noFill/>
                    </a:ln>
                  </pic:spPr>
                </pic:pic>
              </a:graphicData>
            </a:graphic>
          </wp:anchor>
        </w:drawing>
      </w:r>
    </w:p>
    <w:p w14:paraId="08913FD8">
      <w:pPr>
        <w:tabs>
          <w:tab w:val="left" w:pos="7596"/>
        </w:tabs>
        <w:bidi w:val="0"/>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tab/>
      </w:r>
    </w:p>
    <w:p w14:paraId="23859C00">
      <w:pPr>
        <w:pStyle w:val="25"/>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00224" behindDoc="0" locked="0" layoutInCell="1" allowOverlap="1">
            <wp:simplePos x="0" y="0"/>
            <wp:positionH relativeFrom="column">
              <wp:posOffset>-860425</wp:posOffset>
            </wp:positionH>
            <wp:positionV relativeFrom="paragraph">
              <wp:posOffset>-572135</wp:posOffset>
            </wp:positionV>
            <wp:extent cx="6944995" cy="9758680"/>
            <wp:effectExtent l="0" t="0" r="8255" b="13970"/>
            <wp:wrapNone/>
            <wp:docPr id="6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13"/>
                    <pic:cNvPicPr>
                      <a:picLocks noChangeAspect="1"/>
                    </pic:cNvPicPr>
                  </pic:nvPicPr>
                  <pic:blipFill>
                    <a:blip r:embed="rId38"/>
                    <a:stretch>
                      <a:fillRect/>
                    </a:stretch>
                  </pic:blipFill>
                  <pic:spPr>
                    <a:xfrm>
                      <a:off x="0" y="0"/>
                      <a:ext cx="6944995" cy="9758680"/>
                    </a:xfrm>
                    <a:prstGeom prst="rect">
                      <a:avLst/>
                    </a:prstGeom>
                    <a:noFill/>
                    <a:ln>
                      <a:noFill/>
                    </a:ln>
                  </pic:spPr>
                </pic:pic>
              </a:graphicData>
            </a:graphic>
          </wp:anchor>
        </w:drawing>
      </w:r>
    </w:p>
    <w:p w14:paraId="366DECB9">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000000" w:themeColor="text1"/>
          <w:sz w:val="32"/>
          <w:szCs w:val="24"/>
          <w:shd w:val="clear" w:color="auto" w:fill="auto"/>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01248" behindDoc="0" locked="0" layoutInCell="1" allowOverlap="1">
            <wp:simplePos x="0" y="0"/>
            <wp:positionH relativeFrom="column">
              <wp:posOffset>-780415</wp:posOffset>
            </wp:positionH>
            <wp:positionV relativeFrom="paragraph">
              <wp:posOffset>-413385</wp:posOffset>
            </wp:positionV>
            <wp:extent cx="6825615" cy="9671050"/>
            <wp:effectExtent l="0" t="0" r="13335" b="6350"/>
            <wp:wrapNone/>
            <wp:docPr id="6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14"/>
                    <pic:cNvPicPr>
                      <a:picLocks noChangeAspect="1"/>
                    </pic:cNvPicPr>
                  </pic:nvPicPr>
                  <pic:blipFill>
                    <a:blip r:embed="rId39"/>
                    <a:stretch>
                      <a:fillRect/>
                    </a:stretch>
                  </pic:blipFill>
                  <pic:spPr>
                    <a:xfrm>
                      <a:off x="0" y="0"/>
                      <a:ext cx="6825615" cy="9671050"/>
                    </a:xfrm>
                    <a:prstGeom prst="rect">
                      <a:avLst/>
                    </a:prstGeom>
                    <a:noFill/>
                    <a:ln>
                      <a:noFill/>
                    </a:ln>
                  </pic:spPr>
                </pic:pic>
              </a:graphicData>
            </a:graphic>
          </wp:anchor>
        </w:drawing>
      </w:r>
    </w:p>
    <w:p w14:paraId="531A72CF">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000000" w:themeColor="text1"/>
          <w:sz w:val="32"/>
          <w:szCs w:val="24"/>
          <w:shd w:val="clear" w:color="auto" w:fill="auto"/>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02272" behindDoc="0" locked="0" layoutInCell="1" allowOverlap="1">
            <wp:simplePos x="0" y="0"/>
            <wp:positionH relativeFrom="column">
              <wp:posOffset>-768985</wp:posOffset>
            </wp:positionH>
            <wp:positionV relativeFrom="paragraph">
              <wp:posOffset>-401955</wp:posOffset>
            </wp:positionV>
            <wp:extent cx="6898005" cy="9647555"/>
            <wp:effectExtent l="0" t="0" r="17145" b="10795"/>
            <wp:wrapNone/>
            <wp:docPr id="6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15"/>
                    <pic:cNvPicPr>
                      <a:picLocks noChangeAspect="1"/>
                    </pic:cNvPicPr>
                  </pic:nvPicPr>
                  <pic:blipFill>
                    <a:blip r:embed="rId40"/>
                    <a:stretch>
                      <a:fillRect/>
                    </a:stretch>
                  </pic:blipFill>
                  <pic:spPr>
                    <a:xfrm>
                      <a:off x="0" y="0"/>
                      <a:ext cx="6898005" cy="9647555"/>
                    </a:xfrm>
                    <a:prstGeom prst="rect">
                      <a:avLst/>
                    </a:prstGeom>
                    <a:noFill/>
                    <a:ln>
                      <a:noFill/>
                    </a:ln>
                  </pic:spPr>
                </pic:pic>
              </a:graphicData>
            </a:graphic>
          </wp:anchor>
        </w:drawing>
      </w:r>
    </w:p>
    <w:p w14:paraId="09C9DD8E">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000000" w:themeColor="text1"/>
          <w:sz w:val="32"/>
          <w:szCs w:val="24"/>
          <w:shd w:val="clear" w:color="auto" w:fill="auto"/>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03296" behindDoc="0" locked="0" layoutInCell="1" allowOverlap="1">
            <wp:simplePos x="0" y="0"/>
            <wp:positionH relativeFrom="column">
              <wp:posOffset>-688340</wp:posOffset>
            </wp:positionH>
            <wp:positionV relativeFrom="paragraph">
              <wp:posOffset>-401955</wp:posOffset>
            </wp:positionV>
            <wp:extent cx="6929120" cy="9789160"/>
            <wp:effectExtent l="0" t="0" r="5080" b="2540"/>
            <wp:wrapNone/>
            <wp:docPr id="6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16"/>
                    <pic:cNvPicPr>
                      <a:picLocks noChangeAspect="1"/>
                    </pic:cNvPicPr>
                  </pic:nvPicPr>
                  <pic:blipFill>
                    <a:blip r:embed="rId41"/>
                    <a:stretch>
                      <a:fillRect/>
                    </a:stretch>
                  </pic:blipFill>
                  <pic:spPr>
                    <a:xfrm>
                      <a:off x="0" y="0"/>
                      <a:ext cx="6929120" cy="9789160"/>
                    </a:xfrm>
                    <a:prstGeom prst="rect">
                      <a:avLst/>
                    </a:prstGeom>
                    <a:noFill/>
                    <a:ln>
                      <a:noFill/>
                    </a:ln>
                  </pic:spPr>
                </pic:pic>
              </a:graphicData>
            </a:graphic>
          </wp:anchor>
        </w:drawing>
      </w:r>
    </w:p>
    <w:p w14:paraId="7296ED8F">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000000" w:themeColor="text1"/>
          <w:sz w:val="32"/>
          <w:szCs w:val="24"/>
          <w:shd w:val="clear" w:color="auto" w:fill="auto"/>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04320" behindDoc="0" locked="0" layoutInCell="1" allowOverlap="1">
            <wp:simplePos x="0" y="0"/>
            <wp:positionH relativeFrom="column">
              <wp:posOffset>-757555</wp:posOffset>
            </wp:positionH>
            <wp:positionV relativeFrom="paragraph">
              <wp:posOffset>-488315</wp:posOffset>
            </wp:positionV>
            <wp:extent cx="7025640" cy="9730105"/>
            <wp:effectExtent l="0" t="0" r="3810" b="4445"/>
            <wp:wrapNone/>
            <wp:docPr id="6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17"/>
                    <pic:cNvPicPr>
                      <a:picLocks noChangeAspect="1"/>
                    </pic:cNvPicPr>
                  </pic:nvPicPr>
                  <pic:blipFill>
                    <a:blip r:embed="rId42"/>
                    <a:stretch>
                      <a:fillRect/>
                    </a:stretch>
                  </pic:blipFill>
                  <pic:spPr>
                    <a:xfrm>
                      <a:off x="0" y="0"/>
                      <a:ext cx="7025640" cy="9730105"/>
                    </a:xfrm>
                    <a:prstGeom prst="rect">
                      <a:avLst/>
                    </a:prstGeom>
                    <a:noFill/>
                    <a:ln>
                      <a:noFill/>
                    </a:ln>
                  </pic:spPr>
                </pic:pic>
              </a:graphicData>
            </a:graphic>
          </wp:anchor>
        </w:drawing>
      </w:r>
      <w:r>
        <w:rPr>
          <w:rFonts w:hint="eastAsia" w:ascii="宋体" w:hAnsi="宋体" w:cs="宋体"/>
          <w:color w:val="000000" w:themeColor="text1"/>
          <w:sz w:val="32"/>
          <w:szCs w:val="24"/>
          <w:shd w:val="clear" w:color="auto" w:fill="auto"/>
          <w:lang w:val="en-US" w:eastAsia="zh-CN"/>
          <w14:textFill>
            <w14:solidFill>
              <w14:schemeClr w14:val="tx1"/>
            </w14:solidFill>
          </w14:textFill>
        </w:rPr>
        <w:t>=</w:t>
      </w:r>
    </w:p>
    <w:p w14:paraId="3D1B1850">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000000" w:themeColor="text1"/>
          <w:sz w:val="32"/>
          <w:szCs w:val="24"/>
          <w:shd w:val="clear" w:color="auto" w:fill="auto"/>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05344" behindDoc="0" locked="0" layoutInCell="1" allowOverlap="1">
            <wp:simplePos x="0" y="0"/>
            <wp:positionH relativeFrom="column">
              <wp:posOffset>-826770</wp:posOffset>
            </wp:positionH>
            <wp:positionV relativeFrom="paragraph">
              <wp:posOffset>-470535</wp:posOffset>
            </wp:positionV>
            <wp:extent cx="6805930" cy="9672955"/>
            <wp:effectExtent l="0" t="0" r="13970" b="4445"/>
            <wp:wrapNone/>
            <wp:docPr id="6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18"/>
                    <pic:cNvPicPr>
                      <a:picLocks noChangeAspect="1"/>
                    </pic:cNvPicPr>
                  </pic:nvPicPr>
                  <pic:blipFill>
                    <a:blip r:embed="rId43"/>
                    <a:stretch>
                      <a:fillRect/>
                    </a:stretch>
                  </pic:blipFill>
                  <pic:spPr>
                    <a:xfrm>
                      <a:off x="0" y="0"/>
                      <a:ext cx="6805930" cy="9672955"/>
                    </a:xfrm>
                    <a:prstGeom prst="rect">
                      <a:avLst/>
                    </a:prstGeom>
                    <a:noFill/>
                    <a:ln>
                      <a:noFill/>
                    </a:ln>
                  </pic:spPr>
                </pic:pic>
              </a:graphicData>
            </a:graphic>
          </wp:anchor>
        </w:drawing>
      </w:r>
    </w:p>
    <w:p w14:paraId="1BF5C6B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sz w:val="32"/>
          <w:szCs w:val="24"/>
          <w:lang w:val="en-US" w:eastAsia="zh-CN"/>
        </w:rPr>
        <w:sectPr>
          <w:footerReference r:id="rId1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06368" behindDoc="0" locked="0" layoutInCell="1" allowOverlap="1">
            <wp:simplePos x="0" y="0"/>
            <wp:positionH relativeFrom="column">
              <wp:posOffset>-734060</wp:posOffset>
            </wp:positionH>
            <wp:positionV relativeFrom="paragraph">
              <wp:posOffset>-394335</wp:posOffset>
            </wp:positionV>
            <wp:extent cx="6817360" cy="9650730"/>
            <wp:effectExtent l="0" t="0" r="2540" b="7620"/>
            <wp:wrapNone/>
            <wp:docPr id="6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19"/>
                    <pic:cNvPicPr>
                      <a:picLocks noChangeAspect="1"/>
                    </pic:cNvPicPr>
                  </pic:nvPicPr>
                  <pic:blipFill>
                    <a:blip r:embed="rId44"/>
                    <a:stretch>
                      <a:fillRect/>
                    </a:stretch>
                  </pic:blipFill>
                  <pic:spPr>
                    <a:xfrm>
                      <a:off x="0" y="0"/>
                      <a:ext cx="6817360" cy="9650730"/>
                    </a:xfrm>
                    <a:prstGeom prst="rect">
                      <a:avLst/>
                    </a:prstGeom>
                    <a:noFill/>
                    <a:ln>
                      <a:noFill/>
                    </a:ln>
                  </pic:spPr>
                </pic:pic>
              </a:graphicData>
            </a:graphic>
          </wp:anchor>
        </w:drawing>
      </w:r>
    </w:p>
    <w:p w14:paraId="0659DF3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sz w:val="32"/>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07392" behindDoc="0" locked="0" layoutInCell="1" allowOverlap="1">
            <wp:simplePos x="0" y="0"/>
            <wp:positionH relativeFrom="column">
              <wp:posOffset>-861060</wp:posOffset>
            </wp:positionH>
            <wp:positionV relativeFrom="paragraph">
              <wp:posOffset>-628015</wp:posOffset>
            </wp:positionV>
            <wp:extent cx="7085330" cy="9965055"/>
            <wp:effectExtent l="0" t="0" r="1270" b="17145"/>
            <wp:wrapNone/>
            <wp:docPr id="6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20"/>
                    <pic:cNvPicPr>
                      <a:picLocks noChangeAspect="1"/>
                    </pic:cNvPicPr>
                  </pic:nvPicPr>
                  <pic:blipFill>
                    <a:blip r:embed="rId45"/>
                    <a:stretch>
                      <a:fillRect/>
                    </a:stretch>
                  </pic:blipFill>
                  <pic:spPr>
                    <a:xfrm>
                      <a:off x="0" y="0"/>
                      <a:ext cx="7085330" cy="9965055"/>
                    </a:xfrm>
                    <a:prstGeom prst="rect">
                      <a:avLst/>
                    </a:prstGeom>
                    <a:noFill/>
                    <a:ln>
                      <a:noFill/>
                    </a:ln>
                  </pic:spPr>
                </pic:pic>
              </a:graphicData>
            </a:graphic>
          </wp:anchor>
        </w:drawing>
      </w:r>
    </w:p>
    <w:p w14:paraId="4960F7F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sz w:val="32"/>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08416" behindDoc="0" locked="0" layoutInCell="1" allowOverlap="1">
            <wp:simplePos x="0" y="0"/>
            <wp:positionH relativeFrom="column">
              <wp:posOffset>-930275</wp:posOffset>
            </wp:positionH>
            <wp:positionV relativeFrom="paragraph">
              <wp:posOffset>-589280</wp:posOffset>
            </wp:positionV>
            <wp:extent cx="7157720" cy="9919335"/>
            <wp:effectExtent l="0" t="0" r="5080" b="5715"/>
            <wp:wrapNone/>
            <wp:docPr id="6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21"/>
                    <pic:cNvPicPr>
                      <a:picLocks noChangeAspect="1"/>
                    </pic:cNvPicPr>
                  </pic:nvPicPr>
                  <pic:blipFill>
                    <a:blip r:embed="rId46"/>
                    <a:stretch>
                      <a:fillRect/>
                    </a:stretch>
                  </pic:blipFill>
                  <pic:spPr>
                    <a:xfrm>
                      <a:off x="0" y="0"/>
                      <a:ext cx="7157720" cy="9919335"/>
                    </a:xfrm>
                    <a:prstGeom prst="rect">
                      <a:avLst/>
                    </a:prstGeom>
                    <a:noFill/>
                    <a:ln>
                      <a:noFill/>
                    </a:ln>
                  </pic:spPr>
                </pic:pic>
              </a:graphicData>
            </a:graphic>
          </wp:anchor>
        </w:drawing>
      </w:r>
    </w:p>
    <w:p w14:paraId="6410EF0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sz w:val="32"/>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09440" behindDoc="0" locked="0" layoutInCell="1" allowOverlap="1">
            <wp:simplePos x="0" y="0"/>
            <wp:positionH relativeFrom="column">
              <wp:posOffset>-837565</wp:posOffset>
            </wp:positionH>
            <wp:positionV relativeFrom="paragraph">
              <wp:posOffset>-452120</wp:posOffset>
            </wp:positionV>
            <wp:extent cx="6945630" cy="9681845"/>
            <wp:effectExtent l="0" t="0" r="7620" b="14605"/>
            <wp:wrapNone/>
            <wp:docPr id="6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22"/>
                    <pic:cNvPicPr>
                      <a:picLocks noChangeAspect="1"/>
                    </pic:cNvPicPr>
                  </pic:nvPicPr>
                  <pic:blipFill>
                    <a:blip r:embed="rId47"/>
                    <a:stretch>
                      <a:fillRect/>
                    </a:stretch>
                  </pic:blipFill>
                  <pic:spPr>
                    <a:xfrm>
                      <a:off x="0" y="0"/>
                      <a:ext cx="6945630" cy="9681845"/>
                    </a:xfrm>
                    <a:prstGeom prst="rect">
                      <a:avLst/>
                    </a:prstGeom>
                    <a:noFill/>
                    <a:ln>
                      <a:noFill/>
                    </a:ln>
                  </pic:spPr>
                </pic:pic>
              </a:graphicData>
            </a:graphic>
          </wp:anchor>
        </w:drawing>
      </w:r>
    </w:p>
    <w:p w14:paraId="7F945BD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sz w:val="32"/>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10464" behindDoc="0" locked="0" layoutInCell="1" allowOverlap="1">
            <wp:simplePos x="0" y="0"/>
            <wp:positionH relativeFrom="column">
              <wp:posOffset>-734695</wp:posOffset>
            </wp:positionH>
            <wp:positionV relativeFrom="paragraph">
              <wp:posOffset>-394335</wp:posOffset>
            </wp:positionV>
            <wp:extent cx="6684645" cy="9604375"/>
            <wp:effectExtent l="0" t="0" r="1905" b="15875"/>
            <wp:wrapNone/>
            <wp:docPr id="6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23"/>
                    <pic:cNvPicPr>
                      <a:picLocks noChangeAspect="1"/>
                    </pic:cNvPicPr>
                  </pic:nvPicPr>
                  <pic:blipFill>
                    <a:blip r:embed="rId48"/>
                    <a:stretch>
                      <a:fillRect/>
                    </a:stretch>
                  </pic:blipFill>
                  <pic:spPr>
                    <a:xfrm>
                      <a:off x="0" y="0"/>
                      <a:ext cx="6684645" cy="9604375"/>
                    </a:xfrm>
                    <a:prstGeom prst="rect">
                      <a:avLst/>
                    </a:prstGeom>
                    <a:noFill/>
                    <a:ln>
                      <a:noFill/>
                    </a:ln>
                  </pic:spPr>
                </pic:pic>
              </a:graphicData>
            </a:graphic>
          </wp:anchor>
        </w:drawing>
      </w:r>
    </w:p>
    <w:p w14:paraId="58E80AA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color w:val="auto"/>
          <w:sz w:val="32"/>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11488" behindDoc="0" locked="0" layoutInCell="1" allowOverlap="1">
            <wp:simplePos x="0" y="0"/>
            <wp:positionH relativeFrom="column">
              <wp:posOffset>-734695</wp:posOffset>
            </wp:positionH>
            <wp:positionV relativeFrom="paragraph">
              <wp:posOffset>-198755</wp:posOffset>
            </wp:positionV>
            <wp:extent cx="6773545" cy="9345930"/>
            <wp:effectExtent l="0" t="0" r="8255" b="7620"/>
            <wp:wrapNone/>
            <wp:docPr id="6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24"/>
                    <pic:cNvPicPr>
                      <a:picLocks noChangeAspect="1"/>
                    </pic:cNvPicPr>
                  </pic:nvPicPr>
                  <pic:blipFill>
                    <a:blip r:embed="rId49"/>
                    <a:stretch>
                      <a:fillRect/>
                    </a:stretch>
                  </pic:blipFill>
                  <pic:spPr>
                    <a:xfrm>
                      <a:off x="0" y="0"/>
                      <a:ext cx="6773545" cy="9345930"/>
                    </a:xfrm>
                    <a:prstGeom prst="rect">
                      <a:avLst/>
                    </a:prstGeom>
                    <a:noFill/>
                    <a:ln>
                      <a:noFill/>
                    </a:ln>
                  </pic:spPr>
                </pic:pic>
              </a:graphicData>
            </a:graphic>
          </wp:anchor>
        </w:drawing>
      </w:r>
    </w:p>
    <w:p w14:paraId="231F667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color w:val="auto"/>
          <w:sz w:val="32"/>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12512" behindDoc="0" locked="0" layoutInCell="1" allowOverlap="1">
            <wp:simplePos x="0" y="0"/>
            <wp:positionH relativeFrom="column">
              <wp:posOffset>-826770</wp:posOffset>
            </wp:positionH>
            <wp:positionV relativeFrom="paragraph">
              <wp:posOffset>-327025</wp:posOffset>
            </wp:positionV>
            <wp:extent cx="6978015" cy="9656445"/>
            <wp:effectExtent l="0" t="0" r="13335" b="1905"/>
            <wp:wrapNone/>
            <wp:docPr id="6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25"/>
                    <pic:cNvPicPr>
                      <a:picLocks noChangeAspect="1"/>
                    </pic:cNvPicPr>
                  </pic:nvPicPr>
                  <pic:blipFill>
                    <a:blip r:embed="rId50"/>
                    <a:stretch>
                      <a:fillRect/>
                    </a:stretch>
                  </pic:blipFill>
                  <pic:spPr>
                    <a:xfrm>
                      <a:off x="0" y="0"/>
                      <a:ext cx="6978015" cy="9656445"/>
                    </a:xfrm>
                    <a:prstGeom prst="rect">
                      <a:avLst/>
                    </a:prstGeom>
                    <a:noFill/>
                    <a:ln>
                      <a:noFill/>
                    </a:ln>
                  </pic:spPr>
                </pic:pic>
              </a:graphicData>
            </a:graphic>
          </wp:anchor>
        </w:drawing>
      </w:r>
    </w:p>
    <w:p w14:paraId="0FFB365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color w:val="auto"/>
          <w:sz w:val="32"/>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13536" behindDoc="0" locked="0" layoutInCell="1" allowOverlap="1">
            <wp:simplePos x="0" y="0"/>
            <wp:positionH relativeFrom="column">
              <wp:posOffset>-699770</wp:posOffset>
            </wp:positionH>
            <wp:positionV relativeFrom="paragraph">
              <wp:posOffset>-508635</wp:posOffset>
            </wp:positionV>
            <wp:extent cx="6822440" cy="9650730"/>
            <wp:effectExtent l="0" t="0" r="16510" b="7620"/>
            <wp:wrapNone/>
            <wp:docPr id="6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26"/>
                    <pic:cNvPicPr>
                      <a:picLocks noChangeAspect="1"/>
                    </pic:cNvPicPr>
                  </pic:nvPicPr>
                  <pic:blipFill>
                    <a:blip r:embed="rId51"/>
                    <a:stretch>
                      <a:fillRect/>
                    </a:stretch>
                  </pic:blipFill>
                  <pic:spPr>
                    <a:xfrm>
                      <a:off x="0" y="0"/>
                      <a:ext cx="6822440" cy="9650730"/>
                    </a:xfrm>
                    <a:prstGeom prst="rect">
                      <a:avLst/>
                    </a:prstGeom>
                    <a:noFill/>
                    <a:ln>
                      <a:noFill/>
                    </a:ln>
                  </pic:spPr>
                </pic:pic>
              </a:graphicData>
            </a:graphic>
          </wp:anchor>
        </w:drawing>
      </w:r>
    </w:p>
    <w:p w14:paraId="6B68D75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color w:val="auto"/>
          <w:sz w:val="32"/>
          <w:szCs w:val="24"/>
          <w:lang w:val="en-US" w:eastAsia="zh-CN"/>
        </w:rPr>
      </w:pPr>
      <w:r>
        <w:rPr>
          <w:rFonts w:hint="default" w:ascii="Times New Roman" w:hAnsi="Times New Roman" w:eastAsia="宋体" w:cs="Times New Roman"/>
          <w:b/>
          <w:bCs/>
          <w:color w:val="auto"/>
          <w:sz w:val="32"/>
          <w:szCs w:val="24"/>
          <w:lang w:val="en-US" w:eastAsia="zh-CN"/>
        </w:rPr>
        <w:t>附件</w:t>
      </w:r>
      <w:r>
        <w:rPr>
          <w:rFonts w:hint="eastAsia" w:cs="Times New Roman"/>
          <w:b/>
          <w:bCs/>
          <w:color w:val="auto"/>
          <w:sz w:val="32"/>
          <w:szCs w:val="24"/>
          <w:lang w:val="en-US" w:eastAsia="zh-CN"/>
        </w:rPr>
        <w:t xml:space="preserve">5 </w:t>
      </w:r>
      <w:r>
        <w:rPr>
          <w:rFonts w:hint="default" w:ascii="Times New Roman" w:hAnsi="Times New Roman" w:eastAsia="宋体" w:cs="Times New Roman"/>
          <w:b/>
          <w:bCs/>
          <w:color w:val="auto"/>
          <w:sz w:val="32"/>
          <w:szCs w:val="24"/>
          <w:lang w:val="en-US" w:eastAsia="zh-CN"/>
        </w:rPr>
        <w:t>验收意见</w:t>
      </w:r>
    </w:p>
    <w:p w14:paraId="683C200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Style w:val="21"/>
          <w:rFonts w:hint="default" w:ascii="Times New Roman" w:hAnsi="Times New Roman" w:eastAsia="宋体" w:cs="Times New Roman"/>
          <w:b/>
          <w:bCs w:val="0"/>
          <w:color w:val="auto"/>
          <w:sz w:val="32"/>
          <w:szCs w:val="32"/>
        </w:rPr>
      </w:pPr>
      <w:r>
        <w:rPr>
          <w:rFonts w:hint="default" w:ascii="Times New Roman" w:hAnsi="Times New Roman" w:eastAsia="宋体" w:cs="Times New Roman"/>
          <w:b/>
          <w:bCs w:val="0"/>
          <w:color w:val="auto"/>
          <w:sz w:val="32"/>
          <w:szCs w:val="32"/>
          <w:lang w:eastAsia="zh-CN"/>
        </w:rPr>
        <w:t>河南驼人贝斯特医疗器械有限公司年产2000万件Ⅰ、Ⅱ、Ⅲ类医疗器械项目竣工环境保护验收</w:t>
      </w:r>
      <w:r>
        <w:rPr>
          <w:rStyle w:val="21"/>
          <w:rFonts w:hint="default" w:ascii="Times New Roman" w:hAnsi="Times New Roman" w:eastAsia="宋体" w:cs="Times New Roman"/>
          <w:b/>
          <w:bCs w:val="0"/>
          <w:color w:val="auto"/>
          <w:sz w:val="32"/>
          <w:szCs w:val="32"/>
        </w:rPr>
        <w:t>意见</w:t>
      </w:r>
    </w:p>
    <w:p w14:paraId="1D19389C">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rPr>
      </w:pPr>
      <w:r>
        <w:rPr>
          <w:rFonts w:hint="eastAsia" w:ascii="Times New Roman" w:hAnsi="Times New Roman" w:cs="Times New Roman"/>
          <w:b w:val="0"/>
          <w:bCs/>
          <w:color w:val="auto"/>
          <w:sz w:val="24"/>
          <w:szCs w:val="24"/>
          <w:highlight w:val="none"/>
          <w:lang w:val="en-US" w:eastAsia="zh-CN"/>
        </w:rPr>
        <w:t>2025</w:t>
      </w:r>
      <w:r>
        <w:rPr>
          <w:rFonts w:hint="default" w:ascii="Times New Roman" w:hAnsi="Times New Roman" w:eastAsia="宋体" w:cs="Times New Roman"/>
          <w:b w:val="0"/>
          <w:bCs/>
          <w:color w:val="auto"/>
          <w:sz w:val="24"/>
          <w:szCs w:val="24"/>
          <w:highlight w:val="none"/>
        </w:rPr>
        <w:t>年</w:t>
      </w:r>
      <w:r>
        <w:rPr>
          <w:rFonts w:hint="eastAsia" w:ascii="Times New Roman" w:hAnsi="Times New Roman" w:cs="Times New Roman"/>
          <w:b w:val="0"/>
          <w:bCs/>
          <w:color w:val="auto"/>
          <w:sz w:val="24"/>
          <w:szCs w:val="24"/>
          <w:highlight w:val="none"/>
          <w:lang w:val="en-US" w:eastAsia="zh-CN"/>
        </w:rPr>
        <w:t>06</w:t>
      </w:r>
      <w:r>
        <w:rPr>
          <w:rFonts w:hint="default" w:ascii="Times New Roman" w:hAnsi="Times New Roman" w:eastAsia="宋体" w:cs="Times New Roman"/>
          <w:b w:val="0"/>
          <w:bCs/>
          <w:color w:val="auto"/>
          <w:sz w:val="24"/>
          <w:szCs w:val="24"/>
          <w:highlight w:val="none"/>
        </w:rPr>
        <w:t>月</w:t>
      </w:r>
      <w:r>
        <w:rPr>
          <w:rFonts w:hint="eastAsia" w:ascii="Times New Roman" w:hAnsi="Times New Roman" w:cs="Times New Roman"/>
          <w:b w:val="0"/>
          <w:bCs/>
          <w:color w:val="auto"/>
          <w:sz w:val="24"/>
          <w:szCs w:val="24"/>
          <w:highlight w:val="none"/>
          <w:lang w:val="en-US" w:eastAsia="zh-CN"/>
        </w:rPr>
        <w:t>22</w:t>
      </w:r>
      <w:r>
        <w:rPr>
          <w:rFonts w:hint="default" w:ascii="Times New Roman" w:hAnsi="Times New Roman" w:eastAsia="宋体" w:cs="Times New Roman"/>
          <w:b w:val="0"/>
          <w:bCs/>
          <w:color w:val="auto"/>
          <w:sz w:val="24"/>
          <w:szCs w:val="24"/>
          <w:highlight w:val="none"/>
        </w:rPr>
        <w:t>日，</w:t>
      </w:r>
      <w:r>
        <w:rPr>
          <w:rFonts w:hint="default" w:ascii="Times New Roman" w:hAnsi="Times New Roman" w:eastAsia="宋体" w:cs="Times New Roman"/>
          <w:b w:val="0"/>
          <w:bCs/>
          <w:color w:val="auto"/>
          <w:sz w:val="24"/>
          <w:szCs w:val="24"/>
          <w:highlight w:val="none"/>
          <w:lang w:eastAsia="zh-CN"/>
        </w:rPr>
        <w:t>河南驼人贝斯特医疗器械有限公司年产2000万件Ⅰ、Ⅱ、Ⅲ类医疗器械项目</w:t>
      </w:r>
      <w:r>
        <w:rPr>
          <w:rFonts w:hint="default" w:ascii="Times New Roman" w:hAnsi="Times New Roman" w:eastAsia="宋体" w:cs="Times New Roman"/>
          <w:b w:val="0"/>
          <w:bCs/>
          <w:color w:val="auto"/>
          <w:sz w:val="24"/>
          <w:szCs w:val="24"/>
          <w:highlight w:val="none"/>
          <w:lang w:val="en-US" w:eastAsia="zh-CN"/>
        </w:rPr>
        <w:t>竣工环境保护验收</w:t>
      </w:r>
      <w:r>
        <w:rPr>
          <w:rFonts w:hint="default" w:ascii="Times New Roman" w:hAnsi="Times New Roman" w:eastAsia="宋体" w:cs="Times New Roman"/>
          <w:b w:val="0"/>
          <w:bCs/>
          <w:color w:val="auto"/>
          <w:sz w:val="24"/>
          <w:szCs w:val="24"/>
          <w:highlight w:val="none"/>
          <w:lang w:eastAsia="zh-CN"/>
        </w:rPr>
        <w:t>评审会在长垣市召开。验收专家组通过审阅</w:t>
      </w:r>
      <w:r>
        <w:rPr>
          <w:rFonts w:hint="default" w:ascii="Times New Roman" w:hAnsi="Times New Roman" w:eastAsia="宋体" w:cs="Times New Roman"/>
          <w:b w:val="0"/>
          <w:bCs/>
          <w:color w:val="auto"/>
          <w:sz w:val="24"/>
          <w:szCs w:val="24"/>
          <w:highlight w:val="none"/>
          <w:lang w:val="en-US" w:eastAsia="zh-CN"/>
        </w:rPr>
        <w:t>本项目</w:t>
      </w:r>
      <w:r>
        <w:rPr>
          <w:rFonts w:hint="default" w:ascii="Times New Roman" w:hAnsi="Times New Roman" w:eastAsia="宋体" w:cs="Times New Roman"/>
          <w:b w:val="0"/>
          <w:bCs/>
          <w:color w:val="auto"/>
          <w:sz w:val="24"/>
          <w:szCs w:val="24"/>
          <w:highlight w:val="none"/>
        </w:rPr>
        <w:t>竣工环境保护</w:t>
      </w:r>
      <w:r>
        <w:rPr>
          <w:rFonts w:hint="default" w:ascii="Times New Roman" w:hAnsi="Times New Roman" w:eastAsia="宋体" w:cs="Times New Roman"/>
          <w:b w:val="0"/>
          <w:bCs/>
          <w:color w:val="auto"/>
          <w:sz w:val="24"/>
          <w:szCs w:val="24"/>
          <w:highlight w:val="none"/>
          <w:lang w:eastAsia="zh-CN"/>
        </w:rPr>
        <w:t>验收</w:t>
      </w:r>
      <w:r>
        <w:rPr>
          <w:rFonts w:hint="default" w:ascii="Times New Roman" w:hAnsi="Times New Roman" w:eastAsia="宋体" w:cs="Times New Roman"/>
          <w:b w:val="0"/>
          <w:bCs/>
          <w:color w:val="auto"/>
          <w:sz w:val="24"/>
          <w:szCs w:val="24"/>
          <w:highlight w:val="none"/>
        </w:rPr>
        <w:t>监测报告并对照《建设项目竣工环境保护验收暂行办法》，严格依照国家有关法律法规、建设项目竣工环境保护验收技术规范、本项目环境影响报告</w:t>
      </w:r>
      <w:r>
        <w:rPr>
          <w:rFonts w:hint="default" w:ascii="Times New Roman" w:hAnsi="Times New Roman" w:eastAsia="宋体" w:cs="Times New Roman"/>
          <w:b w:val="0"/>
          <w:bCs/>
          <w:color w:val="auto"/>
          <w:sz w:val="24"/>
          <w:szCs w:val="24"/>
          <w:highlight w:val="none"/>
          <w:lang w:eastAsia="zh-CN"/>
        </w:rPr>
        <w:t>表</w:t>
      </w:r>
      <w:r>
        <w:rPr>
          <w:rFonts w:hint="default" w:ascii="Times New Roman" w:hAnsi="Times New Roman" w:eastAsia="宋体" w:cs="Times New Roman"/>
          <w:b w:val="0"/>
          <w:bCs/>
          <w:color w:val="auto"/>
          <w:sz w:val="24"/>
          <w:szCs w:val="24"/>
          <w:highlight w:val="none"/>
        </w:rPr>
        <w:t>和审批部门审批决定等要求对项目进行验收，提出意见如下：</w:t>
      </w:r>
    </w:p>
    <w:p w14:paraId="1FDE7C79">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jc w:val="both"/>
        <w:textAlignment w:val="auto"/>
        <w:rPr>
          <w:rFonts w:hint="default" w:ascii="Times New Roman" w:hAnsi="Times New Roman" w:eastAsia="宋体" w:cs="Times New Roman"/>
          <w:b/>
          <w:bCs w:val="0"/>
          <w:color w:val="auto"/>
          <w:sz w:val="24"/>
          <w:szCs w:val="24"/>
          <w:highlight w:val="none"/>
        </w:rPr>
      </w:pPr>
      <w:r>
        <w:rPr>
          <w:rStyle w:val="21"/>
          <w:rFonts w:hint="default" w:ascii="Times New Roman" w:hAnsi="Times New Roman" w:eastAsia="宋体" w:cs="Times New Roman"/>
          <w:b/>
          <w:bCs w:val="0"/>
          <w:color w:val="auto"/>
          <w:sz w:val="24"/>
          <w:szCs w:val="24"/>
          <w:highlight w:val="none"/>
        </w:rPr>
        <w:t>一、工程建设基本情况</w:t>
      </w:r>
    </w:p>
    <w:p w14:paraId="09EDFE4C">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（一）建设地点、规模、主要建设内容</w:t>
      </w:r>
    </w:p>
    <w:p w14:paraId="2E30EF7F">
      <w:pPr>
        <w:keepNext w:val="0"/>
        <w:keepLines w:val="0"/>
        <w:pageBreakBefore w:val="0"/>
        <w:widowControl/>
        <w:kinsoku/>
        <w:wordWrap/>
        <w:overflowPunct/>
        <w:topLinePunct w:val="0"/>
        <w:autoSpaceDE/>
        <w:autoSpaceDN/>
        <w:bidi w:val="0"/>
        <w:adjustRightInd w:val="0"/>
        <w:snapToGrid w:val="0"/>
        <w:spacing w:after="0" w:afterLines="0" w:line="500" w:lineRule="atLeast"/>
        <w:ind w:firstLine="480" w:firstLineChars="200"/>
        <w:jc w:val="left"/>
        <w:textAlignment w:val="auto"/>
        <w:outlineLvl w:val="9"/>
        <w:rPr>
          <w:rFonts w:hint="eastAsia" w:cs="Times New Roman"/>
          <w:color w:val="0000FF"/>
          <w:sz w:val="24"/>
          <w:szCs w:val="24"/>
          <w:lang w:val="en-US" w:eastAsia="zh-CN"/>
        </w:rPr>
      </w:pPr>
      <w:r>
        <w:rPr>
          <w:rFonts w:hint="default" w:ascii="Times New Roman" w:hAnsi="Times New Roman" w:cs="Times New Roman"/>
          <w:sz w:val="24"/>
          <w:lang w:val="en-US" w:eastAsia="zh-CN"/>
        </w:rPr>
        <w:t>河南驼人贝斯特医疗器械有限公司</w:t>
      </w:r>
      <w:r>
        <w:rPr>
          <w:rFonts w:hint="default" w:ascii="Times New Roman" w:hAnsi="Times New Roman" w:cs="Times New Roman"/>
          <w:sz w:val="24"/>
        </w:rPr>
        <w:t>位于</w:t>
      </w:r>
      <w:r>
        <w:rPr>
          <w:rFonts w:hint="eastAsia" w:ascii="Times New Roman" w:hAnsi="Times New Roman"/>
          <w:color w:val="auto"/>
          <w:sz w:val="24"/>
          <w:lang w:val="en-US" w:eastAsia="zh-CN"/>
        </w:rPr>
        <w:t>长垣市南蒲街道办事处纬七路中段路南驼人集团（健康产业园）A1车间1楼、A8车间1楼、B10车间1楼、B12车间2楼</w:t>
      </w:r>
      <w:r>
        <w:rPr>
          <w:rFonts w:hint="eastAsia" w:ascii="宋体" w:hAnsi="宋体" w:cs="宋体"/>
          <w:sz w:val="24"/>
          <w:szCs w:val="24"/>
          <w:lang w:val="en-US" w:eastAsia="zh-CN"/>
        </w:rPr>
        <w:t>，</w:t>
      </w:r>
      <w:r>
        <w:rPr>
          <w:rFonts w:hint="default" w:ascii="Times New Roman" w:hAnsi="Times New Roman" w:cs="Times New Roman"/>
          <w:sz w:val="24"/>
          <w:szCs w:val="24"/>
          <w:lang w:val="en-US" w:eastAsia="zh-CN"/>
        </w:rPr>
        <w:t>投资</w:t>
      </w:r>
      <w:r>
        <w:rPr>
          <w:rFonts w:hint="eastAsia" w:cs="Times New Roman"/>
          <w:sz w:val="24"/>
          <w:szCs w:val="24"/>
          <w:lang w:val="en-US" w:eastAsia="zh-CN"/>
        </w:rPr>
        <w:t>37</w:t>
      </w:r>
      <w:r>
        <w:rPr>
          <w:rFonts w:hint="eastAsia" w:cs="Times New Roman"/>
          <w:color w:val="auto"/>
          <w:sz w:val="24"/>
          <w:szCs w:val="24"/>
          <w:lang w:val="en-US" w:eastAsia="zh-CN"/>
        </w:rPr>
        <w:t>00</w:t>
      </w:r>
      <w:r>
        <w:rPr>
          <w:rFonts w:hint="default" w:ascii="Times New Roman" w:hAnsi="Times New Roman" w:cs="Times New Roman"/>
          <w:color w:val="auto"/>
          <w:sz w:val="24"/>
          <w:szCs w:val="24"/>
          <w:lang w:val="en-US" w:eastAsia="zh-CN"/>
        </w:rPr>
        <w:t>万元</w:t>
      </w:r>
      <w:r>
        <w:rPr>
          <w:rFonts w:hint="eastAsia" w:cs="Times New Roman"/>
          <w:color w:val="auto"/>
          <w:sz w:val="24"/>
          <w:szCs w:val="24"/>
          <w:lang w:val="en-US" w:eastAsia="zh-CN"/>
        </w:rPr>
        <w:t>利用</w:t>
      </w:r>
      <w:r>
        <w:rPr>
          <w:rFonts w:hint="default" w:ascii="Times New Roman" w:hAnsi="Times New Roman" w:cs="Times New Roman"/>
          <w:color w:val="auto"/>
          <w:sz w:val="24"/>
          <w:szCs w:val="24"/>
          <w:lang w:val="en-US" w:eastAsia="zh-CN"/>
        </w:rPr>
        <w:t>现有厂房及附属设施</w:t>
      </w:r>
      <w:r>
        <w:rPr>
          <w:rFonts w:hint="eastAsia" w:cs="Times New Roman"/>
          <w:color w:val="auto"/>
          <w:sz w:val="24"/>
          <w:szCs w:val="24"/>
          <w:lang w:val="en-US" w:eastAsia="zh-CN"/>
        </w:rPr>
        <w:t>6</w:t>
      </w:r>
      <w:r>
        <w:rPr>
          <w:rFonts w:hint="default" w:ascii="Times New Roman" w:hAnsi="Times New Roman" w:cs="Times New Roman"/>
          <w:color w:val="auto"/>
          <w:sz w:val="24"/>
          <w:szCs w:val="24"/>
          <w:lang w:val="en-US" w:eastAsia="zh-CN"/>
        </w:rPr>
        <w:t>00m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建设年产</w:t>
      </w:r>
      <w:r>
        <w:rPr>
          <w:rFonts w:hint="eastAsia" w:cs="Times New Roman"/>
          <w:color w:val="auto"/>
          <w:sz w:val="24"/>
          <w:szCs w:val="24"/>
          <w:lang w:val="en-US" w:eastAsia="zh-CN"/>
        </w:rPr>
        <w:t>2000</w:t>
      </w:r>
      <w:r>
        <w:rPr>
          <w:rFonts w:hint="default" w:ascii="Times New Roman" w:hAnsi="Times New Roman" w:cs="Times New Roman"/>
          <w:color w:val="auto"/>
          <w:sz w:val="24"/>
          <w:szCs w:val="24"/>
          <w:lang w:val="en-US" w:eastAsia="zh-CN"/>
        </w:rPr>
        <w:t>万件</w:t>
      </w:r>
      <w:r>
        <w:rPr>
          <w:rFonts w:hint="default" w:ascii="Times New Roman" w:hAnsi="Times New Roman" w:eastAsia="宋体" w:cs="Times New Roman"/>
          <w:color w:val="auto"/>
          <w:sz w:val="24"/>
          <w:szCs w:val="24"/>
          <w:lang w:val="en-US" w:eastAsia="zh-CN"/>
        </w:rPr>
        <w:t>Ⅰ</w:t>
      </w:r>
      <w:r>
        <w:rPr>
          <w:rFonts w:hint="eastAsia"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Ⅱ、Ⅲ类医疗器械项目</w:t>
      </w:r>
      <w:r>
        <w:rPr>
          <w:rFonts w:hint="default" w:ascii="Times New Roman" w:hAnsi="Times New Roman" w:eastAsia="宋体" w:cs="Times New Roman"/>
          <w:color w:val="auto"/>
          <w:sz w:val="24"/>
          <w:szCs w:val="24"/>
          <w:lang w:val="en-US" w:eastAsia="zh-CN"/>
        </w:rPr>
        <w:t>。</w:t>
      </w:r>
    </w:p>
    <w:p w14:paraId="7FD05EF2">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（二）建设过程</w:t>
      </w:r>
      <w:r>
        <w:rPr>
          <w:rFonts w:hint="default" w:ascii="Times New Roman" w:hAnsi="Times New Roman" w:eastAsia="宋体" w:cs="Times New Roman"/>
          <w:b w:val="0"/>
          <w:bCs/>
          <w:color w:val="auto"/>
          <w:sz w:val="24"/>
          <w:szCs w:val="24"/>
          <w:highlight w:val="none"/>
          <w:lang w:eastAsia="zh-CN"/>
        </w:rPr>
        <w:t>及</w:t>
      </w:r>
      <w:r>
        <w:rPr>
          <w:rFonts w:hint="default" w:ascii="Times New Roman" w:hAnsi="Times New Roman" w:eastAsia="宋体" w:cs="Times New Roman"/>
          <w:b w:val="0"/>
          <w:bCs/>
          <w:color w:val="auto"/>
          <w:sz w:val="24"/>
          <w:szCs w:val="24"/>
          <w:highlight w:val="none"/>
        </w:rPr>
        <w:t>环保审批情况</w:t>
      </w:r>
    </w:p>
    <w:p w14:paraId="54B9F506">
      <w:pPr>
        <w:keepNext w:val="0"/>
        <w:keepLines w:val="0"/>
        <w:pageBreakBefore w:val="0"/>
        <w:widowControl/>
        <w:kinsoku/>
        <w:wordWrap/>
        <w:overflowPunct/>
        <w:topLinePunct w:val="0"/>
        <w:autoSpaceDE/>
        <w:autoSpaceDN/>
        <w:bidi w:val="0"/>
        <w:adjustRightInd w:val="0"/>
        <w:snapToGrid w:val="0"/>
        <w:spacing w:after="0" w:line="500" w:lineRule="atLeast"/>
        <w:ind w:firstLine="480" w:firstLineChars="200"/>
        <w:textAlignment w:val="auto"/>
        <w:outlineLvl w:val="9"/>
        <w:rPr>
          <w:rFonts w:hint="default" w:ascii="Times New Roman" w:hAnsi="Times New Roman" w:eastAsia="宋体" w:cs="Times New Roman"/>
          <w:color w:val="0000FF"/>
          <w:sz w:val="24"/>
          <w:szCs w:val="24"/>
          <w:lang w:val="en-US" w:eastAsia="zh-CN"/>
        </w:rPr>
      </w:pPr>
      <w:r>
        <w:rPr>
          <w:rFonts w:hint="eastAsia"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09</w:t>
      </w:r>
      <w:r>
        <w:rPr>
          <w:rFonts w:hint="default" w:ascii="Times New Roman" w:hAnsi="Times New Roman" w:eastAsia="宋体" w:cs="Times New Roman"/>
          <w:color w:val="auto"/>
          <w:sz w:val="24"/>
          <w:szCs w:val="24"/>
          <w:lang w:val="en-US" w:eastAsia="zh-CN"/>
        </w:rPr>
        <w:t>月，河南省凝博生态科技有限公司编制完成了</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年产2000万件Ⅰ、Ⅱ、Ⅲ类医疗器械项目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环境影响报告表，</w:t>
      </w:r>
      <w:r>
        <w:rPr>
          <w:rFonts w:hint="default" w:ascii="Times New Roman" w:hAnsi="Times New Roman"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年</w:t>
      </w:r>
      <w:r>
        <w:rPr>
          <w:rFonts w:hint="default" w:ascii="Times New Roman" w:hAnsi="Times New Roman"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08</w:t>
      </w:r>
      <w:r>
        <w:rPr>
          <w:rFonts w:hint="default" w:ascii="Times New Roman" w:hAnsi="Times New Roman" w:eastAsia="宋体" w:cs="Times New Roman"/>
          <w:color w:val="auto"/>
          <w:sz w:val="24"/>
          <w:szCs w:val="24"/>
          <w:lang w:val="en-US" w:eastAsia="zh-CN"/>
        </w:rPr>
        <w:t>日，获得</w:t>
      </w:r>
      <w:r>
        <w:rPr>
          <w:rFonts w:hint="default" w:ascii="Times New Roman" w:hAnsi="Times New Roman" w:cs="Times New Roman" w:eastAsiaTheme="minorEastAsia"/>
          <w:color w:val="auto"/>
          <w:sz w:val="24"/>
          <w:szCs w:val="24"/>
          <w:lang w:val="en-US" w:eastAsia="zh-CN"/>
        </w:rPr>
        <w:t>新乡</w:t>
      </w:r>
      <w:r>
        <w:rPr>
          <w:rFonts w:hint="eastAsia" w:cs="Times New Roman" w:eastAsiaTheme="minorEastAsia"/>
          <w:color w:val="auto"/>
          <w:sz w:val="24"/>
          <w:szCs w:val="24"/>
          <w:lang w:val="en-US" w:eastAsia="zh-CN"/>
        </w:rPr>
        <w:t>市生态环境局长垣分局</w:t>
      </w:r>
      <w:r>
        <w:rPr>
          <w:rFonts w:hint="default" w:ascii="Times New Roman" w:hAnsi="Times New Roman" w:eastAsia="宋体" w:cs="Times New Roman"/>
          <w:color w:val="auto"/>
          <w:sz w:val="24"/>
          <w:szCs w:val="24"/>
          <w:lang w:val="en-US" w:eastAsia="zh-CN"/>
        </w:rPr>
        <w:t>批复（长环审（</w:t>
      </w:r>
      <w:r>
        <w:rPr>
          <w:rFonts w:hint="eastAsia"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67</w:t>
      </w:r>
      <w:r>
        <w:rPr>
          <w:rFonts w:hint="default" w:ascii="Times New Roman" w:hAnsi="Times New Roman" w:eastAsia="宋体" w:cs="Times New Roman"/>
          <w:color w:val="auto"/>
          <w:sz w:val="24"/>
          <w:szCs w:val="24"/>
          <w:lang w:val="en-US" w:eastAsia="zh-CN"/>
        </w:rPr>
        <w:t>号）。</w:t>
      </w:r>
    </w:p>
    <w:p w14:paraId="764FAF7E">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本项目于</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default" w:ascii="Times New Roman" w:hAnsi="Times New Roman" w:eastAsia="宋体" w:cs="Times New Roman"/>
          <w:b w:val="0"/>
          <w:bCs/>
          <w:color w:val="auto"/>
          <w:sz w:val="24"/>
          <w:szCs w:val="24"/>
          <w:highlight w:val="none"/>
          <w:lang w:val="en-US" w:eastAsia="zh-CN"/>
        </w:rPr>
        <w:t>开工建设，</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lang w:val="en-US" w:eastAsia="zh-CN"/>
        </w:rPr>
        <w:t>月</w:t>
      </w:r>
      <w:r>
        <w:rPr>
          <w:rFonts w:hint="default" w:ascii="Times New Roman" w:hAnsi="Times New Roman" w:eastAsia="宋体" w:cs="Times New Roman"/>
          <w:b w:val="0"/>
          <w:bCs/>
          <w:color w:val="auto"/>
          <w:sz w:val="24"/>
          <w:szCs w:val="24"/>
          <w:highlight w:val="none"/>
          <w:lang w:val="en-US" w:eastAsia="zh-CN"/>
        </w:rPr>
        <w:t>竣工。</w:t>
      </w:r>
    </w:p>
    <w:p w14:paraId="6C28A25D">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（三）投资情况</w:t>
      </w:r>
    </w:p>
    <w:p w14:paraId="255B1AEF">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项目实际</w:t>
      </w:r>
      <w:r>
        <w:rPr>
          <w:rFonts w:hint="default" w:ascii="Times New Roman" w:hAnsi="Times New Roman" w:eastAsia="宋体" w:cs="Times New Roman"/>
          <w:b w:val="0"/>
          <w:bCs/>
          <w:color w:val="auto"/>
          <w:sz w:val="24"/>
          <w:szCs w:val="24"/>
          <w:highlight w:val="none"/>
          <w:lang w:eastAsia="zh-CN"/>
        </w:rPr>
        <w:t>总投资</w:t>
      </w:r>
      <w:r>
        <w:rPr>
          <w:rFonts w:hint="eastAsia" w:ascii="Times New Roman" w:hAnsi="Times New Roman" w:cs="Times New Roman"/>
          <w:color w:val="auto"/>
          <w:sz w:val="24"/>
          <w:szCs w:val="24"/>
          <w:lang w:val="en-US" w:eastAsia="zh-CN"/>
        </w:rPr>
        <w:t>3700</w:t>
      </w:r>
      <w:r>
        <w:rPr>
          <w:rFonts w:hint="default" w:ascii="Times New Roman" w:hAnsi="Times New Roman" w:eastAsia="宋体" w:cs="Times New Roman"/>
          <w:b w:val="0"/>
          <w:bCs/>
          <w:color w:val="auto"/>
          <w:sz w:val="24"/>
          <w:szCs w:val="24"/>
          <w:highlight w:val="none"/>
          <w:lang w:val="en-US" w:eastAsia="zh-CN"/>
        </w:rPr>
        <w:t>万元，其中环保投资</w:t>
      </w:r>
      <w:r>
        <w:rPr>
          <w:rFonts w:hint="eastAsia" w:ascii="Times New Roman" w:hAnsi="Times New Roman" w:cs="Times New Roman"/>
          <w:b w:val="0"/>
          <w:bCs/>
          <w:color w:val="auto"/>
          <w:sz w:val="24"/>
          <w:szCs w:val="24"/>
          <w:highlight w:val="none"/>
          <w:lang w:val="en-US" w:eastAsia="zh-CN"/>
        </w:rPr>
        <w:t>10</w:t>
      </w:r>
      <w:r>
        <w:rPr>
          <w:rFonts w:hint="default" w:ascii="Times New Roman" w:hAnsi="Times New Roman" w:eastAsia="宋体" w:cs="Times New Roman"/>
          <w:b w:val="0"/>
          <w:bCs/>
          <w:color w:val="auto"/>
          <w:sz w:val="24"/>
          <w:szCs w:val="24"/>
          <w:highlight w:val="none"/>
          <w:lang w:val="en-US" w:eastAsia="zh-CN"/>
        </w:rPr>
        <w:t>万元</w:t>
      </w:r>
      <w:r>
        <w:rPr>
          <w:rFonts w:hint="default" w:ascii="Times New Roman" w:hAnsi="Times New Roman" w:eastAsia="宋体" w:cs="Times New Roman"/>
          <w:b w:val="0"/>
          <w:bCs/>
          <w:color w:val="auto"/>
          <w:sz w:val="24"/>
          <w:szCs w:val="24"/>
          <w:highlight w:val="none"/>
        </w:rPr>
        <w:t>，占比为</w:t>
      </w:r>
      <w:r>
        <w:rPr>
          <w:rFonts w:hint="eastAsia" w:ascii="Times New Roman" w:hAnsi="Times New Roman" w:cs="Times New Roman"/>
          <w:b w:val="0"/>
          <w:bCs/>
          <w:color w:val="auto"/>
          <w:sz w:val="24"/>
          <w:szCs w:val="24"/>
          <w:highlight w:val="none"/>
          <w:lang w:val="en-US" w:eastAsia="zh-CN"/>
        </w:rPr>
        <w:t>0.3</w:t>
      </w:r>
      <w:r>
        <w:rPr>
          <w:rFonts w:hint="default" w:ascii="Times New Roman" w:hAnsi="Times New Roman" w:eastAsia="宋体" w:cs="Times New Roman"/>
          <w:b w:val="0"/>
          <w:bCs/>
          <w:color w:val="auto"/>
          <w:sz w:val="24"/>
          <w:szCs w:val="24"/>
          <w:highlight w:val="none"/>
        </w:rPr>
        <w:t>%。</w:t>
      </w:r>
    </w:p>
    <w:p w14:paraId="7510EC7D">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（四）验收范围</w:t>
      </w:r>
    </w:p>
    <w:p w14:paraId="18C38DD3">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本次验收范围为河南驼人贝斯特医疗器械有限公司年产2000万件Ⅰ、Ⅱ、Ⅲ类医疗器械项目主体工程、配套设施、辅助设施、环保设施的建设、运行及环保要求落实情况</w:t>
      </w:r>
      <w:r>
        <w:rPr>
          <w:rFonts w:hint="default" w:ascii="Times New Roman" w:hAnsi="Times New Roman" w:eastAsia="宋体" w:cs="Times New Roman"/>
          <w:b w:val="0"/>
          <w:bCs/>
          <w:color w:val="auto"/>
          <w:sz w:val="24"/>
          <w:szCs w:val="24"/>
          <w:highlight w:val="none"/>
          <w:lang w:val="en-US" w:eastAsia="zh-CN"/>
        </w:rPr>
        <w:t>。</w:t>
      </w:r>
    </w:p>
    <w:p w14:paraId="34E436FA">
      <w:pPr>
        <w:pStyle w:val="16"/>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2" w:firstLineChars="200"/>
        <w:textAlignment w:val="auto"/>
        <w:rPr>
          <w:rFonts w:hint="default" w:ascii="Times New Roman" w:hAnsi="Times New Roman" w:eastAsia="宋体" w:cs="Times New Roman"/>
          <w:b/>
          <w:bCs w:val="0"/>
          <w:color w:val="auto"/>
          <w:sz w:val="24"/>
          <w:szCs w:val="24"/>
          <w:highlight w:val="none"/>
          <w:lang w:eastAsia="zh-CN"/>
        </w:rPr>
      </w:pPr>
    </w:p>
    <w:p w14:paraId="18DED92C">
      <w:pPr>
        <w:pStyle w:val="16"/>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auto"/>
          <w:sz w:val="24"/>
          <w:szCs w:val="24"/>
          <w:highlight w:val="none"/>
          <w:lang w:eastAsia="zh-CN"/>
        </w:rPr>
      </w:pPr>
    </w:p>
    <w:p w14:paraId="66DE8C3C">
      <w:pPr>
        <w:pStyle w:val="16"/>
        <w:keepNext w:val="0"/>
        <w:keepLines w:val="0"/>
        <w:pageBreakBefore w:val="0"/>
        <w:widowControl w:val="0"/>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二、工程变更情况</w:t>
      </w:r>
    </w:p>
    <w:p w14:paraId="2429EC97">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cs="Times New Roman" w:eastAsiaTheme="minorEastAsia"/>
          <w:sz w:val="24"/>
          <w:szCs w:val="24"/>
          <w:lang w:val="en-US" w:eastAsia="zh-CN"/>
        </w:rPr>
        <w:t>《</w:t>
      </w:r>
      <w:r>
        <w:rPr>
          <w:rFonts w:hint="eastAsia" w:ascii="Times New Roman" w:hAnsi="Times New Roman"/>
          <w:bCs/>
          <w:sz w:val="24"/>
          <w:szCs w:val="21"/>
        </w:rPr>
        <w:t>河南驼人贝斯特医疗器械有限公司</w:t>
      </w:r>
      <w:r>
        <w:rPr>
          <w:rFonts w:hint="default" w:ascii="Times New Roman" w:hAnsi="Times New Roman" w:eastAsia="宋体" w:cs="Times New Roman"/>
          <w:sz w:val="24"/>
        </w:rPr>
        <w:t>年产2000万件Ⅰ、Ⅱ、Ⅲ类医疗器械项目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及</w:t>
      </w:r>
      <w:r>
        <w:rPr>
          <w:rFonts w:hint="eastAsia" w:cs="Times New Roman" w:eastAsiaTheme="minorEastAsia"/>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bCs/>
          <w:sz w:val="24"/>
          <w:szCs w:val="21"/>
        </w:rPr>
        <w:t>河南驼人贝斯特医疗器械有限公司</w:t>
      </w:r>
      <w:r>
        <w:rPr>
          <w:rFonts w:hint="default" w:ascii="Times New Roman" w:hAnsi="Times New Roman" w:eastAsia="宋体" w:cs="Times New Roman"/>
          <w:sz w:val="24"/>
        </w:rPr>
        <w:t>年产2000万件Ⅰ、Ⅱ、Ⅲ类医疗器械项目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》批复</w:t>
      </w:r>
      <w:r>
        <w:rPr>
          <w:rFonts w:hint="eastAsia" w:ascii="Times New Roman" w:hAnsi="Times New Roman" w:cs="Times New Roman" w:eastAsiaTheme="minorEastAsia"/>
          <w:sz w:val="24"/>
          <w:szCs w:val="24"/>
          <w:lang w:val="en-US" w:eastAsia="zh-CN"/>
        </w:rPr>
        <w:t>。</w:t>
      </w:r>
    </w:p>
    <w:p w14:paraId="1BBBCA6B">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生产车间：本项目生产车间位置未发生变化。</w:t>
      </w:r>
    </w:p>
    <w:p w14:paraId="1D707F26">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产品方案：本项目产品方案未发生变化。</w:t>
      </w:r>
    </w:p>
    <w:p w14:paraId="3ABA4A82">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原辅材料：本项目生产过程原辅材料未发生。</w:t>
      </w:r>
    </w:p>
    <w:p w14:paraId="5ACAA28A">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生产设备：本项目生产设备变化如表6所示，II型100注吹模具减少1台，除湿干燥机减少2台，肝素帽视觉检测增加1台，全自动导管组件熔头设备增加4台，全自动安装型针装总装设备增加1台，留置针总装机增加1台，测漏焊接机增加1台，打包码垛线增加1台，不涉及产能变化，不涉及污染物排放量变化。</w:t>
      </w:r>
    </w:p>
    <w:p w14:paraId="0A03FA59">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环保设备：本项目环保设备未发生变化。</w:t>
      </w:r>
    </w:p>
    <w:p w14:paraId="0AADBE01">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根据《污染影响类建设项目重大变动清单》（试行）可知：</w:t>
      </w:r>
    </w:p>
    <w:p w14:paraId="106FA7F9">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性质：1.建设项目开发、使用功能发生变化的。</w:t>
      </w:r>
    </w:p>
    <w:p w14:paraId="5C67E9E7">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规模：2.生产、处置或储存能力增大30%及以上的；</w:t>
      </w:r>
    </w:p>
    <w:p w14:paraId="672E29AA">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3.</w:t>
      </w:r>
      <w:r>
        <w:rPr>
          <w:rFonts w:hint="eastAsia"/>
          <w:lang w:val="en-US" w:eastAsia="zh-CN"/>
        </w:rPr>
        <w:t>生产、处置或储存能力增大，导致废水第一类污染物排放量增加的；</w:t>
      </w:r>
    </w:p>
    <w:p w14:paraId="2674CA5A">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4.</w:t>
      </w:r>
      <w:r>
        <w:rPr>
          <w:rFonts w:hint="eastAsia"/>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p w14:paraId="4F6C33C1">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lang w:val="en-US" w:eastAsia="zh-CN"/>
        </w:rPr>
      </w:pPr>
      <w:r>
        <w:rPr>
          <w:rFonts w:hint="eastAsia"/>
          <w:lang w:val="en-US" w:eastAsia="zh-CN"/>
        </w:rPr>
        <w:t>地点：</w:t>
      </w:r>
    </w:p>
    <w:p w14:paraId="0BFBC23F">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5.重新选址；在原厂址附近调整（包括总平面布置变化）导致环境防护距离范围变化且新增敏感点的。</w:t>
      </w:r>
    </w:p>
    <w:p w14:paraId="625438A0">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生产工艺：6.新增产品品种或生产工艺（含主要生产装置、设备及配套设施）、主要原辅材料、燃料变化，导致以下情形之一：</w:t>
      </w:r>
    </w:p>
    <w:p w14:paraId="507EEA7C">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（1）新增排放污染物种类的（毒性、挥发性降低的除外）；</w:t>
      </w:r>
    </w:p>
    <w:p w14:paraId="46724205">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（2）位于环境质量不达标区的建设项目相应污染物排放量增加的；</w:t>
      </w:r>
    </w:p>
    <w:p w14:paraId="2F025D5E">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（3）废水第一类污染物排放量增加的；</w:t>
      </w:r>
    </w:p>
    <w:p w14:paraId="7BD6217F">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（4）其他污染物排放量增加10%及以上的。</w:t>
      </w:r>
    </w:p>
    <w:p w14:paraId="013F7BB4">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7.物料运输、装卸、贮存方式变化，导致大气污染物无组织排放量增加10%及以上的。</w:t>
      </w:r>
    </w:p>
    <w:p w14:paraId="66D4A80E">
      <w:pPr>
        <w:keepNext w:val="0"/>
        <w:keepLines w:val="0"/>
        <w:pageBreakBefore w:val="0"/>
        <w:widowControl w:val="0"/>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lang w:val="en-US" w:eastAsia="zh-CN"/>
        </w:rPr>
        <w:t>环境保护措施：8.废气、废水污染防治措施变化，导致第6条中所列情形之一（废气无组织排放改为有组织排放、污染防治措施强化或改进的除外）或大气污染物无组织排放量增加10%及以上的；</w:t>
      </w:r>
    </w:p>
    <w:p w14:paraId="537C7F80">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9.</w:t>
      </w:r>
      <w:r>
        <w:rPr>
          <w:rFonts w:hint="eastAsia"/>
          <w:lang w:val="en-US" w:eastAsia="zh-CN"/>
        </w:rPr>
        <w:t>新增废水直接排放口；废水由间接排放改为直接排放；废水直接排放口位置变化，导致不利环境影响加重的；</w:t>
      </w:r>
    </w:p>
    <w:p w14:paraId="3BD9B780">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10.</w:t>
      </w:r>
      <w:r>
        <w:rPr>
          <w:rFonts w:hint="eastAsia"/>
          <w:lang w:val="en-US" w:eastAsia="zh-CN"/>
        </w:rPr>
        <w:t>新增废气主要排放口（废气无组织排放改为有组织排放的除外）；主要排放口排气筒高度降低10%及以上的；</w:t>
      </w:r>
    </w:p>
    <w:p w14:paraId="43B7A4F5">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11.</w:t>
      </w:r>
      <w:r>
        <w:rPr>
          <w:rFonts w:hint="eastAsia"/>
          <w:lang w:val="en-US" w:eastAsia="zh-CN"/>
        </w:rPr>
        <w:t>噪声、土壤或地下水污染防治措施变化，导致不利环境影响加重的；</w:t>
      </w:r>
    </w:p>
    <w:p w14:paraId="55D805C3">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12.</w:t>
      </w:r>
      <w:r>
        <w:rPr>
          <w:rFonts w:hint="eastAsia"/>
          <w:lang w:val="en-US" w:eastAsia="zh-CN"/>
        </w:rPr>
        <w:t>固体废物利用处置方式由委托外单位利用处置改为自行利用处置的（自行利用处置设施单独开展环境影响评价的除外）；固体废物自行处置方式变化，导致不利环境影响加重的；</w:t>
      </w:r>
    </w:p>
    <w:p w14:paraId="7007425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240" w:firstLineChars="100"/>
        <w:textAlignment w:val="auto"/>
        <w:rPr>
          <w:rFonts w:hint="eastAsia"/>
          <w:lang w:val="en-US" w:eastAsia="zh-CN"/>
        </w:rPr>
      </w:pPr>
      <w:r>
        <w:rPr>
          <w:rFonts w:hint="eastAsia"/>
          <w:lang w:val="en-US" w:eastAsia="zh-CN"/>
        </w:rPr>
        <w:t>13.事故废水暂存能力或拦截设施变化，导致环境风险防范能力弱化或降低的。</w:t>
      </w:r>
    </w:p>
    <w:p w14:paraId="1684071B">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b w:val="0"/>
          <w:bCs/>
          <w:color w:val="auto"/>
          <w:sz w:val="24"/>
          <w:szCs w:val="24"/>
          <w:lang w:val="en-US" w:eastAsia="zh-CN"/>
        </w:rPr>
      </w:pPr>
      <w:r>
        <w:rPr>
          <w:rFonts w:hint="eastAsia" w:cs="Times New Roman" w:eastAsiaTheme="minorEastAsia"/>
          <w:color w:val="auto"/>
          <w:sz w:val="24"/>
          <w:szCs w:val="24"/>
          <w:lang w:val="en-US" w:eastAsia="zh-CN"/>
        </w:rPr>
        <w:t>本项目实际建设过程产品种类较多，生产设备发生变动，不涉及生产、处置或储存能力增大30%及以上，不涉及污染物排放量增加，不涉及环境防护距离范围变化且新增敏感点，无新增废气排放口，噪声、土壤或地下水污染防治措施未发生变化，固体废物利用处置方式未发生改变，事故废水暂存能力或拦截设施未发生变化，综上所述，本项目不属于《污染影响类建设项目重大变动清单》（试行）中所列情形，不属于重大变动，</w:t>
      </w:r>
      <w:r>
        <w:rPr>
          <w:rFonts w:hint="eastAsia" w:ascii="Times New Roman" w:hAnsi="Times New Roman" w:eastAsia="宋体" w:cs="Times New Roman"/>
          <w:color w:val="auto"/>
          <w:sz w:val="24"/>
          <w:szCs w:val="24"/>
          <w:lang w:val="en-US" w:eastAsia="zh-CN"/>
        </w:rPr>
        <w:t>满足</w:t>
      </w:r>
      <w:r>
        <w:rPr>
          <w:rFonts w:hint="default"/>
          <w:color w:val="auto"/>
          <w:lang w:val="en-US" w:eastAsia="zh-CN"/>
        </w:rPr>
        <w:t>《污染影响类建设项目重大变动清单》（环办环评函〔2020〕688号）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r>
        <w:rPr>
          <w:rFonts w:hint="default" w:ascii="Times New Roman" w:hAnsi="Times New Roman" w:eastAsia="宋体" w:cs="Times New Roman"/>
          <w:b w:val="0"/>
          <w:bCs/>
          <w:color w:val="auto"/>
          <w:sz w:val="24"/>
          <w:szCs w:val="24"/>
          <w:lang w:val="en-US" w:eastAsia="zh-CN"/>
        </w:rPr>
        <w:t>。</w:t>
      </w:r>
    </w:p>
    <w:p w14:paraId="237F105B">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auto"/>
          <w:sz w:val="24"/>
          <w:szCs w:val="24"/>
          <w:highlight w:val="none"/>
          <w:lang w:eastAsia="zh-CN"/>
        </w:rPr>
      </w:pPr>
    </w:p>
    <w:p w14:paraId="435374CE">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auto"/>
          <w:sz w:val="24"/>
          <w:szCs w:val="24"/>
          <w:highlight w:val="none"/>
          <w:lang w:eastAsia="zh-CN"/>
        </w:rPr>
      </w:pPr>
    </w:p>
    <w:p w14:paraId="025D6196">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auto"/>
          <w:sz w:val="24"/>
          <w:szCs w:val="24"/>
          <w:highlight w:val="none"/>
          <w:lang w:eastAsia="zh-CN"/>
        </w:rPr>
      </w:pPr>
    </w:p>
    <w:p w14:paraId="49E2F319">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2" w:firstLineChars="200"/>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三、环境保护设施建设情况</w:t>
      </w:r>
    </w:p>
    <w:p w14:paraId="60D46CAA">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eastAsia="zh-CN"/>
        </w:rPr>
        <w:t>）废水</w:t>
      </w:r>
    </w:p>
    <w:p w14:paraId="1CD42F27">
      <w:pPr>
        <w:keepNext w:val="0"/>
        <w:keepLines w:val="0"/>
        <w:pageBreakBefore w:val="0"/>
        <w:widowControl w:val="0"/>
        <w:kinsoku/>
        <w:wordWrap w:val="0"/>
        <w:overflowPunct/>
        <w:topLinePunct w:val="0"/>
        <w:autoSpaceDE/>
        <w:autoSpaceDN/>
        <w:bidi w:val="0"/>
        <w:adjustRightInd w:val="0"/>
        <w:snapToGrid w:val="0"/>
        <w:spacing w:after="0" w:line="500" w:lineRule="atLeast"/>
        <w:ind w:firstLine="472" w:firstLineChars="197"/>
        <w:textAlignment w:val="auto"/>
        <w:rPr>
          <w:rFonts w:hint="eastAsia" w:ascii="Times New Roman" w:hAnsi="Times New Roman"/>
          <w:bCs/>
          <w:sz w:val="24"/>
          <w:lang w:eastAsia="zh-CN"/>
        </w:rPr>
      </w:pPr>
      <w:r>
        <w:rPr>
          <w:rFonts w:hint="eastAsia"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r>
        <w:rPr>
          <w:rFonts w:hint="eastAsia" w:cs="Times New Roman" w:eastAsiaTheme="minorEastAsia"/>
          <w:color w:val="000000" w:themeColor="text1"/>
          <w:sz w:val="24"/>
          <w:szCs w:val="24"/>
          <w:lang w:val="en-US" w:eastAsia="zh-CN"/>
          <w14:textFill>
            <w14:solidFill>
              <w14:schemeClr w14:val="tx1"/>
            </w14:solidFill>
          </w14:textFill>
        </w:rPr>
        <w:t>、员工洗手废水、配件冷却废水、精洗废水、纯水及注射用水制备废水，生活污水经化粪池处理后与生产废水一同</w:t>
      </w:r>
      <w:r>
        <w:rPr>
          <w:rFonts w:hint="eastAsia" w:ascii="Times New Roman" w:hAnsi="Times New Roman"/>
          <w:bCs/>
          <w:sz w:val="24"/>
        </w:rPr>
        <w:t>通过厂区总排口</w:t>
      </w:r>
      <w:r>
        <w:rPr>
          <w:rFonts w:hint="eastAsia" w:ascii="Times New Roman" w:hAnsi="Times New Roman"/>
          <w:bCs/>
          <w:sz w:val="24"/>
          <w:lang w:val="en-US" w:eastAsia="zh-CN"/>
        </w:rPr>
        <w:t>排入</w:t>
      </w:r>
      <w:r>
        <w:rPr>
          <w:rFonts w:hint="eastAsia" w:ascii="Times New Roman" w:hAnsi="Times New Roman"/>
          <w:bCs/>
          <w:sz w:val="24"/>
        </w:rPr>
        <w:t>长垣市第二污水处理厂进一步处理</w:t>
      </w:r>
      <w:r>
        <w:rPr>
          <w:rFonts w:hint="eastAsia" w:ascii="Times New Roman" w:hAnsi="Times New Roman"/>
          <w:bCs/>
          <w:sz w:val="24"/>
          <w:lang w:eastAsia="zh-CN"/>
        </w:rPr>
        <w:t>，</w:t>
      </w:r>
      <w:r>
        <w:rPr>
          <w:rFonts w:hint="eastAsia" w:ascii="Times New Roman" w:hAnsi="Times New Roman"/>
          <w:bCs/>
          <w:sz w:val="24"/>
          <w:lang w:val="en-US" w:eastAsia="zh-CN"/>
        </w:rPr>
        <w:t>废水水质</w:t>
      </w:r>
      <w:r>
        <w:rPr>
          <w:rFonts w:hint="eastAsia" w:ascii="Times New Roman" w:hAnsi="Times New Roman"/>
          <w:bCs/>
          <w:sz w:val="24"/>
        </w:rPr>
        <w:t>可满足《</w:t>
      </w:r>
      <w:r>
        <w:rPr>
          <w:rFonts w:hint="eastAsia" w:ascii="Times New Roman" w:hAnsi="Times New Roman"/>
          <w:bCs/>
          <w:sz w:val="24"/>
          <w:lang w:val="en-US" w:eastAsia="zh-CN"/>
        </w:rPr>
        <w:t>污水综合排放标准</w:t>
      </w:r>
      <w:r>
        <w:rPr>
          <w:rFonts w:hint="eastAsia" w:ascii="Times New Roman" w:hAnsi="Times New Roman"/>
          <w:bCs/>
          <w:sz w:val="24"/>
        </w:rPr>
        <w:t>》（GB</w:t>
      </w:r>
      <w:r>
        <w:rPr>
          <w:rFonts w:hint="eastAsia" w:ascii="Times New Roman" w:hAnsi="Times New Roman"/>
          <w:bCs/>
          <w:sz w:val="24"/>
          <w:lang w:val="en-US" w:eastAsia="zh-CN"/>
        </w:rPr>
        <w:t>8978</w:t>
      </w:r>
      <w:r>
        <w:rPr>
          <w:rFonts w:hint="eastAsia" w:ascii="Times New Roman" w:hAnsi="Times New Roman"/>
          <w:bCs/>
          <w:sz w:val="24"/>
        </w:rPr>
        <w:t>-</w:t>
      </w:r>
      <w:r>
        <w:rPr>
          <w:rFonts w:hint="eastAsia" w:ascii="Times New Roman" w:hAnsi="Times New Roman"/>
          <w:bCs/>
          <w:sz w:val="24"/>
          <w:lang w:val="en-US" w:eastAsia="zh-CN"/>
        </w:rPr>
        <w:t>1996</w:t>
      </w:r>
      <w:r>
        <w:rPr>
          <w:rFonts w:hint="eastAsia" w:ascii="Times New Roman" w:hAnsi="Times New Roman"/>
          <w:bCs/>
          <w:sz w:val="24"/>
        </w:rPr>
        <w:t>）表</w:t>
      </w:r>
      <w:r>
        <w:rPr>
          <w:rFonts w:hint="eastAsia" w:ascii="Times New Roman" w:hAnsi="Times New Roman"/>
          <w:bCs/>
          <w:sz w:val="24"/>
          <w:lang w:val="en-US" w:eastAsia="zh-CN"/>
        </w:rPr>
        <w:t>4三级</w:t>
      </w:r>
      <w:r>
        <w:rPr>
          <w:rFonts w:hint="eastAsia" w:ascii="Times New Roman" w:hAnsi="Times New Roman"/>
          <w:bCs/>
          <w:sz w:val="24"/>
        </w:rPr>
        <w:t>标准以及长垣市第二污水处理厂进水水质要求</w:t>
      </w:r>
      <w:r>
        <w:rPr>
          <w:rFonts w:hint="eastAsia" w:ascii="Times New Roman" w:hAnsi="Times New Roman"/>
          <w:bCs/>
          <w:sz w:val="24"/>
          <w:lang w:eastAsia="zh-CN"/>
        </w:rPr>
        <w:t>。</w:t>
      </w:r>
    </w:p>
    <w:p w14:paraId="51900A3B">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00" w:lineRule="atLeast"/>
        <w:ind w:firstLine="480" w:firstLineChars="200"/>
        <w:textAlignment w:val="auto"/>
        <w:outlineLvl w:val="9"/>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lang w:eastAsia="zh-CN"/>
        </w:rPr>
        <w:t>）废气</w:t>
      </w:r>
    </w:p>
    <w:p w14:paraId="6BDD4C52">
      <w:pPr>
        <w:keepNext w:val="0"/>
        <w:keepLines w:val="0"/>
        <w:pageBreakBefore w:val="0"/>
        <w:widowControl w:val="0"/>
        <w:kinsoku/>
        <w:wordWrap/>
        <w:overflowPunct/>
        <w:topLinePunct w:val="0"/>
        <w:autoSpaceDE/>
        <w:autoSpaceDN/>
        <w:bidi w:val="0"/>
        <w:adjustRightInd/>
        <w:snapToGrid/>
        <w:spacing w:after="0" w:line="500" w:lineRule="atLeast"/>
        <w:ind w:firstLine="480" w:firstLineChars="200"/>
        <w:textAlignment w:val="auto"/>
        <w:rPr>
          <w:rFonts w:hint="default" w:cs="Times New Roman"/>
          <w:b w:val="0"/>
          <w:bCs w:val="0"/>
          <w:kern w:val="0"/>
          <w:sz w:val="24"/>
          <w:szCs w:val="24"/>
          <w:u w:val="none"/>
          <w:lang w:val="en-US" w:eastAsia="zh-CN"/>
        </w:rPr>
      </w:pPr>
      <w:r>
        <w:rPr>
          <w:rFonts w:hint="eastAsia" w:cs="Times New Roman"/>
          <w:b w:val="0"/>
          <w:bCs w:val="0"/>
          <w:kern w:val="0"/>
          <w:sz w:val="24"/>
          <w:szCs w:val="24"/>
          <w:u w:val="none"/>
          <w:lang w:val="en-US" w:eastAsia="zh-CN"/>
        </w:rPr>
        <w:t>本项目A1车间1楼废气收集后通过“UV光催化+活性炭（碘值不低于800mg/g）吸附装置”处理后经1根25m高排气筒排放；A8车间1楼废气收集后通过“UV光催化+活性炭（碘值不低于800mg/g）吸附装置”处理后经1根25m高排气筒排放；B10车间1楼废气收集后通过“UV光催化+活性炭（碘值不低于800mg/g）吸附装置”处理后经1根25m高排气筒排放。</w:t>
      </w:r>
    </w:p>
    <w:p w14:paraId="072DC6D1">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eastAsia="zh-CN"/>
        </w:rPr>
        <w:t>）噪声</w:t>
      </w:r>
    </w:p>
    <w:p w14:paraId="34CDDEBB">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right="0" w:rightChars="0" w:firstLine="480" w:firstLineChars="200"/>
        <w:jc w:val="left"/>
        <w:textAlignment w:val="auto"/>
        <w:outlineLvl w:val="9"/>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本</w:t>
      </w:r>
      <w:r>
        <w:rPr>
          <w:rFonts w:hint="default" w:ascii="Times New Roman" w:hAnsi="Times New Roman" w:eastAsia="宋体" w:cs="Times New Roman"/>
          <w:b w:val="0"/>
          <w:bCs w:val="0"/>
          <w:color w:val="auto"/>
          <w:kern w:val="2"/>
          <w:sz w:val="24"/>
          <w:szCs w:val="24"/>
          <w:lang w:val="en-US" w:eastAsia="zh-CN" w:bidi="ar-SA"/>
        </w:rPr>
        <w:t>项目主要噪声源为</w:t>
      </w:r>
      <w:r>
        <w:rPr>
          <w:rFonts w:hint="eastAsia" w:cs="Times New Roman" w:eastAsiaTheme="minorEastAsia"/>
          <w:b w:val="0"/>
          <w:bCs w:val="0"/>
          <w:color w:val="auto"/>
          <w:kern w:val="2"/>
          <w:sz w:val="24"/>
          <w:szCs w:val="24"/>
          <w:lang w:val="en-US" w:eastAsia="zh-CN" w:bidi="ar-SA"/>
        </w:rPr>
        <w:t>挤出机、注塑机</w:t>
      </w:r>
      <w:r>
        <w:rPr>
          <w:rFonts w:hint="default" w:ascii="Times New Roman" w:hAnsi="Times New Roman" w:eastAsia="宋体" w:cs="Times New Roman"/>
          <w:b w:val="0"/>
          <w:bCs w:val="0"/>
          <w:color w:val="auto"/>
          <w:kern w:val="2"/>
          <w:sz w:val="24"/>
          <w:szCs w:val="24"/>
          <w:lang w:val="en-US" w:eastAsia="zh-CN" w:bidi="ar-SA"/>
        </w:rPr>
        <w:t>等运行时产生的机械噪声。本项目高噪声设备源强在</w:t>
      </w:r>
      <w:r>
        <w:rPr>
          <w:rFonts w:hint="default" w:ascii="Times New Roman" w:hAnsi="Times New Roman" w:cs="Times New Roman"/>
          <w:b w:val="0"/>
          <w:bCs w:val="0"/>
          <w:color w:val="auto"/>
          <w:kern w:val="2"/>
          <w:sz w:val="24"/>
          <w:szCs w:val="24"/>
          <w:lang w:val="en-US" w:eastAsia="zh-CN" w:bidi="ar-SA"/>
        </w:rPr>
        <w:t>70dB（A）</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85</w:t>
      </w:r>
      <w:r>
        <w:rPr>
          <w:rFonts w:hint="default" w:ascii="Times New Roman" w:hAnsi="Times New Roman" w:cs="Times New Roman"/>
          <w:color w:val="auto"/>
          <w:sz w:val="24"/>
        </w:rPr>
        <w:t>dB（A）</w:t>
      </w:r>
      <w:r>
        <w:rPr>
          <w:rFonts w:hint="default" w:ascii="Times New Roman" w:hAnsi="Times New Roman" w:eastAsia="宋体" w:cs="Times New Roman"/>
          <w:b w:val="0"/>
          <w:bCs w:val="0"/>
          <w:color w:val="auto"/>
          <w:kern w:val="2"/>
          <w:sz w:val="24"/>
          <w:szCs w:val="24"/>
          <w:lang w:val="en-US" w:eastAsia="zh-CN" w:bidi="ar-SA"/>
        </w:rPr>
        <w:t>。通过厂房隔声等减振降噪措施后，可衰减约</w:t>
      </w:r>
      <w:r>
        <w:rPr>
          <w:rFonts w:hint="default" w:ascii="Times New Roman" w:hAnsi="Times New Roman" w:cs="Times New Roman"/>
          <w:b w:val="0"/>
          <w:bCs w:val="0"/>
          <w:color w:val="auto"/>
          <w:kern w:val="2"/>
          <w:sz w:val="24"/>
          <w:szCs w:val="24"/>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0~</w:t>
      </w:r>
      <w:r>
        <w:rPr>
          <w:rFonts w:hint="default" w:ascii="Times New Roman" w:hAnsi="Times New Roman" w:cs="Times New Roman"/>
          <w:b w:val="0"/>
          <w:bCs w:val="0"/>
          <w:color w:val="auto"/>
          <w:kern w:val="2"/>
          <w:sz w:val="24"/>
          <w:szCs w:val="24"/>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0dB(A)</w:t>
      </w:r>
      <w:r>
        <w:rPr>
          <w:rFonts w:hint="eastAsia" w:ascii="Times New Roman" w:hAnsi="Times New Roman" w:cs="Times New Roman"/>
          <w:b w:val="0"/>
          <w:bCs w:val="0"/>
          <w:color w:val="auto"/>
          <w:kern w:val="2"/>
          <w:sz w:val="24"/>
          <w:szCs w:val="24"/>
          <w:lang w:val="en-US" w:eastAsia="zh-CN" w:bidi="ar-SA"/>
        </w:rPr>
        <w:t>。</w:t>
      </w:r>
    </w:p>
    <w:p w14:paraId="7F27261D">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（4）固废</w:t>
      </w:r>
    </w:p>
    <w:p w14:paraId="28F315D9">
      <w:pPr>
        <w:keepNext w:val="0"/>
        <w:keepLines w:val="0"/>
        <w:pageBreakBefore w:val="0"/>
        <w:widowControl w:val="0"/>
        <w:kinsoku/>
        <w:wordWrap/>
        <w:overflowPunct/>
        <w:topLinePunct w:val="0"/>
        <w:autoSpaceDE/>
        <w:autoSpaceDN/>
        <w:bidi w:val="0"/>
        <w:adjustRightInd/>
        <w:snapToGrid/>
        <w:spacing w:after="0" w:line="500" w:lineRule="atLeast"/>
        <w:ind w:firstLine="480" w:firstLineChars="200"/>
        <w:textAlignment w:val="auto"/>
        <w:rPr>
          <w:rFonts w:hint="eastAsia" w:ascii="Times New Roman" w:hAnsi="Times New Roman" w:eastAsia="宋体" w:cs="Times New Roman"/>
          <w:b/>
          <w:sz w:val="24"/>
          <w:szCs w:val="24"/>
          <w:lang w:val="en-US" w:eastAsia="zh-CN"/>
        </w:rPr>
      </w:pPr>
      <w:r>
        <w:rPr>
          <w:rFonts w:ascii="Times New Roman" w:hAnsi="Times New Roman"/>
          <w:sz w:val="24"/>
          <w:szCs w:val="24"/>
        </w:rPr>
        <w:t>本项目</w:t>
      </w:r>
      <w:r>
        <w:rPr>
          <w:rFonts w:hint="eastAsia"/>
          <w:sz w:val="24"/>
          <w:szCs w:val="24"/>
          <w:lang w:val="en-US" w:eastAsia="zh-CN"/>
        </w:rPr>
        <w:t>设置1个一般固废暂存间及1个危险废物暂存间，废包装袋、</w:t>
      </w:r>
      <w:r>
        <w:rPr>
          <w:rFonts w:ascii="Times New Roman" w:hAnsi="Times New Roman" w:eastAsia="宋体" w:cs="Times New Roman"/>
          <w:sz w:val="24"/>
          <w:szCs w:val="24"/>
        </w:rPr>
        <w:t>废</w:t>
      </w:r>
      <w:r>
        <w:rPr>
          <w:rFonts w:hint="eastAsia" w:ascii="Times New Roman" w:hAnsi="Times New Roman" w:eastAsia="宋体" w:cs="Times New Roman"/>
          <w:sz w:val="24"/>
          <w:szCs w:val="24"/>
          <w:lang w:val="en-US" w:eastAsia="zh-CN"/>
        </w:rPr>
        <w:t>边角料、不合格产品、废</w:t>
      </w:r>
      <w:r>
        <w:rPr>
          <w:rFonts w:hint="eastAsia" w:cs="Times New Roman"/>
          <w:sz w:val="24"/>
          <w:szCs w:val="24"/>
          <w:lang w:val="en-US" w:eastAsia="zh-CN"/>
        </w:rPr>
        <w:t>催化剂、废反渗透膜、废UV灯管</w:t>
      </w:r>
      <w:r>
        <w:rPr>
          <w:rFonts w:hint="eastAsia" w:ascii="Times New Roman" w:hAnsi="Times New Roman" w:eastAsia="宋体" w:cs="Times New Roman"/>
          <w:sz w:val="24"/>
          <w:szCs w:val="24"/>
          <w:lang w:val="en-US" w:eastAsia="zh-CN"/>
        </w:rPr>
        <w:t>暂</w:t>
      </w:r>
      <w:r>
        <w:rPr>
          <w:rFonts w:hint="eastAsia"/>
          <w:sz w:val="24"/>
          <w:szCs w:val="24"/>
          <w:lang w:val="en-US" w:eastAsia="zh-CN"/>
        </w:rPr>
        <w:t>存于现有的一般固废暂存间，定期出售；</w:t>
      </w:r>
      <w:r>
        <w:rPr>
          <w:rFonts w:hint="eastAsia" w:ascii="Times New Roman" w:hAnsi="Times New Roman" w:eastAsia="宋体" w:cs="Times New Roman"/>
          <w:sz w:val="24"/>
          <w:szCs w:val="24"/>
          <w:lang w:val="en-US" w:eastAsia="zh-CN"/>
        </w:rPr>
        <w:t>废活性炭暂存于</w:t>
      </w:r>
      <w:r>
        <w:rPr>
          <w:rFonts w:hint="eastAsia" w:cs="Times New Roman"/>
          <w:sz w:val="24"/>
          <w:szCs w:val="24"/>
          <w:lang w:val="en-US" w:eastAsia="zh-CN"/>
        </w:rPr>
        <w:t>现有</w:t>
      </w:r>
      <w:r>
        <w:rPr>
          <w:rFonts w:hint="eastAsia" w:ascii="Times New Roman" w:hAnsi="Times New Roman" w:eastAsia="宋体" w:cs="Times New Roman"/>
          <w:sz w:val="24"/>
          <w:szCs w:val="24"/>
          <w:lang w:val="en-US" w:eastAsia="zh-CN"/>
        </w:rPr>
        <w:t>的危险废物暂存间，委托有资质单位处置</w:t>
      </w:r>
      <w:r>
        <w:rPr>
          <w:rFonts w:hint="eastAsia" w:cs="Times New Roman"/>
          <w:sz w:val="24"/>
          <w:szCs w:val="24"/>
          <w:lang w:val="en-US" w:eastAsia="zh-CN"/>
        </w:rPr>
        <w:t>；生活垃圾委托环卫部门定期清运</w:t>
      </w:r>
      <w:r>
        <w:rPr>
          <w:rFonts w:hint="eastAsia" w:ascii="Times New Roman" w:hAnsi="Times New Roman" w:eastAsia="宋体" w:cs="Times New Roman"/>
          <w:sz w:val="24"/>
          <w:szCs w:val="24"/>
          <w:lang w:val="en-US" w:eastAsia="zh-CN"/>
        </w:rPr>
        <w:t>。</w:t>
      </w:r>
    </w:p>
    <w:p w14:paraId="49C974E2">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2" w:firstLineChars="200"/>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四、环境保护设施调试效果</w:t>
      </w:r>
    </w:p>
    <w:p w14:paraId="3BEADE30">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根据《</w:t>
      </w:r>
      <w:r>
        <w:rPr>
          <w:rFonts w:hint="default" w:ascii="Times New Roman" w:hAnsi="Times New Roman" w:cs="Times New Roman" w:eastAsiaTheme="minorEastAsia"/>
          <w:color w:val="auto"/>
          <w:sz w:val="24"/>
          <w:szCs w:val="24"/>
          <w:lang w:val="en-US" w:eastAsia="zh-CN"/>
        </w:rPr>
        <w:t>河南驼人贝斯特医疗器械有限公司</w:t>
      </w:r>
      <w:r>
        <w:rPr>
          <w:rFonts w:hint="default" w:ascii="Times New Roman" w:hAnsi="Times New Roman" w:eastAsia="宋体" w:cs="Times New Roman"/>
          <w:color w:val="auto"/>
          <w:sz w:val="24"/>
          <w:szCs w:val="24"/>
          <w:lang w:val="en-US" w:eastAsia="zh-CN"/>
        </w:rPr>
        <w:t>年产2000万件Ⅰ、Ⅱ、Ⅲ类医疗器械项目</w:t>
      </w:r>
      <w:r>
        <w:rPr>
          <w:rFonts w:hint="default" w:ascii="Times New Roman" w:hAnsi="Times New Roman" w:eastAsia="宋体" w:cs="Times New Roman"/>
          <w:b w:val="0"/>
          <w:bCs/>
          <w:color w:val="auto"/>
          <w:sz w:val="24"/>
          <w:szCs w:val="24"/>
          <w:highlight w:val="none"/>
          <w:lang w:eastAsia="zh-CN"/>
        </w:rPr>
        <w:t>竣工环境保护验收监测报告》，监测期间，</w:t>
      </w:r>
      <w:r>
        <w:rPr>
          <w:rFonts w:hint="default" w:ascii="Times New Roman" w:hAnsi="Times New Roman" w:eastAsia="宋体" w:cs="Times New Roman"/>
          <w:color w:val="auto"/>
          <w:sz w:val="24"/>
          <w:szCs w:val="24"/>
          <w:lang w:val="en-US" w:eastAsia="zh-CN"/>
        </w:rPr>
        <w:t>年产2000万件Ⅰ、Ⅱ、Ⅲ类医疗器械项目工况稳定，生产工况符合检测要求</w:t>
      </w:r>
      <w:r>
        <w:rPr>
          <w:rFonts w:hint="default" w:ascii="Times New Roman" w:hAnsi="Times New Roman" w:eastAsia="宋体" w:cs="Times New Roman"/>
          <w:b w:val="0"/>
          <w:bCs/>
          <w:color w:val="auto"/>
          <w:sz w:val="24"/>
          <w:szCs w:val="24"/>
          <w:highlight w:val="none"/>
          <w:lang w:eastAsia="zh-CN"/>
        </w:rPr>
        <w:t>。监测结果表明：</w:t>
      </w:r>
    </w:p>
    <w:p w14:paraId="60C37DD1">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eastAsia="zh-CN"/>
        </w:rPr>
      </w:pPr>
    </w:p>
    <w:p w14:paraId="6FAF7DD0">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w:t>
      </w:r>
      <w:r>
        <w:rPr>
          <w:rFonts w:hint="eastAsia" w:ascii="Times New Roman" w:hAnsi="Times New Roman"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eastAsia="zh-CN"/>
        </w:rPr>
        <w:t>）废气</w:t>
      </w:r>
    </w:p>
    <w:p w14:paraId="68878D6E">
      <w:pPr>
        <w:keepNext w:val="0"/>
        <w:keepLines w:val="0"/>
        <w:pageBreakBefore w:val="0"/>
        <w:widowControl/>
        <w:kinsoku/>
        <w:wordWrap w:val="0"/>
        <w:overflowPunct/>
        <w:topLinePunct w:val="0"/>
        <w:autoSpaceDE/>
        <w:autoSpaceDN/>
        <w:bidi w:val="0"/>
        <w:adjustRightInd w:val="0"/>
        <w:snapToGrid w:val="0"/>
        <w:spacing w:after="0" w:line="500" w:lineRule="atLeast"/>
        <w:ind w:firstLine="480" w:firstLineChars="200"/>
        <w:textAlignment w:val="auto"/>
        <w:rPr>
          <w:rFonts w:hint="default" w:ascii="Times New Roman" w:hAnsi="Times New Roman"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由上表可知，本项目</w:t>
      </w:r>
      <w:r>
        <w:rPr>
          <w:rFonts w:hint="eastAsia" w:cs="Times New Roman" w:eastAsiaTheme="minorEastAsia"/>
          <w:b w:val="0"/>
          <w:bCs/>
          <w:color w:val="auto"/>
          <w:sz w:val="24"/>
          <w:szCs w:val="24"/>
          <w:lang w:val="en-US" w:eastAsia="zh-CN"/>
        </w:rPr>
        <w:t>A1车间废气排放口非甲烷排放浓度在2.14-2.29</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，排放速率在0.016-0.017kg/h之间；A8车间废气排放口非甲烷排放浓度在1.99-2.14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，排放速率在0.00788-0.0086kg/h之间，氯化氢排放浓度在2.3-2.5</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，排放速率在0.009-0.01kg/h之间，氯乙烯排放浓度在1.18-1.41</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，排放速率在0.0047-0.00567kg/h之间；B10车间废气排放口非甲烷排放浓度在1.98-2.14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，排放速率在0.0079-0.00852kg/h之间，氯化氢排放浓度在2.2-2.4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，排放速率在0.009-0.01kg/h之间，氯乙烯排放浓度在1.16-1.33</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0.0046-0.00531kg/h之间，满足《大气污染物综合排放标准》（GB16297-1996）表2二级、《关于全省开展工业企业挥发性有机物专项治理工作中排放建议值的通知》（豫环攻坚办[2017]162号）的相关要求、《河南省重污染天气重点行业应急减排措施制定技术指南》（2024年修订版）-塑料制品业A级要求、《合成树脂工业污染物排放标准》（GB31572-2015，含2024年修改单）标准要求。</w:t>
      </w:r>
    </w:p>
    <w:p w14:paraId="0159CEDB">
      <w:pPr>
        <w:keepNext w:val="0"/>
        <w:keepLines w:val="0"/>
        <w:pageBreakBefore w:val="0"/>
        <w:widowControl/>
        <w:kinsoku/>
        <w:wordWrap/>
        <w:overflowPunct/>
        <w:topLinePunct w:val="0"/>
        <w:autoSpaceDE/>
        <w:autoSpaceDN/>
        <w:bidi w:val="0"/>
        <w:adjustRightInd w:val="0"/>
        <w:snapToGrid w:val="0"/>
        <w:spacing w:after="0" w:line="500" w:lineRule="atLeast"/>
        <w:ind w:firstLine="480" w:firstLineChars="200"/>
        <w:textAlignment w:val="auto"/>
        <w:rPr>
          <w:rFonts w:hint="default" w:cs="Times New Roman" w:eastAsiaTheme="minorEastAsia"/>
          <w:color w:val="0000FF"/>
          <w:sz w:val="24"/>
          <w:szCs w:val="24"/>
          <w:lang w:val="en-US" w:eastAsia="zh-CN"/>
        </w:rPr>
      </w:pPr>
      <w:r>
        <w:rPr>
          <w:rFonts w:hint="eastAsia" w:ascii="Times New Roman" w:hAnsi="Times New Roman" w:cs="Times New Roman" w:eastAsiaTheme="minorEastAsia"/>
          <w:color w:val="auto"/>
          <w:sz w:val="24"/>
          <w:szCs w:val="24"/>
          <w:lang w:val="en-US" w:eastAsia="zh-CN"/>
        </w:rPr>
        <w:t>由上表可知，本项目无组织废气非甲烷总烃</w:t>
      </w:r>
      <w:r>
        <w:rPr>
          <w:rFonts w:hint="eastAsia" w:cs="Times New Roman" w:eastAsiaTheme="minorEastAsia"/>
          <w:color w:val="auto"/>
          <w:sz w:val="24"/>
          <w:szCs w:val="24"/>
          <w:lang w:val="en-US" w:eastAsia="zh-CN"/>
        </w:rPr>
        <w:t>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1.01</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1.77</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r>
        <w:rPr>
          <w:rFonts w:hint="eastAsia" w:cs="Times New Roman" w:eastAsiaTheme="minorEastAsia"/>
          <w:color w:val="auto"/>
          <w:sz w:val="24"/>
          <w:szCs w:val="24"/>
          <w:lang w:val="en-US" w:eastAsia="zh-CN"/>
        </w:rPr>
        <w:t>标准要求；</w:t>
      </w:r>
      <w:r>
        <w:rPr>
          <w:rFonts w:hint="eastAsia" w:ascii="Times New Roman" w:hAnsi="Times New Roman" w:cs="Times New Roman" w:eastAsiaTheme="minorEastAsia"/>
          <w:color w:val="auto"/>
          <w:sz w:val="24"/>
          <w:szCs w:val="24"/>
          <w:lang w:val="en-US" w:eastAsia="zh-CN"/>
        </w:rPr>
        <w:t>无组织废气</w:t>
      </w:r>
      <w:r>
        <w:rPr>
          <w:rFonts w:hint="eastAsia" w:cs="Times New Roman" w:eastAsiaTheme="minorEastAsia"/>
          <w:color w:val="auto"/>
          <w:sz w:val="24"/>
          <w:szCs w:val="24"/>
          <w:lang w:val="en-US" w:eastAsia="zh-CN"/>
        </w:rPr>
        <w:t>氯化氢排放浓度</w:t>
      </w:r>
      <w:r>
        <w:rPr>
          <w:rFonts w:hint="eastAsia" w:cs="Times New Roman" w:eastAsiaTheme="minorEastAsia"/>
          <w:b w:val="0"/>
          <w:bCs/>
          <w:color w:val="auto"/>
          <w:sz w:val="24"/>
          <w:szCs w:val="24"/>
          <w:lang w:val="en-US" w:eastAsia="zh-CN"/>
        </w:rPr>
        <w:t>0.07</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0.16</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，无组织废气</w:t>
      </w:r>
      <w:r>
        <w:rPr>
          <w:rFonts w:hint="eastAsia" w:cs="Times New Roman" w:eastAsiaTheme="minorEastAsia"/>
          <w:color w:val="auto"/>
          <w:sz w:val="24"/>
          <w:szCs w:val="24"/>
          <w:lang w:val="en-US" w:eastAsia="zh-CN"/>
        </w:rPr>
        <w:t>氯乙烯排放浓度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未检出，满足《大气污染物综合排放标准》（GB16297-1996）表2二级要求。</w:t>
      </w:r>
    </w:p>
    <w:p w14:paraId="4E3FA54D">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eastAsia="zh-CN"/>
        </w:rPr>
        <w:t>（</w:t>
      </w:r>
      <w:r>
        <w:rPr>
          <w:rFonts w:hint="eastAsia" w:ascii="Times New Roman" w:hAnsi="Times New Roman" w:cs="Times New Roman"/>
          <w:b w:val="0"/>
          <w:bCs/>
          <w:color w:val="auto"/>
          <w:sz w:val="24"/>
          <w:szCs w:val="24"/>
          <w:highlight w:val="none"/>
          <w:lang w:val="en-US" w:eastAsia="zh-CN"/>
        </w:rPr>
        <w:t>2</w:t>
      </w:r>
      <w:r>
        <w:rPr>
          <w:rFonts w:hint="eastAsia" w:ascii="Times New Roman" w:hAnsi="Times New Roman" w:cs="Times New Roman"/>
          <w:b w:val="0"/>
          <w:bCs/>
          <w:color w:val="auto"/>
          <w:sz w:val="24"/>
          <w:szCs w:val="24"/>
          <w:highlight w:val="none"/>
          <w:lang w:eastAsia="zh-CN"/>
        </w:rPr>
        <w:t>）</w:t>
      </w:r>
      <w:r>
        <w:rPr>
          <w:rFonts w:hint="eastAsia" w:ascii="Times New Roman" w:hAnsi="Times New Roman" w:cs="Times New Roman"/>
          <w:b w:val="0"/>
          <w:bCs/>
          <w:color w:val="auto"/>
          <w:sz w:val="24"/>
          <w:szCs w:val="24"/>
          <w:highlight w:val="none"/>
          <w:lang w:val="en-US" w:eastAsia="zh-CN"/>
        </w:rPr>
        <w:t>废水</w:t>
      </w:r>
    </w:p>
    <w:p w14:paraId="00D2FEF8">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00" w:lineRule="atLeast"/>
        <w:ind w:left="0" w:leftChars="0" w:right="0" w:rightChars="0" w:firstLine="480" w:firstLineChars="200"/>
        <w:jc w:val="left"/>
        <w:textAlignment w:val="auto"/>
        <w:outlineLvl w:val="9"/>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color w:val="auto"/>
          <w:sz w:val="24"/>
          <w:szCs w:val="24"/>
          <w:lang w:val="en-US" w:eastAsia="zh-CN"/>
        </w:rPr>
        <w:t>根据检测结果，本项目</w:t>
      </w:r>
      <w:r>
        <w:rPr>
          <w:rFonts w:hint="eastAsia" w:cs="Times New Roman" w:eastAsiaTheme="minorEastAsia"/>
          <w:color w:val="auto"/>
          <w:sz w:val="24"/>
          <w:szCs w:val="24"/>
          <w:lang w:val="en-US" w:eastAsia="zh-CN"/>
        </w:rPr>
        <w:t>混合废水</w:t>
      </w:r>
      <w:r>
        <w:rPr>
          <w:rFonts w:hint="default" w:ascii="Times New Roman" w:hAnsi="Times New Roman" w:cs="Times New Roman" w:eastAsiaTheme="minorEastAsia"/>
          <w:color w:val="auto"/>
          <w:sz w:val="24"/>
          <w:szCs w:val="24"/>
          <w:lang w:val="en-US" w:eastAsia="zh-CN"/>
        </w:rPr>
        <w:t>经厂区化粪池处理后</w:t>
      </w:r>
      <w:r>
        <w:rPr>
          <w:rFonts w:hint="eastAsia" w:cs="Times New Roman" w:eastAsiaTheme="minorEastAsia"/>
          <w:color w:val="auto"/>
          <w:sz w:val="24"/>
          <w:szCs w:val="24"/>
          <w:lang w:val="en-US" w:eastAsia="zh-CN"/>
        </w:rPr>
        <w:t>pH为7.3-7.5之间，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37-38.7</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102-111</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52-57</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浓度为10.3-10.9</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、TN浓度为19.2-19.8</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、TP浓度为0.15-0.18</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均满足《污水综合排放标准》（GB8978-1996）表4三级标准</w:t>
      </w:r>
      <w:r>
        <w:rPr>
          <w:rFonts w:hint="eastAsia" w:ascii="Times New Roman" w:hAnsi="Times New Roman" w:cs="Times New Roman" w:eastAsiaTheme="minorEastAsia"/>
          <w:color w:val="auto"/>
          <w:sz w:val="24"/>
          <w:szCs w:val="24"/>
          <w:lang w:val="en-US" w:eastAsia="zh-CN"/>
        </w:rPr>
        <w:t>和长垣</w:t>
      </w:r>
      <w:r>
        <w:rPr>
          <w:rFonts w:hint="eastAsia" w:cs="Times New Roman" w:eastAsiaTheme="minorEastAsia"/>
          <w:color w:val="auto"/>
          <w:sz w:val="24"/>
          <w:szCs w:val="24"/>
          <w:lang w:val="en-US" w:eastAsia="zh-CN"/>
        </w:rPr>
        <w:t>市第二</w:t>
      </w:r>
      <w:r>
        <w:rPr>
          <w:rFonts w:hint="eastAsia" w:ascii="Times New Roman" w:hAnsi="Times New Roman" w:cs="Times New Roman" w:eastAsiaTheme="minorEastAsia"/>
          <w:color w:val="auto"/>
          <w:sz w:val="24"/>
          <w:szCs w:val="24"/>
          <w:lang w:val="en-US" w:eastAsia="zh-CN"/>
        </w:rPr>
        <w:t>污水处理厂收水标准</w:t>
      </w:r>
      <w:r>
        <w:rPr>
          <w:rFonts w:hint="default" w:ascii="Times New Roman" w:hAnsi="Times New Roman" w:cs="Times New Roman" w:eastAsiaTheme="minorEastAsia"/>
          <w:color w:val="auto"/>
          <w:sz w:val="24"/>
          <w:szCs w:val="24"/>
          <w:lang w:val="en-US" w:eastAsia="zh-CN"/>
        </w:rPr>
        <w:t>。</w:t>
      </w:r>
    </w:p>
    <w:p w14:paraId="4758B2CD">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right="0" w:rightChars="0"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kern w:val="0"/>
          <w:sz w:val="24"/>
          <w:szCs w:val="24"/>
          <w:lang w:val="en-US" w:eastAsia="zh-CN" w:bidi="ar-SA"/>
        </w:rPr>
        <w:t>（3）</w:t>
      </w:r>
      <w:r>
        <w:rPr>
          <w:rFonts w:hint="default" w:ascii="Times New Roman" w:hAnsi="Times New Roman" w:eastAsia="宋体" w:cs="Times New Roman"/>
          <w:b w:val="0"/>
          <w:bCs/>
          <w:color w:val="auto"/>
          <w:sz w:val="24"/>
          <w:szCs w:val="24"/>
          <w:highlight w:val="none"/>
        </w:rPr>
        <w:t>噪声</w:t>
      </w:r>
    </w:p>
    <w:p w14:paraId="03394E31">
      <w:pPr>
        <w:pStyle w:val="9"/>
        <w:keepNext w:val="0"/>
        <w:keepLines w:val="0"/>
        <w:pageBreakBefore w:val="0"/>
        <w:widowControl w:val="0"/>
        <w:kinsoku/>
        <w:wordWrap/>
        <w:overflowPunct/>
        <w:topLinePunct w:val="0"/>
        <w:autoSpaceDE/>
        <w:autoSpaceDN/>
        <w:bidi w:val="0"/>
        <w:adjustRightInd w:val="0"/>
        <w:snapToGrid w:val="0"/>
        <w:spacing w:after="0" w:line="500" w:lineRule="atLeas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根据检测结果，本项目昼间噪声在</w:t>
      </w:r>
      <w:r>
        <w:rPr>
          <w:rFonts w:hint="eastAsia" w:cs="Times New Roman" w:eastAsiaTheme="minorEastAsia"/>
          <w:color w:val="auto"/>
          <w:sz w:val="24"/>
          <w:szCs w:val="24"/>
          <w:lang w:val="en-US" w:eastAsia="zh-CN"/>
        </w:rPr>
        <w:t>52.4-57.3</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w:t>
      </w:r>
      <w:r>
        <w:rPr>
          <w:rFonts w:hint="eastAsia"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类标准要求</w:t>
      </w:r>
      <w:r>
        <w:rPr>
          <w:rFonts w:hint="eastAsia" w:ascii="Times New Roman" w:hAnsi="Times New Roman" w:cs="Times New Roman" w:eastAsiaTheme="minorEastAsia"/>
          <w:color w:val="auto"/>
          <w:sz w:val="24"/>
          <w:szCs w:val="24"/>
          <w:lang w:val="en-US" w:eastAsia="zh-CN"/>
        </w:rPr>
        <w:t>。</w:t>
      </w:r>
    </w:p>
    <w:p w14:paraId="2AD2E639">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00" w:lineRule="atLeast"/>
        <w:ind w:firstLine="480" w:firstLineChars="200"/>
        <w:jc w:val="left"/>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（4）固废</w:t>
      </w:r>
    </w:p>
    <w:p w14:paraId="7B691ED8">
      <w:pPr>
        <w:keepNext w:val="0"/>
        <w:keepLines w:val="0"/>
        <w:pageBreakBefore w:val="0"/>
        <w:widowControl w:val="0"/>
        <w:kinsoku/>
        <w:wordWrap/>
        <w:overflowPunct/>
        <w:topLinePunct w:val="0"/>
        <w:autoSpaceDE/>
        <w:autoSpaceDN/>
        <w:bidi w:val="0"/>
        <w:adjustRightInd/>
        <w:snapToGrid/>
        <w:spacing w:after="0" w:line="500" w:lineRule="atLeast"/>
        <w:ind w:firstLine="480" w:firstLineChars="200"/>
        <w:textAlignment w:val="auto"/>
        <w:rPr>
          <w:rFonts w:hint="eastAsia" w:ascii="Times New Roman" w:hAnsi="Times New Roman" w:eastAsia="宋体" w:cs="Times New Roman"/>
          <w:b/>
          <w:sz w:val="24"/>
          <w:szCs w:val="24"/>
          <w:lang w:val="en-US" w:eastAsia="zh-CN"/>
        </w:rPr>
      </w:pPr>
      <w:r>
        <w:rPr>
          <w:rFonts w:ascii="Times New Roman" w:hAnsi="Times New Roman"/>
          <w:sz w:val="24"/>
          <w:szCs w:val="24"/>
        </w:rPr>
        <w:t>本项目</w:t>
      </w:r>
      <w:r>
        <w:rPr>
          <w:rFonts w:hint="eastAsia"/>
          <w:sz w:val="24"/>
          <w:szCs w:val="24"/>
          <w:lang w:val="en-US" w:eastAsia="zh-CN"/>
        </w:rPr>
        <w:t>设置1个一般固废暂存间及1个危险废物暂存间，废包装袋、</w:t>
      </w:r>
      <w:r>
        <w:rPr>
          <w:rFonts w:ascii="Times New Roman" w:hAnsi="Times New Roman" w:eastAsia="宋体" w:cs="Times New Roman"/>
          <w:sz w:val="24"/>
          <w:szCs w:val="24"/>
        </w:rPr>
        <w:t>废</w:t>
      </w:r>
      <w:r>
        <w:rPr>
          <w:rFonts w:hint="eastAsia" w:ascii="Times New Roman" w:hAnsi="Times New Roman" w:eastAsia="宋体" w:cs="Times New Roman"/>
          <w:sz w:val="24"/>
          <w:szCs w:val="24"/>
          <w:lang w:val="en-US" w:eastAsia="zh-CN"/>
        </w:rPr>
        <w:t>边角料、不合格产品、废</w:t>
      </w:r>
      <w:r>
        <w:rPr>
          <w:rFonts w:hint="eastAsia" w:cs="Times New Roman"/>
          <w:sz w:val="24"/>
          <w:szCs w:val="24"/>
          <w:lang w:val="en-US" w:eastAsia="zh-CN"/>
        </w:rPr>
        <w:t>催化剂、废反渗透膜、废UV灯管</w:t>
      </w:r>
      <w:r>
        <w:rPr>
          <w:rFonts w:hint="eastAsia" w:ascii="Times New Roman" w:hAnsi="Times New Roman" w:eastAsia="宋体" w:cs="Times New Roman"/>
          <w:sz w:val="24"/>
          <w:szCs w:val="24"/>
          <w:lang w:val="en-US" w:eastAsia="zh-CN"/>
        </w:rPr>
        <w:t>暂</w:t>
      </w:r>
      <w:r>
        <w:rPr>
          <w:rFonts w:hint="eastAsia"/>
          <w:sz w:val="24"/>
          <w:szCs w:val="24"/>
          <w:lang w:val="en-US" w:eastAsia="zh-CN"/>
        </w:rPr>
        <w:t>存于现有的一般固废暂存间，定期出售；</w:t>
      </w:r>
      <w:r>
        <w:rPr>
          <w:rFonts w:hint="eastAsia" w:ascii="Times New Roman" w:hAnsi="Times New Roman" w:eastAsia="宋体" w:cs="Times New Roman"/>
          <w:sz w:val="24"/>
          <w:szCs w:val="24"/>
          <w:lang w:val="en-US" w:eastAsia="zh-CN"/>
        </w:rPr>
        <w:t>废活性炭暂存于</w:t>
      </w:r>
      <w:r>
        <w:rPr>
          <w:rFonts w:hint="eastAsia" w:cs="Times New Roman"/>
          <w:sz w:val="24"/>
          <w:szCs w:val="24"/>
          <w:lang w:val="en-US" w:eastAsia="zh-CN"/>
        </w:rPr>
        <w:t>现有</w:t>
      </w:r>
      <w:r>
        <w:rPr>
          <w:rFonts w:hint="eastAsia" w:ascii="Times New Roman" w:hAnsi="Times New Roman" w:eastAsia="宋体" w:cs="Times New Roman"/>
          <w:sz w:val="24"/>
          <w:szCs w:val="24"/>
          <w:lang w:val="en-US" w:eastAsia="zh-CN"/>
        </w:rPr>
        <w:t>的危险废物暂存间，委托有资质单位处置</w:t>
      </w:r>
      <w:r>
        <w:rPr>
          <w:rFonts w:hint="eastAsia" w:cs="Times New Roman"/>
          <w:sz w:val="24"/>
          <w:szCs w:val="24"/>
          <w:lang w:val="en-US" w:eastAsia="zh-CN"/>
        </w:rPr>
        <w:t>；生活垃圾委托环卫部门定期清运</w:t>
      </w:r>
      <w:r>
        <w:rPr>
          <w:rFonts w:hint="eastAsia" w:ascii="Times New Roman" w:hAnsi="Times New Roman" w:eastAsia="宋体" w:cs="Times New Roman"/>
          <w:sz w:val="24"/>
          <w:szCs w:val="24"/>
          <w:lang w:val="en-US" w:eastAsia="zh-CN"/>
        </w:rPr>
        <w:t>。</w:t>
      </w:r>
    </w:p>
    <w:p w14:paraId="68CE154C">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right="0" w:rightChars="0"/>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五、验收结论</w:t>
      </w:r>
    </w:p>
    <w:p w14:paraId="25745808">
      <w:pPr>
        <w:pStyle w:val="5"/>
        <w:pageBreakBefore w:val="0"/>
        <w:widowControl/>
        <w:numPr>
          <w:ilvl w:val="0"/>
          <w:numId w:val="0"/>
        </w:numPr>
        <w:kinsoku/>
        <w:wordWrap/>
        <w:overflowPunct/>
        <w:topLinePunct w:val="0"/>
        <w:autoSpaceDE/>
        <w:autoSpaceDN/>
        <w:bidi w:val="0"/>
        <w:adjustRightInd w:val="0"/>
        <w:snapToGrid w:val="0"/>
        <w:spacing w:before="0" w:beforeLines="0" w:after="0" w:afterLines="0" w:line="500" w:lineRule="atLeast"/>
        <w:ind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1、</w:t>
      </w:r>
      <w:r>
        <w:rPr>
          <w:rFonts w:hint="default" w:ascii="Times New Roman" w:hAnsi="Times New Roman" w:cs="Times New Roman" w:eastAsiaTheme="minorEastAsia"/>
          <w:b w:val="0"/>
          <w:bCs w:val="0"/>
          <w:color w:val="auto"/>
          <w:sz w:val="24"/>
          <w:szCs w:val="24"/>
          <w:lang w:val="en-US" w:eastAsia="zh-CN"/>
        </w:rPr>
        <w:t>验收监测期间，该公司生产运行正常，生产负荷满足验收监测工况要求。</w:t>
      </w:r>
    </w:p>
    <w:p w14:paraId="3274B421">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00" w:lineRule="atLeast"/>
        <w:ind w:left="0" w:leftChars="0" w:right="0" w:rightChars="0" w:firstLine="480" w:firstLineChars="200"/>
        <w:jc w:val="left"/>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val="0"/>
          <w:bCs w:val="0"/>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根据检测结果，本项目</w:t>
      </w:r>
      <w:r>
        <w:rPr>
          <w:rFonts w:hint="eastAsia" w:cs="Times New Roman" w:eastAsiaTheme="minorEastAsia"/>
          <w:color w:val="auto"/>
          <w:sz w:val="24"/>
          <w:szCs w:val="24"/>
          <w:lang w:val="en-US" w:eastAsia="zh-CN"/>
        </w:rPr>
        <w:t>混合废水</w:t>
      </w:r>
      <w:r>
        <w:rPr>
          <w:rFonts w:hint="default" w:ascii="Times New Roman" w:hAnsi="Times New Roman" w:cs="Times New Roman" w:eastAsiaTheme="minorEastAsia"/>
          <w:color w:val="auto"/>
          <w:sz w:val="24"/>
          <w:szCs w:val="24"/>
          <w:lang w:val="en-US" w:eastAsia="zh-CN"/>
        </w:rPr>
        <w:t>经厂区化粪池处理后</w:t>
      </w:r>
      <w:r>
        <w:rPr>
          <w:rFonts w:hint="eastAsia" w:cs="Times New Roman" w:eastAsiaTheme="minorEastAsia"/>
          <w:color w:val="auto"/>
          <w:sz w:val="24"/>
          <w:szCs w:val="24"/>
          <w:lang w:val="en-US" w:eastAsia="zh-CN"/>
        </w:rPr>
        <w:t>pH为7.3-7.5之间，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37-38.7</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102-111</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52-57</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浓度为10.3-10.9</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、TN浓度为19.2-19.8</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、TP浓度为0.15-0.18</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均满足《污水综合排放标准》（GB8978-1996）表4三级标准</w:t>
      </w:r>
      <w:r>
        <w:rPr>
          <w:rFonts w:hint="eastAsia" w:ascii="Times New Roman" w:hAnsi="Times New Roman" w:cs="Times New Roman" w:eastAsiaTheme="minorEastAsia"/>
          <w:color w:val="auto"/>
          <w:sz w:val="24"/>
          <w:szCs w:val="24"/>
          <w:lang w:val="en-US" w:eastAsia="zh-CN"/>
        </w:rPr>
        <w:t>和长垣</w:t>
      </w:r>
      <w:r>
        <w:rPr>
          <w:rFonts w:hint="eastAsia" w:cs="Times New Roman" w:eastAsiaTheme="minorEastAsia"/>
          <w:color w:val="auto"/>
          <w:sz w:val="24"/>
          <w:szCs w:val="24"/>
          <w:lang w:val="en-US" w:eastAsia="zh-CN"/>
        </w:rPr>
        <w:t>市第二</w:t>
      </w:r>
      <w:r>
        <w:rPr>
          <w:rFonts w:hint="eastAsia" w:ascii="Times New Roman" w:hAnsi="Times New Roman" w:cs="Times New Roman" w:eastAsiaTheme="minorEastAsia"/>
          <w:color w:val="auto"/>
          <w:sz w:val="24"/>
          <w:szCs w:val="24"/>
          <w:lang w:val="en-US" w:eastAsia="zh-CN"/>
        </w:rPr>
        <w:t>污水处理厂收水标准</w:t>
      </w:r>
      <w:r>
        <w:rPr>
          <w:rFonts w:hint="default" w:ascii="Times New Roman" w:hAnsi="Times New Roman" w:cs="Times New Roman" w:eastAsiaTheme="minorEastAsia"/>
          <w:color w:val="auto"/>
          <w:sz w:val="24"/>
          <w:szCs w:val="24"/>
          <w:lang w:val="en-US" w:eastAsia="zh-CN"/>
        </w:rPr>
        <w:t>。</w:t>
      </w:r>
    </w:p>
    <w:p w14:paraId="61080863">
      <w:pPr>
        <w:keepNext w:val="0"/>
        <w:keepLines w:val="0"/>
        <w:pageBreakBefore w:val="0"/>
        <w:widowControl/>
        <w:kinsoku/>
        <w:wordWrap w:val="0"/>
        <w:overflowPunct/>
        <w:topLinePunct w:val="0"/>
        <w:autoSpaceDE/>
        <w:autoSpaceDN/>
        <w:bidi w:val="0"/>
        <w:adjustRightInd w:val="0"/>
        <w:snapToGrid w:val="0"/>
        <w:spacing w:after="0" w:line="500" w:lineRule="atLeast"/>
        <w:ind w:firstLine="480" w:firstLineChars="200"/>
        <w:textAlignment w:val="auto"/>
        <w:rPr>
          <w:rFonts w:hint="default" w:ascii="Times New Roman" w:hAnsi="Times New Roman" w:cs="Times New Roman" w:eastAsiaTheme="minorEastAsia"/>
          <w:b w:val="0"/>
          <w:bCs/>
          <w:color w:val="auto"/>
          <w:sz w:val="24"/>
          <w:szCs w:val="24"/>
          <w:lang w:val="en-US" w:eastAsia="zh-CN"/>
        </w:rPr>
      </w:pPr>
      <w:r>
        <w:rPr>
          <w:rFonts w:hint="eastAsia" w:cs="Times New Roman" w:eastAsiaTheme="minorEastAsia"/>
          <w:b w:val="0"/>
          <w:bCs w:val="0"/>
          <w:color w:val="auto"/>
          <w:sz w:val="24"/>
          <w:szCs w:val="24"/>
          <w:lang w:val="en-US" w:eastAsia="zh-CN"/>
        </w:rPr>
        <w:t>3、</w:t>
      </w:r>
      <w:r>
        <w:rPr>
          <w:rFonts w:hint="eastAsia" w:ascii="Times New Roman" w:hAnsi="Times New Roman" w:cs="Times New Roman" w:eastAsiaTheme="minorEastAsia"/>
          <w:b w:val="0"/>
          <w:bCs/>
          <w:color w:val="auto"/>
          <w:sz w:val="24"/>
          <w:szCs w:val="24"/>
          <w:lang w:val="en-US" w:eastAsia="zh-CN"/>
        </w:rPr>
        <w:t>验收监测期间</w:t>
      </w:r>
      <w:r>
        <w:rPr>
          <w:rFonts w:hint="default" w:ascii="Times New Roman" w:hAnsi="Times New Roman" w:cs="Times New Roman" w:eastAsiaTheme="minorEastAsia"/>
          <w:b w:val="0"/>
          <w:bCs/>
          <w:color w:val="auto"/>
          <w:sz w:val="24"/>
          <w:szCs w:val="24"/>
          <w:lang w:val="en-US" w:eastAsia="zh-CN"/>
        </w:rPr>
        <w:t>，本项目</w:t>
      </w:r>
      <w:r>
        <w:rPr>
          <w:rFonts w:hint="eastAsia" w:cs="Times New Roman" w:eastAsiaTheme="minorEastAsia"/>
          <w:b w:val="0"/>
          <w:bCs/>
          <w:color w:val="auto"/>
          <w:sz w:val="24"/>
          <w:szCs w:val="24"/>
          <w:lang w:val="en-US" w:eastAsia="zh-CN"/>
        </w:rPr>
        <w:t>A1车间废气排放口非甲烷排放浓度在2.14-2.29</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，排放速率在0.016-0.017kg/h之间；A8车间废气排放口非甲烷排放浓度在1.99-2.14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，排放速率在0.00788-0.0086kg/h之间，氯化氢排放浓度在2.3-2.5</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，排放速率在0.009-0.01kg/h之间，氯乙烯排放浓度在1.18-1.41</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，排放速率在0.0047-0.00567kg/h之间；B10车间废气排放口非甲烷排放浓度在1.98-2.14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，排放速率在0.0079-0.00852kg/h之间，氯化氢排放浓度在2.2-2.4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，排放速率在0.009-0.01kg/h之间，氯乙烯排放浓度在1.16-1.33</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cs="Times New Roman" w:eastAsiaTheme="minorEastAsia"/>
          <w:b w:val="0"/>
          <w:bCs/>
          <w:color w:val="auto"/>
          <w:sz w:val="24"/>
          <w:szCs w:val="24"/>
          <w:lang w:val="en-US" w:eastAsia="zh-CN"/>
        </w:rPr>
        <w:t>，排放速率在0.0046-0.00531kg/h之间，满足《大气污染物综合排放标准》（GB16297-1996）表2二级、《关于全省开展工业企业挥发性有机物专项治理工作中排放建议值的通知》（豫环攻坚办[2017]162号）的相关要求、《河南省重污染天气重点行业应急减排措施制定技术指南》（2024年修订版）-塑料制品业A级要求、《合成树脂工业污染物排放标准》（GB31572-2015，含2024年修改单）标准要求。</w:t>
      </w:r>
    </w:p>
    <w:p w14:paraId="3424CE68">
      <w:pPr>
        <w:keepNext w:val="0"/>
        <w:keepLines w:val="0"/>
        <w:pageBreakBefore w:val="0"/>
        <w:widowControl/>
        <w:kinsoku/>
        <w:wordWrap/>
        <w:overflowPunct/>
        <w:topLinePunct w:val="0"/>
        <w:autoSpaceDE/>
        <w:autoSpaceDN/>
        <w:bidi w:val="0"/>
        <w:adjustRightInd w:val="0"/>
        <w:snapToGrid w:val="0"/>
        <w:spacing w:after="0" w:line="500" w:lineRule="atLeast"/>
        <w:ind w:firstLine="480" w:firstLineChars="200"/>
        <w:textAlignment w:val="auto"/>
        <w:rPr>
          <w:rFonts w:hint="default" w:cs="Times New Roman" w:eastAsiaTheme="minorEastAsia"/>
          <w:color w:val="0000FF"/>
          <w:sz w:val="24"/>
          <w:szCs w:val="24"/>
          <w:lang w:val="en-US" w:eastAsia="zh-CN"/>
        </w:rPr>
      </w:pPr>
      <w:r>
        <w:rPr>
          <w:rFonts w:hint="eastAsia" w:ascii="Times New Roman" w:hAnsi="Times New Roman" w:cs="Times New Roman" w:eastAsiaTheme="minorEastAsia"/>
          <w:color w:val="auto"/>
          <w:sz w:val="24"/>
          <w:szCs w:val="24"/>
          <w:lang w:val="en-US" w:eastAsia="zh-CN"/>
        </w:rPr>
        <w:t>本项目无组织废气非甲烷总烃</w:t>
      </w:r>
      <w:r>
        <w:rPr>
          <w:rFonts w:hint="eastAsia" w:cs="Times New Roman" w:eastAsiaTheme="minorEastAsia"/>
          <w:color w:val="auto"/>
          <w:sz w:val="24"/>
          <w:szCs w:val="24"/>
          <w:lang w:val="en-US" w:eastAsia="zh-CN"/>
        </w:rPr>
        <w:t>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1.01</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1.77</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r>
        <w:rPr>
          <w:rFonts w:hint="eastAsia" w:cs="Times New Roman" w:eastAsiaTheme="minorEastAsia"/>
          <w:color w:val="auto"/>
          <w:sz w:val="24"/>
          <w:szCs w:val="24"/>
          <w:lang w:val="en-US" w:eastAsia="zh-CN"/>
        </w:rPr>
        <w:t>标准要求；</w:t>
      </w:r>
      <w:r>
        <w:rPr>
          <w:rFonts w:hint="eastAsia" w:ascii="Times New Roman" w:hAnsi="Times New Roman" w:cs="Times New Roman" w:eastAsiaTheme="minorEastAsia"/>
          <w:color w:val="auto"/>
          <w:sz w:val="24"/>
          <w:szCs w:val="24"/>
          <w:lang w:val="en-US" w:eastAsia="zh-CN"/>
        </w:rPr>
        <w:t>无组织废气</w:t>
      </w:r>
      <w:r>
        <w:rPr>
          <w:rFonts w:hint="eastAsia" w:cs="Times New Roman" w:eastAsiaTheme="minorEastAsia"/>
          <w:color w:val="auto"/>
          <w:sz w:val="24"/>
          <w:szCs w:val="24"/>
          <w:lang w:val="en-US" w:eastAsia="zh-CN"/>
        </w:rPr>
        <w:t>氯化氢排放浓度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0.07</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0.16</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，无组织废气</w:t>
      </w:r>
      <w:r>
        <w:rPr>
          <w:rFonts w:hint="eastAsia" w:cs="Times New Roman" w:eastAsiaTheme="minorEastAsia"/>
          <w:color w:val="auto"/>
          <w:sz w:val="24"/>
          <w:szCs w:val="24"/>
          <w:lang w:val="en-US" w:eastAsia="zh-CN"/>
        </w:rPr>
        <w:t>氯乙烯排放浓度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未检出，满足《大气污染物综合排放标准》（GB16297-1996）表2要求。</w:t>
      </w:r>
    </w:p>
    <w:p w14:paraId="299C7497">
      <w:pPr>
        <w:pStyle w:val="9"/>
        <w:keepNext w:val="0"/>
        <w:keepLines w:val="0"/>
        <w:pageBreakBefore w:val="0"/>
        <w:widowControl/>
        <w:numPr>
          <w:ilvl w:val="0"/>
          <w:numId w:val="0"/>
        </w:numPr>
        <w:kinsoku/>
        <w:wordWrap/>
        <w:overflowPunct/>
        <w:topLinePunct w:val="0"/>
        <w:autoSpaceDE/>
        <w:autoSpaceDN/>
        <w:bidi w:val="0"/>
        <w:adjustRightInd w:val="0"/>
        <w:snapToGrid w:val="0"/>
        <w:spacing w:after="0" w:line="500" w:lineRule="atLeast"/>
        <w:ind w:left="-2" w:leftChars="0" w:firstLine="482" w:firstLineChars="0"/>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bidi="ar-SA"/>
        </w:rPr>
        <w:t>4</w:t>
      </w:r>
      <w:r>
        <w:rPr>
          <w:rFonts w:hint="default" w:ascii="Times New Roman" w:hAnsi="Times New Roman" w:cs="Times New Roman" w:eastAsiaTheme="minorEastAsia"/>
          <w:color w:val="auto"/>
          <w:sz w:val="24"/>
          <w:szCs w:val="24"/>
          <w:lang w:val="en-US" w:eastAsia="zh-CN" w:bidi="ar-SA"/>
        </w:rPr>
        <w:t>、</w:t>
      </w:r>
      <w:r>
        <w:rPr>
          <w:rFonts w:hint="default" w:ascii="Times New Roman" w:hAnsi="Times New Roman" w:cs="Times New Roman" w:eastAsiaTheme="minorEastAsia"/>
          <w:b w:val="0"/>
          <w:bCs w:val="0"/>
          <w:color w:val="auto"/>
          <w:sz w:val="24"/>
          <w:szCs w:val="24"/>
          <w:lang w:val="en-US" w:eastAsia="zh-CN"/>
        </w:rPr>
        <w:t>由监测结果</w:t>
      </w:r>
      <w:r>
        <w:rPr>
          <w:rFonts w:hint="default" w:ascii="Times New Roman" w:hAnsi="Times New Roman" w:cs="Times New Roman" w:eastAsiaTheme="minorEastAsia"/>
          <w:b w:val="0"/>
          <w:bCs w:val="0"/>
          <w:color w:val="auto"/>
          <w:sz w:val="24"/>
          <w:szCs w:val="24"/>
          <w:highlight w:val="none"/>
          <w:lang w:val="en-US" w:eastAsia="zh-CN"/>
        </w:rPr>
        <w:t>可知，</w:t>
      </w:r>
      <w:r>
        <w:rPr>
          <w:rFonts w:hint="default" w:ascii="Times New Roman" w:hAnsi="Times New Roman" w:cs="Times New Roman" w:eastAsiaTheme="minorEastAsia"/>
          <w:color w:val="auto"/>
          <w:sz w:val="24"/>
          <w:szCs w:val="24"/>
          <w:lang w:val="en-US" w:eastAsia="zh-CN"/>
        </w:rPr>
        <w:t>本项目昼间噪声在</w:t>
      </w:r>
      <w:r>
        <w:rPr>
          <w:rFonts w:hint="eastAsia" w:cs="Times New Roman" w:eastAsiaTheme="minorEastAsia"/>
          <w:color w:val="auto"/>
          <w:sz w:val="24"/>
          <w:szCs w:val="24"/>
          <w:lang w:val="en-US" w:eastAsia="zh-CN"/>
        </w:rPr>
        <w:t>52.4-57.3</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夜间噪声在41.5-47.4</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w:t>
      </w:r>
    </w:p>
    <w:p w14:paraId="3D962506">
      <w:pPr>
        <w:pStyle w:val="9"/>
        <w:keepNext w:val="0"/>
        <w:keepLines w:val="0"/>
        <w:pageBreakBefore w:val="0"/>
        <w:widowControl/>
        <w:numPr>
          <w:ilvl w:val="0"/>
          <w:numId w:val="0"/>
        </w:numPr>
        <w:kinsoku/>
        <w:wordWrap/>
        <w:overflowPunct/>
        <w:topLinePunct w:val="0"/>
        <w:autoSpaceDE/>
        <w:autoSpaceDN/>
        <w:bidi w:val="0"/>
        <w:adjustRightInd w:val="0"/>
        <w:snapToGrid w:val="0"/>
        <w:spacing w:after="0" w:line="500" w:lineRule="atLeast"/>
        <w:textAlignment w:val="auto"/>
        <w:outlineLvl w:val="9"/>
        <w:rPr>
          <w:rFonts w:hint="eastAsia" w:eastAsia="仿宋_GB2312" w:cs="Times New Roman"/>
          <w:color w:val="FF0000"/>
          <w:sz w:val="21"/>
          <w:szCs w:val="21"/>
          <w:lang w:val="en-US" w:eastAsia="zh-CN"/>
        </w:rPr>
      </w:pPr>
      <w:r>
        <w:rPr>
          <w:rFonts w:hint="eastAsia"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类标准要求</w:t>
      </w:r>
      <w:r>
        <w:rPr>
          <w:rFonts w:hint="eastAsia" w:ascii="Times New Roman" w:hAnsi="Times New Roman" w:cs="Times New Roman" w:eastAsiaTheme="minorEastAsia"/>
          <w:color w:val="auto"/>
          <w:sz w:val="24"/>
          <w:szCs w:val="24"/>
          <w:lang w:val="en-US" w:eastAsia="zh-CN"/>
        </w:rPr>
        <w:t>。</w:t>
      </w:r>
    </w:p>
    <w:p w14:paraId="786841F8">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lang w:val="en-US" w:eastAsia="zh-CN"/>
          <w14:textFill>
            <w14:solidFill>
              <w14:schemeClr w14:val="tx1"/>
            </w14:solidFill>
          </w14:textFill>
        </w:rPr>
        <w:t>根据《建设项目竣工环境保护验收暂行办法》，本项目按照环境影响报告表及其审批部门审批决定要求建成环境保护设施并与主体工程同时投产，项目性质、规模、地点、工艺、环境保护措施未发生变动，项目已申请通过排污许可证，不存在分期建设行为，未受到处罚，验收报告的基础资料数据不存在不实、缺项、遗漏、验收结论不明确、不合理等。综上所述，本项目可通过环境保护验收。</w:t>
      </w:r>
    </w:p>
    <w:p w14:paraId="109B41D5">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right="0" w:rightChars="0" w:firstLine="482" w:firstLineChars="200"/>
        <w:jc w:val="left"/>
        <w:textAlignment w:val="auto"/>
        <w:outlineLvl w:val="9"/>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建议：</w:t>
      </w:r>
    </w:p>
    <w:p w14:paraId="2FABCDD4">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atLeas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val="en-US" w:eastAsia="zh-CN"/>
        </w:rPr>
        <w:t xml:space="preserve">1. </w:t>
      </w:r>
      <w:r>
        <w:rPr>
          <w:rFonts w:hint="default" w:ascii="Times New Roman" w:hAnsi="Times New Roman" w:eastAsia="宋体" w:cs="Times New Roman"/>
          <w:b w:val="0"/>
          <w:bCs/>
          <w:color w:val="auto"/>
          <w:sz w:val="24"/>
          <w:szCs w:val="24"/>
        </w:rPr>
        <w:t>对各种污染防治措施加强管理，发现问题</w:t>
      </w:r>
      <w:r>
        <w:rPr>
          <w:rFonts w:hint="default" w:ascii="Times New Roman" w:hAnsi="Times New Roman" w:eastAsia="宋体" w:cs="Times New Roman"/>
          <w:b w:val="0"/>
          <w:bCs/>
          <w:color w:val="auto"/>
          <w:sz w:val="24"/>
          <w:szCs w:val="24"/>
          <w:lang w:eastAsia="zh-CN"/>
        </w:rPr>
        <w:t>及</w:t>
      </w:r>
      <w:r>
        <w:rPr>
          <w:rFonts w:hint="default" w:ascii="Times New Roman" w:hAnsi="Times New Roman" w:eastAsia="宋体" w:cs="Times New Roman"/>
          <w:b w:val="0"/>
          <w:bCs/>
          <w:color w:val="auto"/>
          <w:sz w:val="24"/>
          <w:szCs w:val="24"/>
        </w:rPr>
        <w:t>时采取措施解决，确保污染治理设施能够长期稳定运行，做到污染物稳定达标排放。</w:t>
      </w:r>
    </w:p>
    <w:p w14:paraId="65EC6DA6">
      <w:pPr>
        <w:keepNext w:val="0"/>
        <w:keepLines w:val="0"/>
        <w:pageBreakBefore w:val="0"/>
        <w:widowControl/>
        <w:kinsoku/>
        <w:wordWrap/>
        <w:overflowPunct/>
        <w:topLinePunct w:val="0"/>
        <w:autoSpaceDE/>
        <w:autoSpaceDN/>
        <w:bidi w:val="0"/>
        <w:spacing w:line="500" w:lineRule="atLeast"/>
        <w:ind w:firstLine="480" w:firstLineChars="200"/>
        <w:textAlignment w:val="auto"/>
        <w:rPr>
          <w:rFonts w:hint="default" w:ascii="Times New Roman" w:hAnsi="Times New Roman" w:eastAsia="宋体" w:cs="Times New Roman"/>
          <w:b w:val="0"/>
          <w:bCs/>
          <w:color w:val="auto"/>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auto"/>
          <w:sz w:val="24"/>
          <w:szCs w:val="24"/>
          <w:lang w:val="en-US" w:eastAsia="zh-CN"/>
        </w:rPr>
        <w:t>2. 认真落实各项环境保护制度</w:t>
      </w:r>
      <w:r>
        <w:rPr>
          <w:rFonts w:hint="default" w:ascii="Times New Roman" w:hAnsi="Times New Roman" w:eastAsia="宋体" w:cs="Times New Roman"/>
          <w:b w:val="0"/>
          <w:bCs/>
          <w:color w:val="auto"/>
          <w:sz w:val="24"/>
          <w:szCs w:val="24"/>
        </w:rPr>
        <w:t>，规范环保标识</w:t>
      </w:r>
      <w:r>
        <w:rPr>
          <w:rFonts w:hint="default" w:ascii="Times New Roman" w:hAnsi="Times New Roman" w:eastAsia="宋体" w:cs="Times New Roman"/>
          <w:b w:val="0"/>
          <w:bCs/>
          <w:color w:val="auto"/>
          <w:sz w:val="24"/>
          <w:szCs w:val="24"/>
          <w:lang w:eastAsia="zh-CN"/>
        </w:rPr>
        <w:t>。</w:t>
      </w:r>
    </w:p>
    <w:p w14:paraId="3860D837">
      <w:pPr>
        <w:keepNext w:val="0"/>
        <w:keepLines w:val="0"/>
        <w:pageBreakBefore w:val="0"/>
        <w:widowControl/>
        <w:kinsoku/>
        <w:wordWrap/>
        <w:overflowPunct/>
        <w:topLinePunct w:val="0"/>
        <w:autoSpaceDE/>
        <w:autoSpaceDN/>
        <w:bidi w:val="0"/>
        <w:spacing w:line="500" w:lineRule="atLeast"/>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sz w:val="24"/>
          <w:szCs w:val="22"/>
          <w:lang w:val="en-US" w:eastAsia="zh-CN" w:bidi="ar-SA"/>
        </w:rPr>
        <w:drawing>
          <wp:anchor distT="0" distB="0" distL="114935" distR="114935" simplePos="0" relativeHeight="251714560" behindDoc="0" locked="0" layoutInCell="1" allowOverlap="1">
            <wp:simplePos x="0" y="0"/>
            <wp:positionH relativeFrom="column">
              <wp:posOffset>1918970</wp:posOffset>
            </wp:positionH>
            <wp:positionV relativeFrom="paragraph">
              <wp:posOffset>-1395095</wp:posOffset>
            </wp:positionV>
            <wp:extent cx="4957445" cy="8444865"/>
            <wp:effectExtent l="0" t="1743710" r="0" b="0"/>
            <wp:wrapNone/>
            <wp:docPr id="82" name="图片 82" descr="专家签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专家签字表"/>
                    <pic:cNvPicPr>
                      <a:picLocks noChangeAspect="1"/>
                    </pic:cNvPicPr>
                  </pic:nvPicPr>
                  <pic:blipFill>
                    <a:blip r:embed="rId52"/>
                    <a:srcRect l="5878" r="5867"/>
                    <a:stretch>
                      <a:fillRect/>
                    </a:stretch>
                  </pic:blipFill>
                  <pic:spPr>
                    <a:xfrm rot="16200000">
                      <a:off x="0" y="0"/>
                      <a:ext cx="4957445" cy="8444865"/>
                    </a:xfrm>
                    <a:prstGeom prst="rect">
                      <a:avLst/>
                    </a:prstGeom>
                  </pic:spPr>
                </pic:pic>
              </a:graphicData>
            </a:graphic>
          </wp:anchor>
        </w:drawing>
      </w:r>
      <w:r>
        <w:rPr>
          <w:rFonts w:hint="default" w:ascii="Times New Roman" w:hAnsi="Times New Roman" w:eastAsia="宋体" w:cs="Times New Roman"/>
          <w:b/>
          <w:bCs/>
          <w:color w:val="auto"/>
          <w:sz w:val="32"/>
          <w:szCs w:val="24"/>
          <w:lang w:val="en-US" w:eastAsia="zh-CN"/>
        </w:rPr>
        <w:t>附件</w:t>
      </w:r>
      <w:r>
        <w:rPr>
          <w:rFonts w:hint="eastAsia" w:cs="Times New Roman"/>
          <w:b/>
          <w:bCs/>
          <w:color w:val="auto"/>
          <w:sz w:val="32"/>
          <w:szCs w:val="24"/>
          <w:lang w:val="en-US" w:eastAsia="zh-CN"/>
        </w:rPr>
        <w:t>6 专家签字表</w:t>
      </w:r>
    </w:p>
    <w:p w14:paraId="704C95BF">
      <w:pPr>
        <w:keepNext w:val="0"/>
        <w:keepLines w:val="0"/>
        <w:pageBreakBefore w:val="0"/>
        <w:widowControl/>
        <w:kinsoku/>
        <w:wordWrap/>
        <w:overflowPunct/>
        <w:topLinePunct w:val="0"/>
        <w:autoSpaceDE/>
        <w:autoSpaceDN/>
        <w:bidi w:val="0"/>
        <w:spacing w:line="520" w:lineRule="exact"/>
        <w:ind w:firstLine="643" w:firstLineChars="200"/>
        <w:textAlignment w:val="auto"/>
        <w:rPr>
          <w:rFonts w:hint="default" w:cs="Times New Roman"/>
          <w:b/>
          <w:bCs/>
          <w:color w:val="0000FF"/>
          <w:sz w:val="32"/>
          <w:szCs w:val="24"/>
          <w:lang w:val="en-US" w:eastAsia="zh-CN"/>
        </w:rPr>
      </w:pPr>
    </w:p>
    <w:p w14:paraId="724FD516">
      <w:pPr>
        <w:bidi w:val="0"/>
        <w:rPr>
          <w:rFonts w:hint="default" w:ascii="Times New Roman" w:hAnsi="Times New Roman" w:eastAsia="宋体" w:cs="Times New Roman"/>
          <w:sz w:val="24"/>
          <w:szCs w:val="22"/>
          <w:lang w:val="en-US" w:eastAsia="zh-CN" w:bidi="ar-SA"/>
        </w:rPr>
      </w:pPr>
    </w:p>
    <w:p w14:paraId="552E1E45">
      <w:pPr>
        <w:keepNext w:val="0"/>
        <w:keepLines w:val="0"/>
        <w:pageBreakBefore w:val="0"/>
        <w:widowControl/>
        <w:kinsoku/>
        <w:wordWrap/>
        <w:overflowPunct/>
        <w:topLinePunct w:val="0"/>
        <w:autoSpaceDE/>
        <w:autoSpaceDN/>
        <w:bidi w:val="0"/>
        <w:spacing w:line="520" w:lineRule="exact"/>
        <w:ind w:firstLine="643" w:firstLineChars="200"/>
        <w:textAlignment w:val="auto"/>
        <w:rPr>
          <w:rFonts w:hint="default" w:cs="Times New Roman"/>
          <w:b/>
          <w:bCs/>
          <w:color w:val="0000FF"/>
          <w:sz w:val="32"/>
          <w:szCs w:val="24"/>
          <w:lang w:val="en-US" w:eastAsia="zh-CN"/>
        </w:rPr>
      </w:pPr>
      <w:bookmarkStart w:id="6" w:name="_GoBack"/>
      <w:bookmarkEnd w:id="6"/>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lotter">
    <w:altName w:val="Tahoma"/>
    <w:panose1 w:val="00000000000000000000"/>
    <w:charset w:val="00"/>
    <w:family w:val="auto"/>
    <w:pitch w:val="default"/>
    <w:sig w:usb0="00000000" w:usb1="00000000" w:usb2="81609000" w:usb3="00000000" w:csb0="8163D74C" w:csb1="BFF7D17E"/>
  </w:font>
  <w:font w:name="Noto Sans CJK JP Black">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B3074">
    <w:pPr>
      <w:pStyle w:val="14"/>
      <w:ind w:right="105"/>
      <w:jc w:val="right"/>
    </w:pPr>
    <w:r>
      <w:rPr>
        <w:rFonts w:hint="eastAsia" w:ascii="宋体" w:hAnsi="宋体"/>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5F2FF">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544A0">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13544A0">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0DA47">
    <w:pPr>
      <w:pStyle w:val="14"/>
      <w:ind w:right="105"/>
      <w:jc w:val="right"/>
    </w:pPr>
    <w:r>
      <w:rPr>
        <w:rFonts w:hint="eastAsia" w:ascii="宋体" w:hAnsi="宋体"/>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98AF4">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3E87C">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F33E87C">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015ED">
    <w:pPr>
      <w:pStyle w:val="14"/>
      <w:ind w:right="105"/>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E50BF5">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DE50BF5">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w:rPr>
        <w:rFonts w:hint="eastAsia" w:ascii="宋体" w:hAnsi="宋体"/>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A9A33">
    <w:pPr>
      <w:pStyle w:val="14"/>
      <w:ind w:right="105"/>
      <w:jc w:val="right"/>
    </w:pPr>
    <w:r>
      <w:rPr>
        <w:rFonts w:hint="eastAsia" w:ascii="宋体" w:hAnsi="宋体"/>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9F574">
    <w:pPr>
      <w:pStyle w:val="1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17D33">
    <w:pPr>
      <w:pStyle w:val="14"/>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6A6C0">
    <w:pPr>
      <w:pStyle w:val="15"/>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2A0D8">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3C5FC">
    <w:pPr>
      <w:pStyle w:val="15"/>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939C5">
    <w:pPr>
      <w:pStyle w:val="1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FC6AD">
    <w:pPr>
      <w:pStyle w:val="15"/>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C5B18">
    <w:pPr>
      <w:pStyle w:val="15"/>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C8555">
    <w:pPr>
      <w:pStyle w:val="15"/>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F02DE">
    <w:pPr>
      <w:pStyle w:val="1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FE857DBF"/>
    <w:multiLevelType w:val="singleLevel"/>
    <w:tmpl w:val="FE857DBF"/>
    <w:lvl w:ilvl="0" w:tentative="0">
      <w:start w:val="1"/>
      <w:numFmt w:val="decimal"/>
      <w:suff w:val="nothing"/>
      <w:lvlText w:val="（%1）"/>
      <w:lvlJc w:val="left"/>
      <w:pPr>
        <w:ind w:left="360" w:leftChars="0" w:firstLine="0" w:firstLineChars="0"/>
      </w:pPr>
    </w:lvl>
  </w:abstractNum>
  <w:abstractNum w:abstractNumId="2">
    <w:nsid w:val="0CC7E3B3"/>
    <w:multiLevelType w:val="singleLevel"/>
    <w:tmpl w:val="0CC7E3B3"/>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3OGVlZDMzOWRiZjZmMzA0ZjA5Mzg1ZDRkNDk5ZmMifQ=="/>
  </w:docVars>
  <w:rsids>
    <w:rsidRoot w:val="00000000"/>
    <w:rsid w:val="0065769D"/>
    <w:rsid w:val="00860ECC"/>
    <w:rsid w:val="00967C88"/>
    <w:rsid w:val="00EC24A3"/>
    <w:rsid w:val="017D0BAC"/>
    <w:rsid w:val="01A7655E"/>
    <w:rsid w:val="01BD1FE9"/>
    <w:rsid w:val="01E92677"/>
    <w:rsid w:val="01FD0225"/>
    <w:rsid w:val="02D20D60"/>
    <w:rsid w:val="0374225C"/>
    <w:rsid w:val="03F46567"/>
    <w:rsid w:val="041624DB"/>
    <w:rsid w:val="0416571E"/>
    <w:rsid w:val="04B619E4"/>
    <w:rsid w:val="04DE629D"/>
    <w:rsid w:val="052D4E19"/>
    <w:rsid w:val="053417DF"/>
    <w:rsid w:val="06242152"/>
    <w:rsid w:val="06346E44"/>
    <w:rsid w:val="066757E0"/>
    <w:rsid w:val="067A3FAD"/>
    <w:rsid w:val="068417D2"/>
    <w:rsid w:val="06B62767"/>
    <w:rsid w:val="073044D1"/>
    <w:rsid w:val="07733BE5"/>
    <w:rsid w:val="07994233"/>
    <w:rsid w:val="07FB77DE"/>
    <w:rsid w:val="08333C9F"/>
    <w:rsid w:val="084F5534"/>
    <w:rsid w:val="08691AC5"/>
    <w:rsid w:val="08B96383"/>
    <w:rsid w:val="096E7CDF"/>
    <w:rsid w:val="0A686995"/>
    <w:rsid w:val="0AB938E1"/>
    <w:rsid w:val="0AD8332F"/>
    <w:rsid w:val="0AE07F3E"/>
    <w:rsid w:val="0AE54CD1"/>
    <w:rsid w:val="0B2C6E72"/>
    <w:rsid w:val="0B387E93"/>
    <w:rsid w:val="0B3F197D"/>
    <w:rsid w:val="0BA90909"/>
    <w:rsid w:val="0BDE5BB4"/>
    <w:rsid w:val="0C844276"/>
    <w:rsid w:val="0D15350E"/>
    <w:rsid w:val="0D7A48C8"/>
    <w:rsid w:val="0D7D2F82"/>
    <w:rsid w:val="0DC35DB7"/>
    <w:rsid w:val="0DFC1FBF"/>
    <w:rsid w:val="0E6B2A97"/>
    <w:rsid w:val="0EEB7544"/>
    <w:rsid w:val="0FB72DDA"/>
    <w:rsid w:val="0FF10DE9"/>
    <w:rsid w:val="104463DD"/>
    <w:rsid w:val="107E5F36"/>
    <w:rsid w:val="10A10B84"/>
    <w:rsid w:val="11212656"/>
    <w:rsid w:val="113D3B56"/>
    <w:rsid w:val="11F441AE"/>
    <w:rsid w:val="11FC7E70"/>
    <w:rsid w:val="122B5C28"/>
    <w:rsid w:val="12590EE9"/>
    <w:rsid w:val="12693061"/>
    <w:rsid w:val="126E7E9B"/>
    <w:rsid w:val="130D3755"/>
    <w:rsid w:val="14423785"/>
    <w:rsid w:val="14C25E34"/>
    <w:rsid w:val="14C52F73"/>
    <w:rsid w:val="14CE2346"/>
    <w:rsid w:val="15032607"/>
    <w:rsid w:val="150617E2"/>
    <w:rsid w:val="158549C1"/>
    <w:rsid w:val="15926400"/>
    <w:rsid w:val="168A195D"/>
    <w:rsid w:val="168B6CD9"/>
    <w:rsid w:val="16961D52"/>
    <w:rsid w:val="172C49E3"/>
    <w:rsid w:val="17F3761E"/>
    <w:rsid w:val="18CE1A16"/>
    <w:rsid w:val="193A0160"/>
    <w:rsid w:val="1969357D"/>
    <w:rsid w:val="19F210EF"/>
    <w:rsid w:val="1A2B629C"/>
    <w:rsid w:val="1A2F15B3"/>
    <w:rsid w:val="1AFD1755"/>
    <w:rsid w:val="1B200816"/>
    <w:rsid w:val="1B5D76DC"/>
    <w:rsid w:val="1C114472"/>
    <w:rsid w:val="1C224902"/>
    <w:rsid w:val="1D3C373F"/>
    <w:rsid w:val="1D5D50D3"/>
    <w:rsid w:val="1E0176BB"/>
    <w:rsid w:val="1E090D37"/>
    <w:rsid w:val="1E366490"/>
    <w:rsid w:val="1E39399B"/>
    <w:rsid w:val="1E5236EA"/>
    <w:rsid w:val="1E655A44"/>
    <w:rsid w:val="1F105DA0"/>
    <w:rsid w:val="1FC701AB"/>
    <w:rsid w:val="20690078"/>
    <w:rsid w:val="207A4B81"/>
    <w:rsid w:val="207C6BBA"/>
    <w:rsid w:val="20AC052A"/>
    <w:rsid w:val="210522FE"/>
    <w:rsid w:val="21105C3A"/>
    <w:rsid w:val="212C36E0"/>
    <w:rsid w:val="21C740FB"/>
    <w:rsid w:val="223D59DE"/>
    <w:rsid w:val="22EF57EC"/>
    <w:rsid w:val="23825000"/>
    <w:rsid w:val="238C0BAD"/>
    <w:rsid w:val="23B90BE1"/>
    <w:rsid w:val="24702A4D"/>
    <w:rsid w:val="24B05DC6"/>
    <w:rsid w:val="24E969A8"/>
    <w:rsid w:val="257141CA"/>
    <w:rsid w:val="25F90EFB"/>
    <w:rsid w:val="260C4038"/>
    <w:rsid w:val="261C5095"/>
    <w:rsid w:val="26316E73"/>
    <w:rsid w:val="269F549E"/>
    <w:rsid w:val="26E31BFB"/>
    <w:rsid w:val="26E71568"/>
    <w:rsid w:val="2867768D"/>
    <w:rsid w:val="286C7349"/>
    <w:rsid w:val="28E74E68"/>
    <w:rsid w:val="2A3107C9"/>
    <w:rsid w:val="2A527567"/>
    <w:rsid w:val="2AAA1004"/>
    <w:rsid w:val="2B2A3B60"/>
    <w:rsid w:val="2B364C56"/>
    <w:rsid w:val="2B4601C8"/>
    <w:rsid w:val="2B6F254B"/>
    <w:rsid w:val="2BB1430A"/>
    <w:rsid w:val="2C044CF9"/>
    <w:rsid w:val="2C5C0279"/>
    <w:rsid w:val="2C615D7F"/>
    <w:rsid w:val="2C7F48C7"/>
    <w:rsid w:val="2CAB4D0B"/>
    <w:rsid w:val="2CE87D29"/>
    <w:rsid w:val="2D3A17CD"/>
    <w:rsid w:val="2D516186"/>
    <w:rsid w:val="2D823B26"/>
    <w:rsid w:val="2D916C28"/>
    <w:rsid w:val="2DC75930"/>
    <w:rsid w:val="2E3D2B6F"/>
    <w:rsid w:val="2EAB0724"/>
    <w:rsid w:val="2EFF086E"/>
    <w:rsid w:val="2F186DC6"/>
    <w:rsid w:val="2F416820"/>
    <w:rsid w:val="2FE25B75"/>
    <w:rsid w:val="303C125A"/>
    <w:rsid w:val="30C80FEB"/>
    <w:rsid w:val="310E33C3"/>
    <w:rsid w:val="314764CF"/>
    <w:rsid w:val="31573B11"/>
    <w:rsid w:val="318C07CB"/>
    <w:rsid w:val="318E778D"/>
    <w:rsid w:val="31B86684"/>
    <w:rsid w:val="321171A8"/>
    <w:rsid w:val="32E6508F"/>
    <w:rsid w:val="33E4796F"/>
    <w:rsid w:val="33E81F59"/>
    <w:rsid w:val="344909EC"/>
    <w:rsid w:val="34723C7D"/>
    <w:rsid w:val="34F401AF"/>
    <w:rsid w:val="35550342"/>
    <w:rsid w:val="357E50F5"/>
    <w:rsid w:val="368B683B"/>
    <w:rsid w:val="36C872AD"/>
    <w:rsid w:val="373F01B5"/>
    <w:rsid w:val="37666814"/>
    <w:rsid w:val="37AA236B"/>
    <w:rsid w:val="37D20D59"/>
    <w:rsid w:val="37E16B3D"/>
    <w:rsid w:val="37F66FEB"/>
    <w:rsid w:val="385E5903"/>
    <w:rsid w:val="388C0A03"/>
    <w:rsid w:val="38AC3AFC"/>
    <w:rsid w:val="39533054"/>
    <w:rsid w:val="3A295013"/>
    <w:rsid w:val="3B694574"/>
    <w:rsid w:val="3B7A01B1"/>
    <w:rsid w:val="3BA27851"/>
    <w:rsid w:val="3C083681"/>
    <w:rsid w:val="3C2320A3"/>
    <w:rsid w:val="3C5C32AD"/>
    <w:rsid w:val="3C6134CC"/>
    <w:rsid w:val="3D88605F"/>
    <w:rsid w:val="3DD71F21"/>
    <w:rsid w:val="3DD825FB"/>
    <w:rsid w:val="3E2774AD"/>
    <w:rsid w:val="3E6327CC"/>
    <w:rsid w:val="3F245E78"/>
    <w:rsid w:val="3F3324CA"/>
    <w:rsid w:val="3FE4292F"/>
    <w:rsid w:val="40CD1583"/>
    <w:rsid w:val="40DC3532"/>
    <w:rsid w:val="41290FD7"/>
    <w:rsid w:val="419E2DD8"/>
    <w:rsid w:val="41D06DB8"/>
    <w:rsid w:val="42316D5B"/>
    <w:rsid w:val="425B0387"/>
    <w:rsid w:val="426C7E01"/>
    <w:rsid w:val="44300FC9"/>
    <w:rsid w:val="449E0D61"/>
    <w:rsid w:val="45140A56"/>
    <w:rsid w:val="459F0FDC"/>
    <w:rsid w:val="45DB1148"/>
    <w:rsid w:val="45F62EA6"/>
    <w:rsid w:val="46185781"/>
    <w:rsid w:val="463911B0"/>
    <w:rsid w:val="46AE38AF"/>
    <w:rsid w:val="46E00199"/>
    <w:rsid w:val="47082C0B"/>
    <w:rsid w:val="4721277A"/>
    <w:rsid w:val="474506E5"/>
    <w:rsid w:val="477A47CE"/>
    <w:rsid w:val="478002AB"/>
    <w:rsid w:val="478D152F"/>
    <w:rsid w:val="47C7152C"/>
    <w:rsid w:val="47D4390E"/>
    <w:rsid w:val="47F00428"/>
    <w:rsid w:val="483A7FE5"/>
    <w:rsid w:val="484D3833"/>
    <w:rsid w:val="488B67B8"/>
    <w:rsid w:val="491728E1"/>
    <w:rsid w:val="49420367"/>
    <w:rsid w:val="49D94642"/>
    <w:rsid w:val="49F35FF2"/>
    <w:rsid w:val="4A34721A"/>
    <w:rsid w:val="4A7F537F"/>
    <w:rsid w:val="4A9448CF"/>
    <w:rsid w:val="4A966052"/>
    <w:rsid w:val="4AA363BD"/>
    <w:rsid w:val="4AF35C9A"/>
    <w:rsid w:val="4B74558A"/>
    <w:rsid w:val="4B820B56"/>
    <w:rsid w:val="4B8C589D"/>
    <w:rsid w:val="4BA73AFE"/>
    <w:rsid w:val="4BE53FF2"/>
    <w:rsid w:val="4C0C42AF"/>
    <w:rsid w:val="4C736794"/>
    <w:rsid w:val="4CC36F57"/>
    <w:rsid w:val="4CDF2427"/>
    <w:rsid w:val="4DA104DB"/>
    <w:rsid w:val="4DAD2AFE"/>
    <w:rsid w:val="4F09555C"/>
    <w:rsid w:val="4F560116"/>
    <w:rsid w:val="4F722C00"/>
    <w:rsid w:val="4F7B773E"/>
    <w:rsid w:val="4F8625FD"/>
    <w:rsid w:val="4F872750"/>
    <w:rsid w:val="505E2FB2"/>
    <w:rsid w:val="50964276"/>
    <w:rsid w:val="50F14E29"/>
    <w:rsid w:val="514B3B20"/>
    <w:rsid w:val="517B13DE"/>
    <w:rsid w:val="517F243F"/>
    <w:rsid w:val="519A0F63"/>
    <w:rsid w:val="51CC035C"/>
    <w:rsid w:val="526D448B"/>
    <w:rsid w:val="52A171D8"/>
    <w:rsid w:val="53187245"/>
    <w:rsid w:val="533769FC"/>
    <w:rsid w:val="53772DC1"/>
    <w:rsid w:val="53EB3091"/>
    <w:rsid w:val="54007D2C"/>
    <w:rsid w:val="546D3671"/>
    <w:rsid w:val="54BA4BEB"/>
    <w:rsid w:val="54E225F3"/>
    <w:rsid w:val="55AC013F"/>
    <w:rsid w:val="55C22B69"/>
    <w:rsid w:val="562E7140"/>
    <w:rsid w:val="564B1B22"/>
    <w:rsid w:val="56557D0C"/>
    <w:rsid w:val="578D497D"/>
    <w:rsid w:val="57CA0B05"/>
    <w:rsid w:val="57F05D1F"/>
    <w:rsid w:val="57F93497"/>
    <w:rsid w:val="59A8766B"/>
    <w:rsid w:val="5A1F10C7"/>
    <w:rsid w:val="5A5F2DAA"/>
    <w:rsid w:val="5B7A6EBE"/>
    <w:rsid w:val="5B8C3679"/>
    <w:rsid w:val="5BA641A6"/>
    <w:rsid w:val="5BAC7D6B"/>
    <w:rsid w:val="5C690BD0"/>
    <w:rsid w:val="5C772E85"/>
    <w:rsid w:val="5CC93909"/>
    <w:rsid w:val="5CEE09AC"/>
    <w:rsid w:val="5D1815DC"/>
    <w:rsid w:val="5D3C7348"/>
    <w:rsid w:val="5DF2451C"/>
    <w:rsid w:val="5E2748CA"/>
    <w:rsid w:val="5E3122B8"/>
    <w:rsid w:val="5E4451F4"/>
    <w:rsid w:val="5E4D1316"/>
    <w:rsid w:val="5EA203B0"/>
    <w:rsid w:val="5F081E24"/>
    <w:rsid w:val="5F8C41E4"/>
    <w:rsid w:val="5FBD2937"/>
    <w:rsid w:val="600B0539"/>
    <w:rsid w:val="60267D0E"/>
    <w:rsid w:val="60CA6BFC"/>
    <w:rsid w:val="60F530D7"/>
    <w:rsid w:val="611C59D6"/>
    <w:rsid w:val="61470BE8"/>
    <w:rsid w:val="623E4294"/>
    <w:rsid w:val="624423E2"/>
    <w:rsid w:val="62530035"/>
    <w:rsid w:val="629076B7"/>
    <w:rsid w:val="62AA3B30"/>
    <w:rsid w:val="62D822F7"/>
    <w:rsid w:val="63576309"/>
    <w:rsid w:val="63E5253E"/>
    <w:rsid w:val="64C5218C"/>
    <w:rsid w:val="64D7598B"/>
    <w:rsid w:val="64E277BE"/>
    <w:rsid w:val="651F08DD"/>
    <w:rsid w:val="65B65E2C"/>
    <w:rsid w:val="65F95DD7"/>
    <w:rsid w:val="668239BE"/>
    <w:rsid w:val="66BD27F4"/>
    <w:rsid w:val="67204D6A"/>
    <w:rsid w:val="678D0BBF"/>
    <w:rsid w:val="68810274"/>
    <w:rsid w:val="689C7725"/>
    <w:rsid w:val="69F543F0"/>
    <w:rsid w:val="6AA83360"/>
    <w:rsid w:val="6AAD7B2A"/>
    <w:rsid w:val="6B1804AF"/>
    <w:rsid w:val="6B470804"/>
    <w:rsid w:val="6B7C1689"/>
    <w:rsid w:val="6B881C0C"/>
    <w:rsid w:val="6B8A0F6A"/>
    <w:rsid w:val="6BCC1CB7"/>
    <w:rsid w:val="6BD438F8"/>
    <w:rsid w:val="6C175164"/>
    <w:rsid w:val="6C3734DB"/>
    <w:rsid w:val="6C512A9B"/>
    <w:rsid w:val="6C6F076F"/>
    <w:rsid w:val="6C7E05D2"/>
    <w:rsid w:val="6C982186"/>
    <w:rsid w:val="6D2306E0"/>
    <w:rsid w:val="6DC62104"/>
    <w:rsid w:val="6DC67F09"/>
    <w:rsid w:val="6E421715"/>
    <w:rsid w:val="6EC60E34"/>
    <w:rsid w:val="6FFF385A"/>
    <w:rsid w:val="703B5442"/>
    <w:rsid w:val="70B17787"/>
    <w:rsid w:val="70B50430"/>
    <w:rsid w:val="71C20045"/>
    <w:rsid w:val="726D7504"/>
    <w:rsid w:val="728A0A3D"/>
    <w:rsid w:val="72985B0B"/>
    <w:rsid w:val="72E526DB"/>
    <w:rsid w:val="72F203D6"/>
    <w:rsid w:val="73276AC7"/>
    <w:rsid w:val="75502792"/>
    <w:rsid w:val="75591809"/>
    <w:rsid w:val="755A26A6"/>
    <w:rsid w:val="755D6773"/>
    <w:rsid w:val="757E1F4F"/>
    <w:rsid w:val="75BF06F9"/>
    <w:rsid w:val="76525A34"/>
    <w:rsid w:val="76C318FA"/>
    <w:rsid w:val="77A1156C"/>
    <w:rsid w:val="77B2490E"/>
    <w:rsid w:val="7891038C"/>
    <w:rsid w:val="78B27630"/>
    <w:rsid w:val="792B0A89"/>
    <w:rsid w:val="79755A64"/>
    <w:rsid w:val="79A6533C"/>
    <w:rsid w:val="79D71632"/>
    <w:rsid w:val="79E254FC"/>
    <w:rsid w:val="7A0A4CB9"/>
    <w:rsid w:val="7A575CA4"/>
    <w:rsid w:val="7A8F102C"/>
    <w:rsid w:val="7AD551A5"/>
    <w:rsid w:val="7B072091"/>
    <w:rsid w:val="7B1C5E79"/>
    <w:rsid w:val="7B581016"/>
    <w:rsid w:val="7B727085"/>
    <w:rsid w:val="7BEA2637"/>
    <w:rsid w:val="7BFF3704"/>
    <w:rsid w:val="7C144C86"/>
    <w:rsid w:val="7C1B55EF"/>
    <w:rsid w:val="7C554906"/>
    <w:rsid w:val="7C9454D1"/>
    <w:rsid w:val="7CBE2A20"/>
    <w:rsid w:val="7CE923D2"/>
    <w:rsid w:val="7D53007E"/>
    <w:rsid w:val="7D8F75CB"/>
    <w:rsid w:val="7D995D9E"/>
    <w:rsid w:val="7DBE7932"/>
    <w:rsid w:val="7DF526B1"/>
    <w:rsid w:val="7E4A21C6"/>
    <w:rsid w:val="7EAD31A8"/>
    <w:rsid w:val="7EAE0638"/>
    <w:rsid w:val="7EC25BDB"/>
    <w:rsid w:val="7EF31644"/>
    <w:rsid w:val="7F1C263C"/>
    <w:rsid w:val="7FF072A8"/>
    <w:rsid w:val="7FF07B66"/>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afterLines="0"/>
    </w:pPr>
    <w:rPr>
      <w:rFonts w:ascii="Times New Roman" w:hAnsi="Times New Roman" w:eastAsia="宋体" w:cs="Times New Roman"/>
      <w:sz w:val="24"/>
      <w:szCs w:val="22"/>
      <w:lang w:val="en-US" w:eastAsia="zh-CN" w:bidi="ar-SA"/>
    </w:rPr>
  </w:style>
  <w:style w:type="paragraph" w:styleId="2">
    <w:name w:val="heading 1"/>
    <w:basedOn w:val="1"/>
    <w:next w:val="1"/>
    <w:link w:val="38"/>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2"/>
    <w:basedOn w:val="1"/>
    <w:next w:val="1"/>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4">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Note Heading"/>
    <w:basedOn w:val="1"/>
    <w:next w:val="1"/>
    <w:qFormat/>
    <w:uiPriority w:val="0"/>
    <w:pPr>
      <w:jc w:val="center"/>
    </w:pPr>
  </w:style>
  <w:style w:type="paragraph" w:styleId="7">
    <w:name w:val="Normal Indent"/>
    <w:basedOn w:val="1"/>
    <w:next w:val="1"/>
    <w:qFormat/>
    <w:uiPriority w:val="0"/>
    <w:rPr>
      <w:kern w:val="2"/>
      <w:sz w:val="28"/>
    </w:rPr>
  </w:style>
  <w:style w:type="paragraph" w:styleId="8">
    <w:name w:val="caption"/>
    <w:basedOn w:val="1"/>
    <w:next w:val="1"/>
    <w:unhideWhenUsed/>
    <w:qFormat/>
    <w:uiPriority w:val="0"/>
    <w:rPr>
      <w:rFonts w:ascii="Arial" w:hAnsi="Arial" w:eastAsia="黑体"/>
      <w:sz w:val="20"/>
    </w:rPr>
  </w:style>
  <w:style w:type="paragraph" w:styleId="9">
    <w:name w:val="annotation text"/>
    <w:basedOn w:val="1"/>
    <w:qFormat/>
    <w:uiPriority w:val="0"/>
    <w:pPr>
      <w:jc w:val="left"/>
    </w:pPr>
  </w:style>
  <w:style w:type="paragraph" w:styleId="10">
    <w:name w:val="Body Text"/>
    <w:basedOn w:val="1"/>
    <w:next w:val="1"/>
    <w:qFormat/>
    <w:uiPriority w:val="0"/>
    <w:pPr>
      <w:spacing w:line="480" w:lineRule="auto"/>
    </w:pPr>
    <w:rPr>
      <w:b/>
      <w:bCs/>
      <w:sz w:val="24"/>
    </w:rPr>
  </w:style>
  <w:style w:type="paragraph" w:styleId="11">
    <w:name w:val="Body Text Indent"/>
    <w:basedOn w:val="1"/>
    <w:qFormat/>
    <w:uiPriority w:val="0"/>
    <w:pPr>
      <w:spacing w:line="360" w:lineRule="auto"/>
      <w:ind w:firstLine="480" w:firstLineChars="200"/>
    </w:pPr>
    <w:rPr>
      <w:sz w:val="24"/>
    </w:rPr>
  </w:style>
  <w:style w:type="paragraph" w:styleId="12">
    <w:name w:val="Block Text"/>
    <w:basedOn w:val="1"/>
    <w:qFormat/>
    <w:uiPriority w:val="0"/>
    <w:pPr>
      <w:snapToGrid w:val="0"/>
      <w:spacing w:line="408" w:lineRule="auto"/>
      <w:ind w:left="-113" w:right="-510" w:firstLine="510"/>
    </w:pPr>
    <w:rPr>
      <w:sz w:val="24"/>
      <w:szCs w:val="20"/>
    </w:rPr>
  </w:style>
  <w:style w:type="paragraph" w:styleId="13">
    <w:name w:val="Plain Text"/>
    <w:basedOn w:val="1"/>
    <w:qFormat/>
    <w:uiPriority w:val="0"/>
    <w:rPr>
      <w:rFonts w:ascii="宋体" w:hAnsi="Courier New"/>
      <w:sz w:val="21"/>
    </w:rPr>
  </w:style>
  <w:style w:type="paragraph" w:styleId="14">
    <w:name w:val="footer"/>
    <w:basedOn w:val="1"/>
    <w:qFormat/>
    <w:uiPriority w:val="0"/>
    <w:pPr>
      <w:tabs>
        <w:tab w:val="center" w:pos="4153"/>
        <w:tab w:val="right" w:pos="8306"/>
      </w:tabs>
    </w:pPr>
    <w:rPr>
      <w:rFonts w:ascii="Tahoma" w:hAnsi="Tahoma"/>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2"/>
    <w:basedOn w:val="11"/>
    <w:next w:val="1"/>
    <w:qFormat/>
    <w:uiPriority w:val="0"/>
    <w:pPr>
      <w:spacing w:after="120"/>
      <w:ind w:left="420" w:leftChars="200" w:firstLine="420"/>
    </w:pPr>
    <w:rPr>
      <w:rFonts w:ascii="Times New Roman" w:hAnsi="Times New Roman" w:eastAsia="宋体"/>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page number"/>
    <w:basedOn w:val="20"/>
    <w:qFormat/>
    <w:uiPriority w:val="0"/>
  </w:style>
  <w:style w:type="character" w:styleId="23">
    <w:name w:val="Hyperlink"/>
    <w:basedOn w:val="20"/>
    <w:qFormat/>
    <w:uiPriority w:val="0"/>
    <w:rPr>
      <w:color w:val="0000FF"/>
      <w:u w:val="single"/>
    </w:rPr>
  </w:style>
  <w:style w:type="paragraph" w:customStyle="1" w:styleId="24">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25">
    <w:name w:val="Default"/>
    <w:next w:val="26"/>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6">
    <w:name w:val="样式35"/>
    <w:basedOn w:val="1"/>
    <w:next w:val="1"/>
    <w:qFormat/>
    <w:uiPriority w:val="0"/>
    <w:pPr>
      <w:spacing w:line="312" w:lineRule="auto"/>
      <w:ind w:firstLine="567"/>
    </w:pPr>
    <w:rPr>
      <w:rFonts w:ascii="宋体"/>
      <w:sz w:val="28"/>
    </w:rPr>
  </w:style>
  <w:style w:type="paragraph" w:customStyle="1" w:styleId="27">
    <w:name w:val="0正文"/>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28">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9">
    <w:name w:val="page number"/>
    <w:basedOn w:val="20"/>
    <w:qFormat/>
    <w:uiPriority w:val="0"/>
  </w:style>
  <w:style w:type="paragraph" w:customStyle="1" w:styleId="30">
    <w:name w:val="封面 下内容"/>
    <w:basedOn w:val="1"/>
    <w:qFormat/>
    <w:uiPriority w:val="0"/>
    <w:pPr>
      <w:spacing w:line="240" w:lineRule="auto"/>
      <w:ind w:firstLine="0" w:firstLineChars="0"/>
      <w:jc w:val="right"/>
    </w:pPr>
    <w:rPr>
      <w:sz w:val="28"/>
    </w:rPr>
  </w:style>
  <w:style w:type="paragraph" w:customStyle="1" w:styleId="31">
    <w:name w:val="Table Paragraph"/>
    <w:basedOn w:val="1"/>
    <w:qFormat/>
    <w:uiPriority w:val="1"/>
    <w:pPr>
      <w:jc w:val="center"/>
    </w:pPr>
    <w:rPr>
      <w:rFonts w:ascii="宋体" w:hAnsi="宋体" w:eastAsia="宋体" w:cs="宋体"/>
      <w:lang w:val="zh-CN" w:eastAsia="zh-CN" w:bidi="zh-CN"/>
    </w:rPr>
  </w:style>
  <w:style w:type="paragraph" w:customStyle="1" w:styleId="32">
    <w:name w:val="中文报告书样式"/>
    <w:basedOn w:val="1"/>
    <w:qFormat/>
    <w:uiPriority w:val="0"/>
    <w:pPr>
      <w:adjustRightInd w:val="0"/>
      <w:spacing w:line="480" w:lineRule="atLeast"/>
      <w:ind w:firstLine="482"/>
      <w:textAlignment w:val="baseline"/>
    </w:pPr>
    <w:rPr>
      <w:kern w:val="24"/>
      <w:sz w:val="24"/>
    </w:rPr>
  </w:style>
  <w:style w:type="paragraph" w:customStyle="1" w:styleId="33">
    <w:name w:val="报告表正文"/>
    <w:basedOn w:val="1"/>
    <w:qFormat/>
    <w:uiPriority w:val="0"/>
    <w:pPr>
      <w:spacing w:line="360" w:lineRule="auto"/>
      <w:ind w:firstLine="200" w:firstLineChars="200"/>
    </w:pPr>
    <w:rPr>
      <w:rFonts w:eastAsia="楷体_GB2312"/>
      <w:sz w:val="24"/>
      <w:szCs w:val="24"/>
    </w:rPr>
  </w:style>
  <w:style w:type="paragraph" w:customStyle="1" w:styleId="34">
    <w:name w:val="表内格式"/>
    <w:basedOn w:val="1"/>
    <w:qFormat/>
    <w:uiPriority w:val="0"/>
    <w:pPr>
      <w:spacing w:line="240" w:lineRule="exact"/>
      <w:jc w:val="center"/>
    </w:pPr>
    <w:rPr>
      <w:rFonts w:ascii="宋体" w:hAnsi="宋体"/>
      <w:sz w:val="21"/>
    </w:rPr>
  </w:style>
  <w:style w:type="paragraph" w:customStyle="1" w:styleId="35">
    <w:name w:val="0"/>
    <w:basedOn w:val="1"/>
    <w:qFormat/>
    <w:uiPriority w:val="0"/>
    <w:pPr>
      <w:widowControl/>
      <w:snapToGrid w:val="0"/>
      <w:jc w:val="left"/>
    </w:pPr>
    <w:rPr>
      <w:kern w:val="0"/>
      <w:sz w:val="28"/>
      <w:szCs w:val="20"/>
    </w:rPr>
  </w:style>
  <w:style w:type="paragraph" w:customStyle="1" w:styleId="36">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37">
    <w:name w:val="三同时样式"/>
    <w:basedOn w:val="1"/>
    <w:qFormat/>
    <w:uiPriority w:val="0"/>
    <w:pPr>
      <w:spacing w:line="240" w:lineRule="auto"/>
      <w:ind w:firstLine="0" w:firstLineChars="0"/>
      <w:jc w:val="center"/>
    </w:pPr>
    <w:rPr>
      <w:b/>
      <w:sz w:val="18"/>
      <w:szCs w:val="18"/>
    </w:rPr>
  </w:style>
  <w:style w:type="character" w:customStyle="1" w:styleId="38">
    <w:name w:val="标题 1 Char"/>
    <w:link w:val="2"/>
    <w:qFormat/>
    <w:uiPriority w:val="0"/>
    <w:rPr>
      <w:b/>
      <w:kern w:val="44"/>
      <w:sz w:val="28"/>
    </w:rPr>
  </w:style>
  <w:style w:type="paragraph" w:customStyle="1" w:styleId="39">
    <w:name w:val="表格"/>
    <w:basedOn w:val="1"/>
    <w:qFormat/>
    <w:uiPriority w:val="0"/>
    <w:pPr>
      <w:keepNext/>
      <w:adjustRightInd w:val="0"/>
      <w:spacing w:line="312" w:lineRule="atLeast"/>
      <w:jc w:val="center"/>
      <w:textAlignment w:val="baseline"/>
    </w:pPr>
    <w:rPr>
      <w:kern w:val="0"/>
    </w:rPr>
  </w:style>
  <w:style w:type="paragraph" w:customStyle="1" w:styleId="40">
    <w:name w:val="样式1"/>
    <w:basedOn w:val="15"/>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41">
    <w:name w:val="p0"/>
    <w:basedOn w:val="1"/>
    <w:qFormat/>
    <w:uiPriority w:val="0"/>
    <w:pPr>
      <w:widowControl/>
    </w:pPr>
    <w:rPr>
      <w:rFonts w:hint="eastAsia"/>
    </w:rPr>
  </w:style>
  <w:style w:type="character" w:customStyle="1" w:styleId="42">
    <w:name w:val="样式 小四"/>
    <w:qFormat/>
    <w:uiPriority w:val="0"/>
    <w:rPr>
      <w:rFonts w:ascii="Plotter" w:hAnsi="Plotter" w:eastAsia="Courier New"/>
      <w:sz w:val="24"/>
    </w:rPr>
  </w:style>
  <w:style w:type="character" w:customStyle="1" w:styleId="43">
    <w:name w:val="报告表正文 Char1"/>
    <w:qFormat/>
    <w:uiPriority w:val="0"/>
    <w:rPr>
      <w:rFonts w:eastAsia="楷体_GB2312"/>
      <w:kern w:val="2"/>
      <w:sz w:val="24"/>
      <w:szCs w:val="24"/>
      <w:lang w:val="en-US" w:eastAsia="zh-CN" w:bidi="ar-SA"/>
    </w:rPr>
  </w:style>
  <w:style w:type="paragraph" w:customStyle="1" w:styleId="44">
    <w:name w:val="表中文字1"/>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5">
    <w:name w:val="font21"/>
    <w:basedOn w:val="20"/>
    <w:qFormat/>
    <w:uiPriority w:val="0"/>
    <w:rPr>
      <w:rFonts w:hint="eastAsia" w:ascii="宋体" w:hAnsi="宋体" w:eastAsia="宋体" w:cs="宋体"/>
      <w:color w:val="000000"/>
      <w:sz w:val="24"/>
      <w:szCs w:val="24"/>
      <w:u w:val="none"/>
    </w:rPr>
  </w:style>
  <w:style w:type="paragraph" w:customStyle="1" w:styleId="46">
    <w:name w:val="List Paragraph"/>
    <w:basedOn w:val="1"/>
    <w:qFormat/>
    <w:uiPriority w:val="99"/>
    <w:pPr>
      <w:ind w:firstLine="420" w:firstLineChars="200"/>
    </w:pPr>
  </w:style>
  <w:style w:type="paragraph" w:customStyle="1" w:styleId="47">
    <w:name w:val="表格文字"/>
    <w:basedOn w:val="1"/>
    <w:qFormat/>
    <w:uiPriority w:val="0"/>
    <w:pPr>
      <w:adjustRightInd w:val="0"/>
      <w:spacing w:line="400" w:lineRule="atLeast"/>
      <w:jc w:val="center"/>
    </w:pPr>
    <w:rPr>
      <w:kern w:val="24"/>
      <w:sz w:val="24"/>
    </w:rPr>
  </w:style>
  <w:style w:type="character" w:customStyle="1" w:styleId="48">
    <w:name w:val="font01"/>
    <w:basedOn w:val="20"/>
    <w:qFormat/>
    <w:uiPriority w:val="0"/>
    <w:rPr>
      <w:rFonts w:hint="eastAsia" w:ascii="宋体" w:hAnsi="宋体" w:eastAsia="宋体" w:cs="宋体"/>
      <w:color w:val="000000"/>
      <w:sz w:val="21"/>
      <w:szCs w:val="21"/>
      <w:u w:val="none"/>
    </w:rPr>
  </w:style>
  <w:style w:type="character" w:customStyle="1" w:styleId="49">
    <w:name w:val="font31"/>
    <w:basedOn w:val="20"/>
    <w:qFormat/>
    <w:uiPriority w:val="0"/>
    <w:rPr>
      <w:rFonts w:hint="eastAsia" w:ascii="宋体" w:hAnsi="宋体" w:eastAsia="宋体" w:cs="宋体"/>
      <w:color w:val="000000"/>
      <w:sz w:val="22"/>
      <w:szCs w:val="22"/>
      <w:u w:val="none"/>
    </w:rPr>
  </w:style>
  <w:style w:type="paragraph" w:customStyle="1" w:styleId="50">
    <w:name w:val="我的表格文字"/>
    <w:basedOn w:val="1"/>
    <w:qFormat/>
    <w:uiPriority w:val="0"/>
    <w:pPr>
      <w:jc w:val="center"/>
    </w:pPr>
    <w:rPr>
      <w:rFonts w:hAnsi="宋体" w:eastAsia="Times New Roman" w:cs="宋体"/>
      <w:color w:val="000000"/>
      <w:sz w:val="21"/>
      <w:szCs w:val="21"/>
    </w:rPr>
  </w:style>
  <w:style w:type="character" w:customStyle="1" w:styleId="51">
    <w:name w:val="font61"/>
    <w:qFormat/>
    <w:uiPriority w:val="0"/>
    <w:rPr>
      <w:rFonts w:hint="default" w:ascii="Noto Sans CJK JP Black" w:hAnsi="Noto Sans CJK JP Black" w:eastAsia="Noto Sans CJK JP Black" w:cs="Noto Sans CJK JP Black"/>
      <w:color w:val="000000"/>
      <w:sz w:val="16"/>
      <w:szCs w:val="16"/>
      <w:u w:val="none"/>
    </w:rPr>
  </w:style>
  <w:style w:type="paragraph" w:customStyle="1" w:styleId="52">
    <w:name w:val="鸿达表格文字"/>
    <w:basedOn w:val="1"/>
    <w:qFormat/>
    <w:uiPriority w:val="0"/>
    <w:pPr>
      <w:contextualSpacing/>
      <w:jc w:val="center"/>
      <w:textAlignment w:val="baseline"/>
    </w:pPr>
    <w:rPr>
      <w:kern w:val="0"/>
      <w:szCs w:val="21"/>
    </w:rPr>
  </w:style>
  <w:style w:type="character" w:customStyle="1" w:styleId="53">
    <w:name w:val="17"/>
    <w:basedOn w:val="20"/>
    <w:qFormat/>
    <w:uiPriority w:val="0"/>
    <w:rPr>
      <w:rFonts w:hint="default" w:ascii="Times New Roman" w:hAnsi="Times New Roman" w:cs="Times New Roman"/>
      <w:color w:val="000000"/>
      <w:sz w:val="22"/>
      <w:szCs w:val="22"/>
      <w:vertAlign w:val="superscript"/>
    </w:rPr>
  </w:style>
  <w:style w:type="character" w:customStyle="1" w:styleId="54">
    <w:name w:val="16"/>
    <w:basedOn w:val="20"/>
    <w:qFormat/>
    <w:uiPriority w:val="0"/>
    <w:rPr>
      <w:rFonts w:hint="default" w:ascii="Times New Roman" w:hAnsi="Times New Roman" w:cs="Times New Roman"/>
      <w:color w:val="000000"/>
      <w:sz w:val="20"/>
      <w:szCs w:val="20"/>
    </w:rPr>
  </w:style>
  <w:style w:type="character" w:customStyle="1" w:styleId="55">
    <w:name w:val="18"/>
    <w:basedOn w:val="20"/>
    <w:qFormat/>
    <w:uiPriority w:val="0"/>
    <w:rPr>
      <w:rFonts w:hint="eastAsia" w:ascii="宋体" w:hAnsi="宋体" w:eastAsia="宋体" w:cs="宋体"/>
      <w:color w:val="000000"/>
      <w:sz w:val="20"/>
      <w:szCs w:val="20"/>
    </w:rPr>
  </w:style>
  <w:style w:type="paragraph" w:customStyle="1" w:styleId="56">
    <w:name w:val="引用1"/>
    <w:basedOn w:val="1"/>
    <w:next w:val="1"/>
    <w:qFormat/>
    <w:uiPriority w:val="0"/>
    <w:pPr>
      <w:spacing w:line="500" w:lineRule="exact"/>
      <w:ind w:firstLine="200" w:firstLineChars="200"/>
    </w:pPr>
    <w:rPr>
      <w:rFonts w:ascii="宋体" w:hAnsi="宋体" w:cs="宋体"/>
      <w:color w:val="000000"/>
      <w:sz w:val="24"/>
    </w:rPr>
  </w:style>
  <w:style w:type="table" w:customStyle="1" w:styleId="57">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2.jpe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2.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header" Target="header1.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13235</Words>
  <Characters>15012</Characters>
  <Lines>1</Lines>
  <Paragraphs>1</Paragraphs>
  <TotalTime>7</TotalTime>
  <ScaleCrop>false</ScaleCrop>
  <LinksUpToDate>false</LinksUpToDate>
  <CharactersWithSpaces>15146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WHATEVER EFFECT</cp:lastModifiedBy>
  <cp:lastPrinted>2025-07-05T01:07:00Z</cp:lastPrinted>
  <dcterms:modified xsi:type="dcterms:W3CDTF">2025-07-22T03:28:15Z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A5E7AEA395524540A2AB90320D2E54B8</vt:lpwstr>
  </property>
  <property fmtid="{D5CDD505-2E9C-101B-9397-08002B2CF9AE}" pid="4" name="KSOTemplateDocerSaveRecord">
    <vt:lpwstr>eyJoZGlkIjoiNmVkNzU2YWRmMjgxNGY5YmY1OTM1MjI4OWIyMGJmZmUiLCJ1c2VySWQiOiIzODAyMDIzNzEifQ==</vt:lpwstr>
  </property>
</Properties>
</file>